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380" w:rsidP="008F7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MEASS00188 Instrument - B2 Licence Exclusions E5 and E7 Removal</w:t>
      </w:r>
      <w:r>
        <w:fldChar w:fldCharType="end"/>
      </w:r>
    </w:p>
    <w:p w:rsidR="008F7380" w:rsidP="008F7380">
      <w:pPr>
        <w:pStyle w:val="Version"/>
        <w:sectPr w:rsidSect="00084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D5C" w:rsidP="00084D5C">
      <w:pPr>
        <w:pStyle w:val="SuperHeading"/>
      </w:pPr>
      <w:r w:rsidRPr="00084D5C">
        <w:t>MEASS00188 Instrument - B2 Licence Exclusions E5 and E7 Removal</w:t>
      </w:r>
    </w:p>
    <w:p w:rsidR="00000000" w:rsidRPr="00084D5C" w:rsidP="00084D5C">
      <w:pPr>
        <w:pStyle w:val="Heading1"/>
      </w:pPr>
      <w:bookmarkStart w:id="1" w:name="O_414334"/>
      <w:bookmarkEnd w:id="1"/>
      <w:r w:rsidRPr="00084D5C">
        <w:t>Modification History</w:t>
      </w:r>
    </w:p>
    <w:p w:rsidR="00000000" w:rsidRPr="00084D5C" w:rsidP="00084D5C">
      <w:pPr>
        <w:pStyle w:val="BodyText"/>
      </w:pPr>
      <w:r w:rsidRPr="00084D5C">
        <w:t>Not applicable.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2" w:name="O_414335"/>
      <w:bookmarkEnd w:id="2"/>
      <w:r w:rsidRPr="00084D5C">
        <w:t>Description</w:t>
      </w:r>
    </w:p>
    <w:p w:rsidR="00000000" w:rsidRPr="00084D5C" w:rsidP="00084D5C">
      <w:pPr>
        <w:pStyle w:val="BodyText"/>
      </w:pPr>
      <w:r w:rsidRPr="00084D5C">
        <w:t>Not applicable.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3" w:name="O_414336"/>
      <w:bookmarkEnd w:id="3"/>
      <w:r w:rsidRPr="00084D5C">
        <w:t>Pathways Information</w:t>
      </w:r>
    </w:p>
    <w:p w:rsidR="00000000" w:rsidRPr="00084D5C" w:rsidP="00084D5C">
      <w:pPr>
        <w:pStyle w:val="BodyText"/>
      </w:pPr>
      <w:r w:rsidRPr="00084D5C">
        <w:t>The MEA11 Aeroskills Training Package offers Certificate IV and Diploma qualifications in Aeroskills that include these units.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4" w:name="O_414337"/>
      <w:bookmarkEnd w:id="4"/>
      <w:r w:rsidRPr="00084D5C">
        <w:t>Licensing/Regulatory Information</w:t>
      </w:r>
    </w:p>
    <w:p w:rsidR="00000000" w:rsidRPr="00084D5C" w:rsidP="00084D5C">
      <w:pPr>
        <w:pStyle w:val="BodyText"/>
      </w:pPr>
      <w:r w:rsidRPr="00084D5C">
        <w:t>Not applicable.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5" w:name="O_414338"/>
      <w:bookmarkEnd w:id="5"/>
      <w:r w:rsidRPr="00084D5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7"/>
        <w:gridCol w:w="6947"/>
      </w:tblGrid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MEA205C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Remove and inst</w:t>
            </w:r>
            <w:r w:rsidRPr="00084D5C">
              <w:t>all advanced aircraft instrument system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MEA207C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Remove and install aircraft electronic system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MEA224C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Inspect aircraft instrument systems and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MEA225C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Inspect fixed wing aircraft automatic flight control systems and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MEA226D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Inspect aircraft electronic systems and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MEA228D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Test and troubleshoot aircraft instrument systems and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MEA230C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Test and troubleshoot fixed wing airc</w:t>
            </w:r>
            <w:r w:rsidRPr="00084D5C">
              <w:t>raft automatic flight control systems and components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MEA231C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Inspect, test and troubleshoot rotary wing aircraft automatic flight control systems and components (</w:t>
            </w:r>
            <w:r w:rsidRPr="00084D5C">
              <w:rPr>
                <w:rStyle w:val="Emphasis"/>
              </w:rPr>
              <w:t>may be taken instead of MEA225C and MEA230C where ratings sought are entirely helicopte</w:t>
            </w:r>
            <w:r w:rsidRPr="00084D5C">
              <w:t>r)</w:t>
            </w:r>
          </w:p>
        </w:tc>
      </w:tr>
      <w:tr w:rsidTr="00084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5C">
            <w:pPr>
              <w:pStyle w:val="BodyText"/>
              <w:rPr>
                <w:lang w:val="en-NZ"/>
              </w:rPr>
            </w:pPr>
            <w:r w:rsidRPr="00084D5C">
              <w:t>ME</w:t>
            </w:r>
            <w:r w:rsidRPr="00084D5C">
              <w:t>A235B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5C" w:rsidP="00084D5C">
            <w:pPr>
              <w:pStyle w:val="BodyText"/>
            </w:pPr>
            <w:r w:rsidRPr="00084D5C">
              <w:t>Perform advanced troubleshooting in aircraft avionic maintenance</w:t>
            </w:r>
          </w:p>
        </w:tc>
      </w:tr>
    </w:tbl>
    <w:p w:rsidR="00000000" w:rsidRPr="00084D5C" w:rsidP="00084D5C">
      <w:pPr>
        <w:pStyle w:val="BodyText"/>
      </w:pP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6" w:name="O_414340"/>
      <w:bookmarkEnd w:id="6"/>
      <w:r w:rsidRPr="00084D5C">
        <w:t>Target Group</w:t>
      </w:r>
    </w:p>
    <w:p w:rsidR="00000000" w:rsidRPr="00084D5C" w:rsidP="00084D5C">
      <w:pPr>
        <w:pStyle w:val="BodyText"/>
      </w:pPr>
      <w:r w:rsidRPr="00084D5C">
        <w:t xml:space="preserve">Holders of CASA B2 licences endorsed with instrument E5 and/or E7 exclusions who wish to have the exclusions removed from their licence. This Skill </w:t>
      </w:r>
      <w:r w:rsidRPr="00084D5C">
        <w:t>Set covers the MEA11 Aeroskills Training Package units of competency that must be attained before undergoing specific type training in instrument-related avionic systems.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7" w:name="O_414341"/>
      <w:bookmarkEnd w:id="7"/>
      <w:r w:rsidRPr="00084D5C">
        <w:t>Suggested words for Statement of Attainment</w:t>
      </w:r>
    </w:p>
    <w:p w:rsidR="00000000" w:rsidRPr="00084D5C" w:rsidP="00084D5C">
      <w:pPr>
        <w:pStyle w:val="BodyText"/>
      </w:pPr>
      <w:r w:rsidRPr="00084D5C">
        <w:t xml:space="preserve">These competencies from </w:t>
      </w:r>
      <w:r w:rsidRPr="00084D5C">
        <w:t>the MEA11 Aeroskills Training Package meet the requirements of CASA for the removal of instrument exclusions E5 and/or E7 from a CASR Part 66 B2 licence.</w:t>
      </w:r>
    </w:p>
    <w:p w:rsidR="00000000" w:rsidRPr="00084D5C" w:rsidP="00084D5C">
      <w:pPr>
        <w:pStyle w:val="AllowPageBreak"/>
      </w:pPr>
    </w:p>
    <w:p w:rsidR="00000000" w:rsidRPr="00084D5C" w:rsidP="00084D5C">
      <w:pPr>
        <w:pStyle w:val="Heading1"/>
      </w:pPr>
      <w:bookmarkStart w:id="8" w:name="O_414342"/>
      <w:bookmarkEnd w:id="8"/>
      <w:r w:rsidRPr="00084D5C">
        <w:t>Custom Content Section</w:t>
      </w:r>
    </w:p>
    <w:p w:rsidR="00000000" w:rsidRPr="00084D5C" w:rsidP="00084D5C">
      <w:pPr>
        <w:pStyle w:val="BodyText"/>
      </w:pPr>
      <w:r w:rsidRPr="00084D5C">
        <w:t>Not applicable.</w:t>
      </w:r>
    </w:p>
    <w:p w:rsidR="00000000" w:rsidRPr="00084D5C" w:rsidP="00084D5C"/>
    <w:sectPr w:rsidSect="00084D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 w:rsidRPr="008F7380" w:rsidP="008F7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80" w:rsidP="00084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380" w:rsidP="00084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F7380" w:rsidP="00084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 w:rsidRPr="008F7380" w:rsidP="008F73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80" w:rsidRPr="002D2AF8" w:rsidP="00084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MEASS00188 Instrument - B2 Licence Exclusions E5 and E7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7380" w:rsidP="00084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D5C"/>
  </w:style>
  <w:style w:type="character" w:customStyle="1" w:styleId="Heading1Char">
    <w:name w:val="Heading 1 Char"/>
    <w:basedOn w:val="DefaultParagraphFont"/>
    <w:link w:val="Heading1"/>
    <w:rsid w:val="00084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D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D5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84D5C"/>
    <w:rPr>
      <w:i/>
    </w:rPr>
  </w:style>
  <w:style w:type="paragraph" w:customStyle="1" w:styleId="SuperHeading">
    <w:name w:val="SuperHeading"/>
    <w:basedOn w:val="Normal"/>
    <w:rsid w:val="00084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D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D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D5C"/>
    <w:rPr>
      <w:b/>
      <w:spacing w:val="0"/>
    </w:rPr>
  </w:style>
  <w:style w:type="paragraph" w:customStyle="1" w:styleId="SuperTitle">
    <w:name w:val="SuperTitle"/>
    <w:basedOn w:val="Title"/>
    <w:rsid w:val="00084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D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D5C"/>
  </w:style>
  <w:style w:type="paragraph" w:styleId="TableofFigures">
    <w:name w:val="table of figures"/>
    <w:basedOn w:val="Normal"/>
    <w:next w:val="Normal"/>
    <w:semiHidden/>
    <w:rsid w:val="00084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D5C"/>
    <w:pPr>
      <w:numPr>
        <w:numId w:val="9"/>
      </w:numPr>
    </w:pPr>
  </w:style>
  <w:style w:type="character" w:customStyle="1" w:styleId="WingdingSymbols">
    <w:name w:val="Wingding Symbols"/>
    <w:rsid w:val="00084D5C"/>
    <w:rPr>
      <w:rFonts w:ascii="Wingdings" w:hAnsi="Wingdings"/>
    </w:rPr>
  </w:style>
  <w:style w:type="paragraph" w:customStyle="1" w:styleId="TableHeading">
    <w:name w:val="Table Heading"/>
    <w:basedOn w:val="HeadingBase"/>
    <w:rsid w:val="00084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D5C"/>
    <w:rPr>
      <w:color w:val="0033CC"/>
      <w:u w:val="none"/>
    </w:rPr>
  </w:style>
  <w:style w:type="paragraph" w:customStyle="1" w:styleId="BodyTextRight">
    <w:name w:val="Body Text Right"/>
    <w:basedOn w:val="BodyText"/>
    <w:rsid w:val="00084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D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D5C"/>
    <w:rPr>
      <w:sz w:val="32"/>
    </w:rPr>
  </w:style>
  <w:style w:type="paragraph" w:customStyle="1" w:styleId="HeadingProcedure">
    <w:name w:val="Heading Procedure"/>
    <w:basedOn w:val="HeadingBase"/>
    <w:next w:val="Normal"/>
    <w:rsid w:val="00084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D5C"/>
    <w:pPr>
      <w:spacing w:before="60" w:after="60"/>
    </w:pPr>
  </w:style>
  <w:style w:type="paragraph" w:styleId="ListContinue">
    <w:name w:val="List Continue"/>
    <w:basedOn w:val="List"/>
    <w:rsid w:val="00084D5C"/>
    <w:pPr>
      <w:ind w:firstLine="0"/>
    </w:pPr>
  </w:style>
  <w:style w:type="paragraph" w:customStyle="1" w:styleId="ListNote">
    <w:name w:val="List Note"/>
    <w:basedOn w:val="List"/>
    <w:rsid w:val="00084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D5C"/>
    <w:rPr>
      <w:rFonts w:ascii="Courier New" w:hAnsi="Courier New"/>
    </w:rPr>
  </w:style>
  <w:style w:type="paragraph" w:customStyle="1" w:styleId="NoteBullet">
    <w:name w:val="Note Bullet"/>
    <w:basedOn w:val="Note"/>
    <w:rsid w:val="00084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D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D5C"/>
    <w:rPr>
      <w:b/>
      <w:smallCaps/>
    </w:rPr>
  </w:style>
  <w:style w:type="paragraph" w:customStyle="1" w:styleId="TableListNumber">
    <w:name w:val="Table List Number"/>
    <w:basedOn w:val="ListNumber"/>
    <w:rsid w:val="00084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D5C"/>
    <w:pPr>
      <w:numPr>
        <w:numId w:val="7"/>
      </w:numPr>
    </w:pPr>
  </w:style>
  <w:style w:type="paragraph" w:customStyle="1" w:styleId="ListAlpha2">
    <w:name w:val="List Alpha 2"/>
    <w:basedOn w:val="List2"/>
    <w:rsid w:val="00084D5C"/>
    <w:pPr>
      <w:numPr>
        <w:numId w:val="6"/>
      </w:numPr>
    </w:pPr>
  </w:style>
  <w:style w:type="paragraph" w:styleId="List2">
    <w:name w:val="List 2"/>
    <w:basedOn w:val="BodyText"/>
    <w:rsid w:val="00084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D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D5C"/>
    <w:pPr>
      <w:numPr>
        <w:numId w:val="1"/>
      </w:numPr>
    </w:pPr>
  </w:style>
  <w:style w:type="paragraph" w:styleId="ListBullet5">
    <w:name w:val="List Bullet 5"/>
    <w:basedOn w:val="List5"/>
    <w:rsid w:val="00084D5C"/>
    <w:pPr>
      <w:numPr>
        <w:numId w:val="2"/>
      </w:numPr>
    </w:pPr>
  </w:style>
  <w:style w:type="paragraph" w:styleId="ListContinue2">
    <w:name w:val="List Continue 2"/>
    <w:basedOn w:val="List2"/>
    <w:rsid w:val="00084D5C"/>
    <w:pPr>
      <w:ind w:firstLine="0"/>
    </w:pPr>
  </w:style>
  <w:style w:type="paragraph" w:styleId="ListContinue3">
    <w:name w:val="List Continue 3"/>
    <w:basedOn w:val="List3"/>
    <w:rsid w:val="00084D5C"/>
    <w:pPr>
      <w:ind w:left="1021" w:firstLine="0"/>
    </w:pPr>
  </w:style>
  <w:style w:type="paragraph" w:styleId="ListContinue4">
    <w:name w:val="List Continue 4"/>
    <w:basedOn w:val="List4"/>
    <w:rsid w:val="00084D5C"/>
    <w:pPr>
      <w:ind w:firstLine="0"/>
    </w:pPr>
  </w:style>
  <w:style w:type="paragraph" w:styleId="ListContinue5">
    <w:name w:val="List Continue 5"/>
    <w:basedOn w:val="List5"/>
    <w:rsid w:val="00084D5C"/>
    <w:pPr>
      <w:ind w:firstLine="0"/>
    </w:pPr>
  </w:style>
  <w:style w:type="paragraph" w:styleId="ListNumber3">
    <w:name w:val="List Number 3"/>
    <w:basedOn w:val="List3"/>
    <w:rsid w:val="00084D5C"/>
    <w:pPr>
      <w:numPr>
        <w:numId w:val="3"/>
      </w:numPr>
    </w:pPr>
  </w:style>
  <w:style w:type="paragraph" w:styleId="ListNumber4">
    <w:name w:val="List Number 4"/>
    <w:basedOn w:val="List4"/>
    <w:rsid w:val="00084D5C"/>
    <w:pPr>
      <w:numPr>
        <w:numId w:val="4"/>
      </w:numPr>
    </w:pPr>
  </w:style>
  <w:style w:type="paragraph" w:styleId="ListNumber5">
    <w:name w:val="List Number 5"/>
    <w:basedOn w:val="List5"/>
    <w:rsid w:val="00084D5C"/>
    <w:pPr>
      <w:numPr>
        <w:numId w:val="5"/>
      </w:numPr>
    </w:pPr>
  </w:style>
  <w:style w:type="paragraph" w:styleId="BlockText">
    <w:name w:val="Block Text"/>
    <w:basedOn w:val="Normal"/>
    <w:rsid w:val="00084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D5C"/>
    <w:rPr>
      <w:sz w:val="16"/>
      <w:vertAlign w:val="superscript"/>
    </w:rPr>
  </w:style>
  <w:style w:type="character" w:customStyle="1" w:styleId="Symbols">
    <w:name w:val="Symbols"/>
    <w:basedOn w:val="DefaultParagraphFont"/>
    <w:rsid w:val="00084D5C"/>
    <w:rPr>
      <w:rFonts w:ascii="Symbol" w:hAnsi="Symbol"/>
    </w:rPr>
  </w:style>
  <w:style w:type="character" w:customStyle="1" w:styleId="MenuOptions">
    <w:name w:val="Menu Options"/>
    <w:basedOn w:val="DefaultParagraphFont"/>
    <w:rsid w:val="00084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D5C"/>
    <w:rPr>
      <w:b/>
    </w:rPr>
  </w:style>
  <w:style w:type="character" w:customStyle="1" w:styleId="Underlined">
    <w:name w:val="Underlined"/>
    <w:basedOn w:val="DefaultParagraphFont"/>
    <w:rsid w:val="00084D5C"/>
    <w:rPr>
      <w:u w:val="single"/>
    </w:rPr>
  </w:style>
  <w:style w:type="paragraph" w:customStyle="1" w:styleId="TableBodyTextRight">
    <w:name w:val="Table Body Text Right"/>
    <w:basedOn w:val="TableBodyText"/>
    <w:rsid w:val="00084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D5C"/>
    <w:rPr>
      <w:sz w:val="18"/>
    </w:rPr>
  </w:style>
  <w:style w:type="paragraph" w:customStyle="1" w:styleId="BodySmallRight">
    <w:name w:val="Body Small Right"/>
    <w:basedOn w:val="BodyTextRight"/>
    <w:rsid w:val="00084D5C"/>
    <w:rPr>
      <w:sz w:val="18"/>
      <w:szCs w:val="18"/>
    </w:rPr>
  </w:style>
  <w:style w:type="paragraph" w:customStyle="1" w:styleId="MarginEdition">
    <w:name w:val="Margin Edition"/>
    <w:basedOn w:val="MarginNote"/>
    <w:rsid w:val="00084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D5C"/>
    <w:rPr>
      <w:sz w:val="2"/>
      <w:szCs w:val="2"/>
    </w:rPr>
  </w:style>
  <w:style w:type="character" w:customStyle="1" w:styleId="Small">
    <w:name w:val="Small"/>
    <w:basedOn w:val="DefaultParagraphFont"/>
    <w:rsid w:val="00084D5C"/>
    <w:rPr>
      <w:sz w:val="16"/>
    </w:rPr>
  </w:style>
  <w:style w:type="paragraph" w:customStyle="1" w:styleId="WideTable">
    <w:name w:val="Wide Table"/>
    <w:basedOn w:val="Normal"/>
    <w:rsid w:val="00084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D5C"/>
  </w:style>
  <w:style w:type="paragraph" w:styleId="Quote">
    <w:name w:val="Quote"/>
    <w:basedOn w:val="Heading1"/>
    <w:link w:val="QuoteChar"/>
    <w:qFormat/>
    <w:rsid w:val="00084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D5C"/>
    <w:pPr>
      <w:pageBreakBefore/>
    </w:pPr>
  </w:style>
  <w:style w:type="paragraph" w:customStyle="1" w:styleId="Border">
    <w:name w:val="Border"/>
    <w:basedOn w:val="Normal"/>
    <w:qFormat/>
    <w:rsid w:val="00084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D5C"/>
    <w:rPr>
      <w:u w:val="single"/>
    </w:rPr>
  </w:style>
  <w:style w:type="character" w:customStyle="1" w:styleId="BoldandItalics">
    <w:name w:val="Bold and Italics"/>
    <w:qFormat/>
    <w:rsid w:val="00084D5C"/>
    <w:rPr>
      <w:b/>
      <w:i/>
      <w:u w:val="none"/>
    </w:rPr>
  </w:style>
  <w:style w:type="paragraph" w:styleId="BalloonText">
    <w:name w:val="Balloon Text"/>
    <w:basedOn w:val="Normal"/>
    <w:link w:val="BalloonTextChar"/>
    <w:rsid w:val="0008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D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D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1557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MEASS00188 Instrument - B2 Licence Exclusions E5 and E7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