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67D" w:rsidP="0056467D">
      <w:pPr>
        <w:pStyle w:val="Title"/>
      </w:pPr>
      <w:r>
        <w:fldChar w:fldCharType="begin"/>
      </w:r>
      <w:r>
        <w:instrText xml:space="preserve"> TITLE   \* MERGEFORMAT </w:instrText>
      </w:r>
      <w:r>
        <w:fldChar w:fldCharType="separate"/>
      </w:r>
      <w:r>
        <w:t>MEA50211 Diploma of Aeroskills (Mechanical)</w:t>
      </w:r>
      <w:r>
        <w:fldChar w:fldCharType="end"/>
      </w:r>
    </w:p>
    <w:p w:rsidR="0056467D" w:rsidP="0056467D">
      <w:pPr>
        <w:pStyle w:val="Version"/>
        <w:sectPr w:rsidSect="001837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837B6" w:rsidP="001837B6">
      <w:pPr>
        <w:pStyle w:val="SuperHeading"/>
      </w:pPr>
      <w:r w:rsidRPr="001837B6">
        <w:t>MEA50211 Diploma of Aeroskills (Mechanical)</w:t>
      </w:r>
    </w:p>
    <w:p w:rsidR="00000000" w:rsidRPr="001837B6" w:rsidP="001837B6">
      <w:pPr>
        <w:pStyle w:val="Heading1"/>
      </w:pPr>
      <w:bookmarkStart w:id="1" w:name="O_592790"/>
      <w:bookmarkEnd w:id="1"/>
      <w:r w:rsidRPr="001837B6">
        <w:t>Modification History</w:t>
      </w:r>
    </w:p>
    <w:p w:rsidR="00000000" w:rsidRPr="001837B6" w:rsidP="001837B6">
      <w:pPr>
        <w:pStyle w:val="BodyText"/>
      </w:pPr>
      <w:r w:rsidRPr="001837B6">
        <w:t>Release 2 - Licensing requirements clarified - equivalent</w:t>
      </w:r>
    </w:p>
    <w:p w:rsidR="00000000" w:rsidRPr="001837B6" w:rsidP="001837B6">
      <w:pPr>
        <w:pStyle w:val="BodyText"/>
      </w:pPr>
      <w:r w:rsidRPr="001837B6">
        <w:t>Release 1 - Unit codes updated as required - equivalent</w:t>
      </w:r>
    </w:p>
    <w:p w:rsidR="00000000" w:rsidRPr="001837B6" w:rsidP="001837B6">
      <w:pPr>
        <w:pStyle w:val="AllowPageBreak"/>
      </w:pPr>
    </w:p>
    <w:p w:rsidR="00000000" w:rsidRPr="001837B6" w:rsidP="001837B6">
      <w:pPr>
        <w:pStyle w:val="Heading1"/>
      </w:pPr>
      <w:bookmarkStart w:id="2" w:name="O_592789"/>
      <w:bookmarkEnd w:id="2"/>
      <w:r w:rsidRPr="001837B6">
        <w:t>Description</w:t>
      </w:r>
    </w:p>
    <w:p w:rsidR="00000000" w:rsidRPr="001837B6" w:rsidP="001837B6">
      <w:pPr>
        <w:pStyle w:val="BodyText"/>
      </w:pPr>
      <w:r w:rsidRPr="001837B6">
        <w:t>This qualification applies to individuals seeking the grant of a CASA B1 Aircraft Maintenanc</w:t>
      </w:r>
      <w:r w:rsidRPr="001837B6">
        <w:t>e Engineer Licence covering the supervision, performance and certification of airframe, engine, electrical and structural maintenance on aircraft that are type-rated by CASA for maintenance purposes.</w:t>
      </w:r>
    </w:p>
    <w:p w:rsidR="00000000" w:rsidRPr="001837B6" w:rsidP="001837B6">
      <w:pPr>
        <w:pStyle w:val="BodyText"/>
      </w:pPr>
      <w:r w:rsidRPr="001837B6">
        <w:t xml:space="preserve">The requirement for the awarding of MEA50211 Diploma of </w:t>
      </w:r>
      <w:r w:rsidRPr="001837B6">
        <w:t>Aeroskills (Mechanical) is demonstrated competency in listed competency units under the conditions set out below. The listed units also satisfy CASA requirements for the grant, under CASR Part 66, of Aircraft Maintenance Engineer B1 Licences in sub-categor</w:t>
      </w:r>
      <w:r w:rsidRPr="001837B6">
        <w:t>ies B1.1, 1.2, 1.3 and 1.4 when the skills and knowledge requirements align with CASA syllabus requirements in under ‘Licensing’ in the Assessment Guidelines and in Appendix 1, and training has been delivered in accordance with the requirements of CASR Par</w:t>
      </w:r>
      <w:r w:rsidRPr="001837B6">
        <w:t xml:space="preserve">t 147. </w:t>
      </w:r>
    </w:p>
    <w:p w:rsidR="00000000" w:rsidRPr="001837B6" w:rsidP="001837B6">
      <w:pPr>
        <w:pStyle w:val="BodyText"/>
      </w:pPr>
    </w:p>
    <w:p w:rsidR="00000000" w:rsidRPr="001837B6" w:rsidP="001837B6">
      <w:pPr>
        <w:pStyle w:val="BodyText"/>
      </w:pPr>
      <w:r w:rsidRPr="001837B6">
        <w:t>It consists of:</w:t>
      </w:r>
    </w:p>
    <w:p w:rsidR="00000000" w:rsidRPr="001837B6" w:rsidP="001837B6">
      <w:pPr>
        <w:pStyle w:val="ListBullet"/>
      </w:pPr>
      <w:r w:rsidRPr="001837B6">
        <w:t>common and technical stream units required at Certificate IV level in the aircraft maintenance stream with electives determined by the desired licence sub-category</w:t>
      </w:r>
    </w:p>
    <w:p w:rsidR="00000000" w:rsidRPr="001837B6" w:rsidP="001837B6">
      <w:pPr>
        <w:pStyle w:val="ListBullet"/>
      </w:pPr>
      <w:r w:rsidRPr="001837B6">
        <w:t xml:space="preserve">additional Diploma level common units that cover supervisor level </w:t>
      </w:r>
      <w:r w:rsidRPr="001837B6">
        <w:t>OHS competency plus competencies required by CASA for the exercise of licence privileges</w:t>
      </w:r>
    </w:p>
    <w:p w:rsidR="0056467D" w:rsidP="001837B6">
      <w:pPr>
        <w:pStyle w:val="ListBullet"/>
      </w:pPr>
      <w:r w:rsidRPr="001837B6">
        <w:t>Diploma level mechanical technical stream units covering advanced fault diagnosis and aircraft weighing and weight and balance calculation.</w:t>
      </w:r>
    </w:p>
    <w:p w:rsidR="0056467D" w:rsidP="001837B6">
      <w:pPr>
        <w:pStyle w:val="ListBullet"/>
      </w:pPr>
    </w:p>
    <w:p w:rsidR="00000000" w:rsidRPr="001837B6" w:rsidP="001837B6">
      <w:pPr>
        <w:pStyle w:val="Heading1"/>
      </w:pPr>
      <w:bookmarkStart w:id="3" w:name="O_592788"/>
      <w:bookmarkEnd w:id="3"/>
      <w:r w:rsidRPr="001837B6">
        <w:t xml:space="preserve">Pathways </w:t>
      </w:r>
      <w:r w:rsidRPr="001837B6">
        <w:t>Information</w:t>
      </w:r>
    </w:p>
    <w:p w:rsidR="00000000" w:rsidRPr="001837B6" w:rsidP="001837B6">
      <w:pPr>
        <w:pStyle w:val="BodyText"/>
      </w:pPr>
      <w:r w:rsidRPr="001837B6">
        <w:t>The qualification also provides credits towards the MEA50411 Diploma of Aviation Maintenance Management (Mechanical) and the MEA60211 Advanced Diploma of Aviation Maintenance Management (Mechanical).</w:t>
      </w:r>
    </w:p>
    <w:p w:rsidR="00000000" w:rsidRPr="001837B6" w:rsidP="001837B6">
      <w:pPr>
        <w:pStyle w:val="AllowPageBreak"/>
      </w:pPr>
    </w:p>
    <w:p w:rsidR="00000000" w:rsidRPr="001837B6" w:rsidP="001837B6">
      <w:pPr>
        <w:pStyle w:val="Heading1"/>
      </w:pPr>
      <w:bookmarkStart w:id="4" w:name="O_592787"/>
      <w:bookmarkEnd w:id="4"/>
      <w:r w:rsidRPr="001837B6">
        <w:t>Licensing/Regulatory Inform</w:t>
      </w:r>
      <w:r w:rsidRPr="001837B6">
        <w:t>ation</w:t>
      </w:r>
    </w:p>
    <w:p w:rsidR="00000000" w:rsidRPr="001837B6" w:rsidP="001837B6">
      <w:pPr>
        <w:pStyle w:val="BodyText"/>
      </w:pPr>
      <w:r w:rsidRPr="001837B6">
        <w:t>This qualification meets the requirements of CASA for the grant of an Aircraft Maintenance Engineer B1 Licence in sub-categories B1.1, B1.2, B1.3 and B1.4.</w:t>
      </w:r>
    </w:p>
    <w:p w:rsidR="00000000" w:rsidRPr="001837B6" w:rsidP="001837B6">
      <w:pPr>
        <w:pStyle w:val="AllowPageBreak"/>
      </w:pPr>
    </w:p>
    <w:p w:rsidR="00000000" w:rsidRPr="001837B6" w:rsidP="001837B6">
      <w:pPr>
        <w:pStyle w:val="Heading1"/>
      </w:pPr>
      <w:bookmarkStart w:id="5" w:name="O_592786"/>
      <w:bookmarkEnd w:id="5"/>
      <w:r w:rsidRPr="001837B6">
        <w:t>Entry Requirements</w:t>
      </w:r>
    </w:p>
    <w:p w:rsidR="00000000" w:rsidRPr="001837B6" w:rsidP="001837B6">
      <w:pPr>
        <w:pStyle w:val="BodyText"/>
      </w:pPr>
      <w:r w:rsidRPr="001837B6">
        <w:t>Not applicable.</w:t>
      </w:r>
    </w:p>
    <w:p w:rsidR="00000000" w:rsidRPr="001837B6" w:rsidP="001837B6">
      <w:pPr>
        <w:pStyle w:val="AllowPageBreak"/>
      </w:pPr>
    </w:p>
    <w:p w:rsidR="00000000" w:rsidRPr="001837B6" w:rsidP="001837B6">
      <w:pPr>
        <w:pStyle w:val="Heading1"/>
      </w:pPr>
      <w:bookmarkStart w:id="6" w:name="O_592785"/>
      <w:bookmarkEnd w:id="6"/>
      <w:r w:rsidRPr="001837B6">
        <w:t>Employability Skills Summary</w:t>
      </w:r>
    </w:p>
    <w:tbl>
      <w:tblPr>
        <w:tblW w:w="9462" w:type="dxa"/>
        <w:tblLayout w:type="fixed"/>
        <w:tblCellMar>
          <w:left w:w="62" w:type="dxa"/>
          <w:right w:w="62" w:type="dxa"/>
        </w:tblCellMar>
        <w:tblLook w:val="0000"/>
      </w:tblPr>
      <w:tblGrid>
        <w:gridCol w:w="2700"/>
        <w:gridCol w:w="6762"/>
      </w:tblGrid>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Employability Skill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Industry/enterprise requirements for this qualification include:</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Communication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Understanding complex directions from senior managers</w:t>
            </w:r>
          </w:p>
          <w:p w:rsidR="00000000" w:rsidRPr="001837B6" w:rsidP="001837B6">
            <w:pPr>
              <w:pStyle w:val="ListBullet"/>
            </w:pPr>
            <w:r w:rsidRPr="001837B6">
              <w:t>Understanding input from professional engineers, specialist personnel an</w:t>
            </w:r>
            <w:r w:rsidRPr="001837B6">
              <w:t>d technical representatives</w:t>
            </w:r>
          </w:p>
          <w:p w:rsidR="00000000" w:rsidRPr="001837B6" w:rsidP="001837B6">
            <w:pPr>
              <w:pStyle w:val="ListBullet"/>
            </w:pPr>
            <w:r w:rsidRPr="001837B6">
              <w:t>Liaising with maintenance personnel, aircrew and specialists regarding maintenance problems</w:t>
            </w:r>
          </w:p>
          <w:p w:rsidR="00000000" w:rsidRPr="001837B6" w:rsidP="001837B6">
            <w:pPr>
              <w:pStyle w:val="ListBullet"/>
            </w:pPr>
            <w:r w:rsidRPr="001837B6">
              <w:t>Talking to senior mangers about maintenance and maintenance management problems and making presentations</w:t>
            </w:r>
          </w:p>
          <w:p w:rsidR="00000000" w:rsidRPr="001837B6" w:rsidP="001837B6">
            <w:pPr>
              <w:pStyle w:val="ListBullet"/>
            </w:pPr>
            <w:r w:rsidRPr="001837B6">
              <w:t>Providing guidance to others an</w:t>
            </w:r>
            <w:r w:rsidRPr="001837B6">
              <w:t>d describing clearly faults, problems and spares requirements</w:t>
            </w:r>
          </w:p>
          <w:p w:rsidR="00000000" w:rsidRPr="001837B6" w:rsidP="001837B6">
            <w:pPr>
              <w:pStyle w:val="ListBullet"/>
            </w:pPr>
            <w:r w:rsidRPr="001837B6">
              <w:t xml:space="preserve">Negotiating with team members, senior managers and aircraft owners/operators regarding timing and progress of work activities </w:t>
            </w:r>
          </w:p>
          <w:p w:rsidR="00000000" w:rsidRPr="001837B6" w:rsidP="001837B6">
            <w:pPr>
              <w:pStyle w:val="ListBullet"/>
            </w:pPr>
            <w:r w:rsidRPr="001837B6">
              <w:t>Understanding and interpreting regulations, procedures, instructions and maintenance publications</w:t>
            </w:r>
          </w:p>
          <w:p w:rsidR="00000000" w:rsidRPr="001837B6" w:rsidP="001837B6">
            <w:pPr>
              <w:pStyle w:val="ListBullet"/>
            </w:pPr>
            <w:r w:rsidRPr="001837B6">
              <w:t>Giving written instructions and completing maintenance documentation and component tags</w:t>
            </w:r>
          </w:p>
          <w:p w:rsidR="00000000" w:rsidRPr="001837B6" w:rsidP="001837B6">
            <w:pPr>
              <w:pStyle w:val="ListBullet"/>
            </w:pPr>
            <w:r w:rsidRPr="001837B6">
              <w:t>Writing reports and proposals as required by regulations and organisat</w:t>
            </w:r>
            <w:r w:rsidRPr="001837B6">
              <w:t>ional procedures</w:t>
            </w:r>
          </w:p>
          <w:p w:rsidR="00000000" w:rsidRPr="001837B6" w:rsidP="001837B6">
            <w:pPr>
              <w:pStyle w:val="ListBullet"/>
            </w:pPr>
            <w:r w:rsidRPr="001837B6">
              <w:t>Interpreting organisational charts, wiring diagrams and system schematics, reading drawings relating to maintenance activities and interpreting fault diagnosis guides and logic charts</w:t>
            </w:r>
          </w:p>
          <w:p w:rsidR="00000000" w:rsidRPr="001837B6" w:rsidP="001837B6">
            <w:pPr>
              <w:pStyle w:val="ListBullet"/>
            </w:pPr>
            <w:r w:rsidRPr="001837B6">
              <w:t>Using computers to obtain maintenance data and complete</w:t>
            </w:r>
            <w:r w:rsidRPr="001837B6">
              <w:t xml:space="preserve"> documentation and correspond using email</w:t>
            </w:r>
          </w:p>
          <w:p w:rsidR="00000000" w:rsidP="001837B6">
            <w:pPr>
              <w:pStyle w:val="ListBullet"/>
              <w:rPr>
                <w:lang w:val="en-NZ"/>
              </w:rPr>
            </w:pPr>
            <w:r w:rsidRPr="001837B6">
              <w:t>Networking with other maintenance managers and with maintenance controllers</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Teamwork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Performing tasks as an individual while being responsive to supervisors and allowing for relevant human factors</w:t>
            </w:r>
          </w:p>
          <w:p w:rsidR="00000000" w:rsidRPr="001837B6" w:rsidP="001837B6">
            <w:pPr>
              <w:pStyle w:val="ListBullet"/>
            </w:pPr>
            <w:r w:rsidRPr="001837B6">
              <w:t>Working effecti</w:t>
            </w:r>
            <w:r w:rsidRPr="001837B6">
              <w:t>vely with others who may be of different ages, gender, race, religion and political persuasion</w:t>
            </w:r>
          </w:p>
          <w:p w:rsidR="00000000" w:rsidRPr="001837B6" w:rsidP="001837B6">
            <w:pPr>
              <w:pStyle w:val="ListBullet"/>
            </w:pPr>
            <w:r w:rsidRPr="001837B6">
              <w:t>Assisting team members with task definition and providing advice on work processes and troubleshooting</w:t>
            </w:r>
          </w:p>
          <w:p w:rsidR="00000000" w:rsidRPr="001837B6" w:rsidP="001837B6">
            <w:pPr>
              <w:pStyle w:val="ListBullet"/>
            </w:pPr>
            <w:r w:rsidRPr="001837B6">
              <w:t>Providing leadership and development of team commitment an</w:t>
            </w:r>
            <w:r w:rsidRPr="001837B6">
              <w:t>d dynamics</w:t>
            </w:r>
          </w:p>
          <w:p w:rsidR="00000000" w:rsidRPr="001837B6" w:rsidP="001837B6">
            <w:pPr>
              <w:pStyle w:val="ListBullet"/>
            </w:pPr>
            <w:r w:rsidRPr="001837B6">
              <w:t>Monitoring and assessing team performance and providing mentoring and performance feedback</w:t>
            </w:r>
          </w:p>
          <w:p w:rsidR="00000000" w:rsidRPr="001837B6" w:rsidP="001837B6">
            <w:pPr>
              <w:pStyle w:val="ListBullet"/>
            </w:pPr>
            <w:r w:rsidRPr="001837B6">
              <w:t>Gaining the trust and confidence of team members and resolving conflict within the team</w:t>
            </w:r>
          </w:p>
          <w:p w:rsidR="00000000" w:rsidP="001837B6">
            <w:pPr>
              <w:pStyle w:val="ListBullet"/>
              <w:rPr>
                <w:lang w:val="en-NZ"/>
              </w:rPr>
            </w:pPr>
            <w:r w:rsidRPr="001837B6">
              <w:t>Providing team members with the opportunity for ongoing competency</w:t>
            </w:r>
            <w:r w:rsidRPr="001837B6">
              <w:t xml:space="preserve"> development</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Problem solving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 xml:space="preserve">Identifying problems in a timely manner and developing practical solutions to maintenance problems not fully covered by </w:t>
            </w:r>
            <w:r w:rsidRPr="001837B6">
              <w:t>maintenance data and to maintenance management problems</w:t>
            </w:r>
          </w:p>
          <w:p w:rsidR="00000000" w:rsidRPr="001837B6" w:rsidP="001837B6">
            <w:pPr>
              <w:pStyle w:val="ListBullet"/>
            </w:pPr>
            <w:r w:rsidRPr="001837B6">
              <w:t>Proposing solutions to problems as repair schemes, modifications or as amendments to specified maintenance processes</w:t>
            </w:r>
          </w:p>
          <w:p w:rsidR="00000000" w:rsidRPr="001837B6" w:rsidP="001837B6">
            <w:pPr>
              <w:pStyle w:val="ListBullet"/>
            </w:pPr>
            <w:r w:rsidRPr="001837B6">
              <w:t>Assisting with the resolution of complex problems as a team effort</w:t>
            </w:r>
          </w:p>
          <w:p w:rsidR="00000000" w:rsidRPr="001837B6" w:rsidP="001837B6">
            <w:pPr>
              <w:pStyle w:val="ListBullet"/>
            </w:pPr>
            <w:r w:rsidRPr="001837B6">
              <w:t>Constantly reviewing problem solving skills and ability to effectively a</w:t>
            </w:r>
            <w:r w:rsidRPr="001837B6">
              <w:t>pply competencies to solve problems within the limits permitted by regulatory and organisational guidelines</w:t>
            </w:r>
          </w:p>
          <w:p w:rsidR="00000000" w:rsidRPr="001837B6" w:rsidP="001837B6">
            <w:pPr>
              <w:pStyle w:val="ListBullet"/>
            </w:pPr>
            <w:r w:rsidRPr="001837B6">
              <w:t>Responding to emergencies or accidents in accordance with legislative, regulatory and organisational requirements</w:t>
            </w:r>
          </w:p>
          <w:p w:rsidR="00000000" w:rsidP="001837B6">
            <w:pPr>
              <w:pStyle w:val="ListBullet"/>
              <w:rPr>
                <w:lang w:val="en-NZ"/>
              </w:rPr>
            </w:pPr>
            <w:r w:rsidRPr="001837B6">
              <w:t>Using mathematical techniques to r</w:t>
            </w:r>
            <w:r w:rsidRPr="001837B6">
              <w:t>elate test results to system or component performance, to convert values between systems of measurement, to calculate weight and balance and to develop management solutions to problems</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Initiative and enterprise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 xml:space="preserve">Adapting to new situations that arise as a </w:t>
            </w:r>
            <w:r w:rsidRPr="001837B6">
              <w:t>consequence of regulatory changes, technology, contractual requirements, personnel management changes, operational circumstances, revised maintenance data, practices and procedures</w:t>
            </w:r>
          </w:p>
          <w:p w:rsidR="00000000" w:rsidRPr="001837B6" w:rsidP="001837B6">
            <w:pPr>
              <w:pStyle w:val="ListBullet"/>
            </w:pPr>
            <w:r w:rsidRPr="001837B6">
              <w:t>Varying work practices and behaviour as a result of performance feedback fr</w:t>
            </w:r>
            <w:r w:rsidRPr="001837B6">
              <w:t>om subordinates, peers and managers</w:t>
            </w:r>
          </w:p>
          <w:p w:rsidR="00000000" w:rsidRPr="001837B6" w:rsidP="001837B6">
            <w:pPr>
              <w:pStyle w:val="ListBullet"/>
            </w:pPr>
            <w:r w:rsidRPr="001837B6">
              <w:t>Evaluating ideas to ensure that technical and regulatory aspects have been fully covered before proposing action that may result in modifications or changes to work processes</w:t>
            </w:r>
          </w:p>
          <w:p w:rsidR="00000000" w:rsidRPr="001837B6" w:rsidP="001837B6">
            <w:pPr>
              <w:pStyle w:val="ListBullet"/>
            </w:pPr>
            <w:r w:rsidRPr="001837B6">
              <w:t>Applying human factors to avoid maintenance e</w:t>
            </w:r>
            <w:r w:rsidRPr="001837B6">
              <w:t xml:space="preserve">rrors and maintain quality standards </w:t>
            </w:r>
          </w:p>
          <w:p w:rsidR="00000000" w:rsidRPr="001837B6" w:rsidP="001837B6">
            <w:pPr>
              <w:pStyle w:val="ListBullet"/>
            </w:pPr>
            <w:r w:rsidRPr="001837B6">
              <w:t>Adapting competencies to the performance of a wide range of maintenance tasks</w:t>
            </w:r>
          </w:p>
          <w:p w:rsidR="00000000" w:rsidP="001837B6">
            <w:pPr>
              <w:pStyle w:val="ListBullet"/>
              <w:rPr>
                <w:lang w:val="en-NZ"/>
              </w:rPr>
            </w:pPr>
            <w:r w:rsidRPr="001837B6">
              <w:t>Contributing to a process of continuous improvement and a willingness to initiate, support and participate in the effective introduction of new work practices</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Planning and organising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Clarifying task objectives and required outcomes through discussion wit</w:t>
            </w:r>
            <w:r w:rsidRPr="001837B6">
              <w:t>h managers and team members</w:t>
            </w:r>
          </w:p>
          <w:p w:rsidR="00000000" w:rsidRPr="001837B6" w:rsidP="001837B6">
            <w:pPr>
              <w:pStyle w:val="ListBullet"/>
            </w:pPr>
            <w:r w:rsidRPr="001837B6">
              <w:t>Planning the use of resources and allocating personnel and resources to tasks</w:t>
            </w:r>
          </w:p>
          <w:p w:rsidR="00000000" w:rsidRPr="001837B6" w:rsidP="001837B6">
            <w:pPr>
              <w:pStyle w:val="ListBullet"/>
            </w:pPr>
            <w:r w:rsidRPr="001837B6">
              <w:t>Monitoring the time taken to complete tasks against team requirements or targets provided by management</w:t>
            </w:r>
          </w:p>
          <w:p w:rsidR="00000000" w:rsidRPr="001837B6" w:rsidP="001837B6">
            <w:pPr>
              <w:pStyle w:val="ListBullet"/>
            </w:pPr>
            <w:r w:rsidRPr="001837B6">
              <w:t>Assessing work requirements for quotations</w:t>
            </w:r>
          </w:p>
          <w:p w:rsidR="00000000" w:rsidRPr="001837B6" w:rsidP="001837B6">
            <w:pPr>
              <w:pStyle w:val="ListBullet"/>
            </w:pPr>
            <w:r w:rsidRPr="001837B6">
              <w:t>Col</w:t>
            </w:r>
            <w:r w:rsidRPr="001837B6">
              <w:t>lecting, analysing and organising information relating to assigned maintenance tasks and confirming the purpose and required work outcomes</w:t>
            </w:r>
          </w:p>
          <w:p w:rsidR="00000000" w:rsidRPr="001837B6" w:rsidP="001837B6">
            <w:pPr>
              <w:pStyle w:val="ListBullet"/>
            </w:pPr>
            <w:r w:rsidRPr="001837B6">
              <w:t>Identifying contingency situations and taking action to resolve problems</w:t>
            </w:r>
          </w:p>
          <w:p w:rsidR="00000000" w:rsidP="001837B6">
            <w:pPr>
              <w:pStyle w:val="ListBullet"/>
              <w:rPr>
                <w:lang w:val="en-NZ"/>
              </w:rPr>
            </w:pPr>
            <w:r w:rsidRPr="001837B6">
              <w:t>Identifying the extent of impact on assigned</w:t>
            </w:r>
            <w:r w:rsidRPr="001837B6">
              <w:t xml:space="preserve"> work of changes in procedures, work instructions or regulatory requirements</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Self-management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Accepting responsibility for managing individual workload to meet target completion times or fit in with team milestones</w:t>
            </w:r>
          </w:p>
          <w:p w:rsidR="00000000" w:rsidRPr="001837B6" w:rsidP="001837B6">
            <w:pPr>
              <w:pStyle w:val="ListBullet"/>
            </w:pPr>
            <w:r w:rsidRPr="001837B6">
              <w:t xml:space="preserve">Assessing personal knowledge and skills </w:t>
            </w:r>
            <w:r w:rsidRPr="001837B6">
              <w:t>when assisting team members with complex tasks and when proposing modifications, repair schemes or changes to maintenance practices</w:t>
            </w:r>
          </w:p>
          <w:p w:rsidR="00000000" w:rsidRPr="001837B6" w:rsidP="001837B6">
            <w:pPr>
              <w:pStyle w:val="ListBullet"/>
            </w:pPr>
            <w:r w:rsidRPr="001837B6">
              <w:t>Actively seeking opportunities to develop competencies and to apply them across a range of tasks and application of legislat</w:t>
            </w:r>
            <w:r w:rsidRPr="001837B6">
              <w:t>ion, regulations, policy and procedures to achieve required outcomes and build confidence in own ideas and vision</w:t>
            </w:r>
          </w:p>
          <w:p w:rsidR="00000000" w:rsidRPr="001837B6" w:rsidP="001837B6">
            <w:pPr>
              <w:pStyle w:val="ListBullet"/>
            </w:pPr>
            <w:r w:rsidRPr="001837B6">
              <w:t>Effectively manage personal work priorities and professional development</w:t>
            </w:r>
          </w:p>
          <w:p w:rsidR="00000000" w:rsidP="001837B6">
            <w:pPr>
              <w:pStyle w:val="ListBullet"/>
              <w:rPr>
                <w:lang w:val="en-NZ"/>
              </w:rPr>
            </w:pPr>
            <w:r w:rsidRPr="001837B6">
              <w:t>Identifying career paths and training opportunities that will assist in attaining career goals</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Learning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Taking advantage of learning opportunities that arise through training courses provided by the organisation or external providers and through mentorin</w:t>
            </w:r>
            <w:r w:rsidRPr="001837B6">
              <w:t>g and on-job training</w:t>
            </w:r>
          </w:p>
          <w:p w:rsidR="00000000" w:rsidRPr="001837B6" w:rsidP="001837B6">
            <w:pPr>
              <w:pStyle w:val="ListBullet"/>
            </w:pPr>
            <w:r w:rsidRPr="001837B6">
              <w:t>Adapting competencies to accommodate new ideas and techniques</w:t>
            </w:r>
          </w:p>
          <w:p w:rsidR="00000000" w:rsidRPr="001837B6" w:rsidP="001837B6">
            <w:pPr>
              <w:pStyle w:val="ListBullet"/>
            </w:pPr>
            <w:r w:rsidRPr="001837B6">
              <w:t>Using feedback from subordinates, peers and managers to identify ways in which competence can be improved</w:t>
            </w:r>
          </w:p>
          <w:p w:rsidR="00000000" w:rsidRPr="001837B6" w:rsidP="001837B6">
            <w:pPr>
              <w:pStyle w:val="ListBullet"/>
            </w:pPr>
            <w:r w:rsidRPr="001837B6">
              <w:t xml:space="preserve">Mentoring and providing on-job training and induction training to </w:t>
            </w:r>
            <w:r w:rsidRPr="001837B6">
              <w:t>team members</w:t>
            </w:r>
          </w:p>
          <w:p w:rsidR="00000000" w:rsidP="001837B6">
            <w:pPr>
              <w:pStyle w:val="ListBullet"/>
              <w:rPr>
                <w:lang w:val="en-NZ"/>
              </w:rPr>
            </w:pPr>
            <w:r w:rsidRPr="001837B6">
              <w:t>Interpreting units of competency and applying them to attainment of identified career goals</w:t>
            </w:r>
          </w:p>
        </w:tc>
      </w:tr>
      <w:tr w:rsidTr="001837B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Technology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ListBullet"/>
            </w:pPr>
            <w:r w:rsidRPr="001837B6">
              <w:t>Operating aircraft and avionic systems, test equipment and ground support equipment, ground running engines and troubleshooting faults</w:t>
            </w:r>
          </w:p>
          <w:p w:rsidR="00000000" w:rsidRPr="001837B6" w:rsidP="001837B6">
            <w:pPr>
              <w:pStyle w:val="ListBullet"/>
            </w:pPr>
            <w:r w:rsidRPr="001837B6">
              <w:t>Usi</w:t>
            </w:r>
            <w:r w:rsidRPr="001837B6">
              <w:t>ng on-board maintenance systems and using maintenance-related software</w:t>
            </w:r>
          </w:p>
          <w:p w:rsidR="00000000" w:rsidRPr="001837B6" w:rsidP="001837B6">
            <w:pPr>
              <w:pStyle w:val="ListBullet"/>
            </w:pPr>
            <w:r w:rsidRPr="001837B6">
              <w:t>Maintaining aircraft systems, components and test stands</w:t>
            </w:r>
          </w:p>
          <w:p w:rsidR="00000000" w:rsidRPr="001837B6" w:rsidP="001837B6">
            <w:pPr>
              <w:pStyle w:val="ListBullet"/>
            </w:pPr>
            <w:r w:rsidRPr="001837B6">
              <w:t>Performance testing of aircraft systems and engines</w:t>
            </w:r>
          </w:p>
          <w:p w:rsidR="00000000" w:rsidRPr="001837B6" w:rsidP="001837B6">
            <w:pPr>
              <w:pStyle w:val="ListBullet"/>
            </w:pPr>
            <w:r w:rsidRPr="001837B6">
              <w:t>Storing and caring for components, parts, tools, test equipment and support equipment</w:t>
            </w:r>
          </w:p>
          <w:p w:rsidR="00000000" w:rsidRPr="001837B6" w:rsidP="001837B6">
            <w:pPr>
              <w:pStyle w:val="ListBullet"/>
            </w:pPr>
            <w:r w:rsidRPr="001837B6">
              <w:t>Complying with requirements to complete maintenance records, develop and revise maintenance data and propose amendments to technical publications</w:t>
            </w:r>
          </w:p>
          <w:p w:rsidR="00000000" w:rsidRPr="001837B6" w:rsidP="001837B6">
            <w:pPr>
              <w:pStyle w:val="ListBullet"/>
            </w:pPr>
            <w:r w:rsidRPr="001837B6">
              <w:t>Amending various forms o</w:t>
            </w:r>
            <w:r w:rsidRPr="001837B6">
              <w:t>f maintenance data</w:t>
            </w:r>
          </w:p>
          <w:p w:rsidR="00000000" w:rsidRPr="001837B6" w:rsidP="001837B6">
            <w:pPr>
              <w:pStyle w:val="ListBullet"/>
            </w:pPr>
            <w:r w:rsidRPr="001837B6">
              <w:t>Using computers and microfiche to obtain maintenance data and using computers to complete records, reports and documentation</w:t>
            </w:r>
          </w:p>
        </w:tc>
      </w:tr>
    </w:tbl>
    <w:p w:rsidR="00000000" w:rsidRPr="001837B6" w:rsidP="001837B6">
      <w:pPr>
        <w:pStyle w:val="BodyText"/>
      </w:pPr>
    </w:p>
    <w:p w:rsidR="00000000" w:rsidRPr="001837B6" w:rsidP="001837B6">
      <w:pPr>
        <w:pStyle w:val="AllowPageBreak"/>
      </w:pPr>
    </w:p>
    <w:p w:rsidR="00000000" w:rsidRPr="001837B6" w:rsidP="001837B6">
      <w:pPr>
        <w:pStyle w:val="Heading1"/>
      </w:pPr>
      <w:bookmarkStart w:id="7" w:name="O_592784"/>
      <w:bookmarkEnd w:id="7"/>
      <w:r w:rsidRPr="001837B6">
        <w:t>Packaging Rules</w:t>
      </w:r>
    </w:p>
    <w:p w:rsidR="00000000" w:rsidRPr="001837B6" w:rsidP="001837B6">
      <w:pPr>
        <w:pStyle w:val="BodyText"/>
      </w:pPr>
      <w:r w:rsidRPr="001837B6">
        <w:t>To be awarded the MEA50211 Diploma of Aeroskills (Mechanical), competency mus</w:t>
      </w:r>
      <w:r w:rsidRPr="001837B6">
        <w:t xml:space="preserve">t be demonstrated in </w:t>
      </w:r>
      <w:r w:rsidRPr="001837B6">
        <w:rPr>
          <w:rStyle w:val="SpecialBold"/>
        </w:rPr>
        <w:t>thirty six (36) to forty two (42)</w:t>
      </w:r>
      <w:r w:rsidRPr="001837B6">
        <w:t xml:space="preserve"> units, chosen as described below.</w:t>
      </w:r>
    </w:p>
    <w:p w:rsidR="00000000" w:rsidRPr="001837B6" w:rsidP="001837B6">
      <w:pPr>
        <w:pStyle w:val="BodyText"/>
      </w:pPr>
    </w:p>
    <w:p w:rsidR="00000000" w:rsidRPr="001837B6" w:rsidP="001837B6">
      <w:pPr>
        <w:pStyle w:val="BodyText"/>
      </w:pPr>
      <w:r w:rsidRPr="001837B6">
        <w:t>All B1 licence sub-categories require the following</w:t>
      </w:r>
      <w:r w:rsidRPr="001837B6">
        <w:rPr>
          <w:rStyle w:val="SpecialBold"/>
        </w:rPr>
        <w:t xml:space="preserve"> twenty eight (28) or twenty nine (29)</w:t>
      </w:r>
      <w:r w:rsidRPr="001837B6">
        <w:t xml:space="preserve"> units:</w:t>
      </w:r>
    </w:p>
    <w:p w:rsidR="00000000" w:rsidRPr="001837B6" w:rsidP="001837B6">
      <w:pPr>
        <w:pStyle w:val="ListBullet"/>
      </w:pPr>
      <w:r w:rsidRPr="001837B6">
        <w:rPr>
          <w:rStyle w:val="SpecialBold"/>
        </w:rPr>
        <w:t>ten (10)</w:t>
      </w:r>
      <w:r w:rsidRPr="001837B6">
        <w:t xml:space="preserve"> Core Diploma level (CASA licensing) common, technical strea</w:t>
      </w:r>
      <w:r w:rsidRPr="001837B6">
        <w:t>m and imported units</w:t>
      </w:r>
    </w:p>
    <w:p w:rsidR="00000000" w:rsidRPr="001837B6" w:rsidP="001837B6">
      <w:pPr>
        <w:pStyle w:val="ListBullet"/>
      </w:pPr>
      <w:r w:rsidRPr="001837B6">
        <w:rPr>
          <w:rStyle w:val="SpecialBold"/>
        </w:rPr>
        <w:t>seventeen (17)</w:t>
      </w:r>
      <w:r w:rsidRPr="001837B6">
        <w:t xml:space="preserve"> Core Certificate IV common and technical stream units </w:t>
      </w:r>
    </w:p>
    <w:p w:rsidR="00000000" w:rsidRPr="001837B6" w:rsidP="001837B6">
      <w:pPr>
        <w:pStyle w:val="ListBullet"/>
      </w:pPr>
      <w:r w:rsidRPr="001837B6">
        <w:t>elective technical stream units in either Group A (one unit) or Group B (two units).</w:t>
      </w:r>
    </w:p>
    <w:p w:rsidR="00000000" w:rsidRPr="001837B6" w:rsidP="001837B6">
      <w:pPr>
        <w:pStyle w:val="BodyText"/>
      </w:pPr>
    </w:p>
    <w:p w:rsidR="00000000" w:rsidRPr="001837B6" w:rsidP="001837B6">
      <w:pPr>
        <w:pStyle w:val="BodyText"/>
      </w:pPr>
      <w:r w:rsidRPr="001837B6">
        <w:t xml:space="preserve">Depending on the CASA B1 licence sub-category being sought, </w:t>
      </w:r>
      <w:r w:rsidRPr="001837B6">
        <w:rPr>
          <w:rStyle w:val="SpecialBold"/>
        </w:rPr>
        <w:t>an additional eight (8) to thirteen (13)</w:t>
      </w:r>
      <w:r w:rsidRPr="001837B6">
        <w:t xml:space="preserve"> units are required, up to a </w:t>
      </w:r>
      <w:r w:rsidRPr="001837B6">
        <w:rPr>
          <w:rStyle w:val="SpecialBold"/>
        </w:rPr>
        <w:t xml:space="preserve">maximum of forty two (42) </w:t>
      </w:r>
      <w:r w:rsidRPr="001837B6">
        <w:t>units for the qualification. All units must be chosen as specified under the conditions set out below:</w:t>
      </w:r>
    </w:p>
    <w:p w:rsidR="00000000" w:rsidRPr="001837B6" w:rsidP="001837B6">
      <w:pPr>
        <w:pStyle w:val="BodyText"/>
      </w:pPr>
      <w:r w:rsidRPr="001837B6">
        <w:t>Group C Elective technical stream units required by CASA f</w:t>
      </w:r>
      <w:r w:rsidRPr="001837B6">
        <w:t xml:space="preserve">or a B1.1 licence – </w:t>
      </w:r>
      <w:r w:rsidRPr="001837B6">
        <w:rPr>
          <w:rStyle w:val="SpecialBold"/>
        </w:rPr>
        <w:t>11 or 13 units</w:t>
      </w:r>
    </w:p>
    <w:p w:rsidR="00000000" w:rsidRPr="001837B6" w:rsidP="001837B6">
      <w:pPr>
        <w:pStyle w:val="BodyText"/>
      </w:pPr>
      <w:r w:rsidRPr="001837B6">
        <w:t xml:space="preserve">Group D Elective technical stream units required by CASA for a B1.2 licence – </w:t>
      </w:r>
      <w:r w:rsidRPr="001837B6">
        <w:rPr>
          <w:rStyle w:val="SpecialBold"/>
        </w:rPr>
        <w:t>12 units</w:t>
      </w:r>
    </w:p>
    <w:p w:rsidR="00000000" w:rsidRPr="001837B6" w:rsidP="001837B6">
      <w:pPr>
        <w:pStyle w:val="BodyText"/>
      </w:pPr>
      <w:r w:rsidRPr="001837B6">
        <w:t xml:space="preserve">Group E Elective technical stream units required by CASA for a B1.3 licence – </w:t>
      </w:r>
      <w:r w:rsidRPr="001837B6">
        <w:rPr>
          <w:rStyle w:val="SpecialBold"/>
        </w:rPr>
        <w:t>9 units</w:t>
      </w:r>
    </w:p>
    <w:p w:rsidR="00000000" w:rsidRPr="001837B6" w:rsidP="001837B6">
      <w:pPr>
        <w:pStyle w:val="BodyText"/>
      </w:pPr>
      <w:r w:rsidRPr="001837B6">
        <w:t>Group F Elective technical stream units required</w:t>
      </w:r>
      <w:r w:rsidRPr="001837B6">
        <w:t xml:space="preserve"> by CASA for a B1.4 licence – </w:t>
      </w:r>
      <w:r w:rsidRPr="001837B6">
        <w:rPr>
          <w:rStyle w:val="SpecialBold"/>
        </w:rPr>
        <w:t>8 units</w:t>
      </w:r>
    </w:p>
    <w:p w:rsidR="00000000" w:rsidRPr="001837B6" w:rsidP="001837B6">
      <w:pPr>
        <w:pStyle w:val="BodyText"/>
      </w:pPr>
    </w:p>
    <w:p w:rsidR="00000000" w:rsidRPr="001837B6" w:rsidP="001837B6">
      <w:pPr>
        <w:pStyle w:val="BodyText"/>
      </w:pPr>
      <w:r w:rsidRPr="001837B6">
        <w:rPr>
          <w:rStyle w:val="SpecialBold"/>
        </w:rPr>
        <w:t>Core units of competency</w:t>
      </w:r>
    </w:p>
    <w:p w:rsidR="00000000" w:rsidRPr="001837B6" w:rsidP="001837B6">
      <w:pPr>
        <w:pStyle w:val="BodyText"/>
      </w:pPr>
    </w:p>
    <w:p w:rsidR="00000000" w:rsidRPr="001837B6" w:rsidP="001837B6">
      <w:pPr>
        <w:pStyle w:val="BodyText"/>
      </w:pPr>
      <w:r w:rsidRPr="001837B6">
        <w:t xml:space="preserve">Complete the </w:t>
      </w:r>
      <w:r w:rsidRPr="001837B6">
        <w:rPr>
          <w:rStyle w:val="SpecialBold"/>
        </w:rPr>
        <w:t>ten (10)</w:t>
      </w:r>
      <w:r w:rsidRPr="001837B6">
        <w:t xml:space="preserve"> Diploma level common and mechanical technical stream units listed below.</w:t>
      </w:r>
    </w:p>
    <w:p w:rsidR="00000000" w:rsidRPr="001837B6" w:rsidP="001837B6">
      <w:pPr>
        <w:pStyle w:val="BodyText"/>
      </w:pPr>
    </w:p>
    <w:tbl>
      <w:tblPr>
        <w:tblW w:w="0" w:type="auto"/>
        <w:tblLayout w:type="fixed"/>
        <w:tblCellMar>
          <w:left w:w="62" w:type="dxa"/>
          <w:right w:w="62" w:type="dxa"/>
        </w:tblCellMar>
        <w:tblLook w:val="0000"/>
      </w:tblPr>
      <w:tblGrid>
        <w:gridCol w:w="1611"/>
        <w:gridCol w:w="4999"/>
        <w:gridCol w:w="2551"/>
      </w:tblGrid>
      <w:tr w:rsidTr="001837B6">
        <w:tblPrEx>
          <w:tblW w:w="0" w:type="auto"/>
          <w:tblLayout w:type="fixed"/>
          <w:tblCellMar>
            <w:left w:w="62" w:type="dxa"/>
            <w:right w:w="62" w:type="dxa"/>
          </w:tblCellMar>
          <w:tblLook w:val="0000"/>
        </w:tblPrEx>
        <w:trPr>
          <w:tblHeader/>
        </w:trPr>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Prerequisites</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MEA111C</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Perform administrative processes to prepare for the certification of civil aircraft maintenance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All Cert IV units listed below for applicable licence</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MEA112B</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Plan and implement civil aircraft maintenance activities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All Cert IV units listed below for appli</w:t>
            </w:r>
            <w:r w:rsidRPr="001837B6">
              <w:t>cable licence</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MEA113C</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Supervise civil aircraft maintenance activities and manage human resources in the workplace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All Cert IV units listed below for applicable licence</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MEA116B</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Apply occupational health and safety procedures at supervisor level in aviatio</w:t>
            </w:r>
            <w:r w:rsidRPr="001837B6">
              <w:t>n maintenance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Nil</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MEA142B</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Manage self in the aviation maintenance environment</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Nil</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MEA323B</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 xml:space="preserve">Perform advanced troubleshooting in aircraft </w:t>
            </w:r>
            <w:r w:rsidRPr="001837B6">
              <w:t>mechanical maintenance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 xml:space="preserve">All Cert IV units listed </w:t>
            </w:r>
            <w:r w:rsidRPr="001837B6">
              <w:t>below for applicable licence</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MEA325B</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Weigh aircraft and perform aircraft weight and balance calculations as a result of modifications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All Cert IV units listed below for applicable licence</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MEA343B</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avionic system components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MEA211C or MEA227D</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MEA365A</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Assess structural repai</w:t>
            </w:r>
            <w:r w:rsidRPr="001837B6">
              <w:t>r/modification requirements and evaluate structural repairs and modifications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All Cert IV units listed below for applicable licence</w:t>
            </w:r>
          </w:p>
        </w:tc>
      </w:tr>
      <w:tr w:rsidTr="001837B6">
        <w:tblPrEx>
          <w:tblW w:w="0" w:type="auto"/>
          <w:tblLayout w:type="fixed"/>
          <w:tblCellMar>
            <w:left w:w="62" w:type="dxa"/>
            <w:right w:w="62" w:type="dxa"/>
          </w:tblCellMar>
          <w:tblLook w:val="0000"/>
        </w:tblPrEx>
        <w:tc>
          <w:tcPr>
            <w:tcW w:w="16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MSAENV472B</w:t>
            </w:r>
          </w:p>
        </w:tc>
        <w:tc>
          <w:tcPr>
            <w:tcW w:w="49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Implement and monitor environmentally sustainable work practices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Nil</w:t>
            </w:r>
          </w:p>
        </w:tc>
      </w:tr>
    </w:tbl>
    <w:p w:rsidR="00000000" w:rsidRPr="001837B6" w:rsidP="001837B6">
      <w:pPr>
        <w:pStyle w:val="BodyText"/>
      </w:pPr>
    </w:p>
    <w:p w:rsidR="00000000" w:rsidRPr="001837B6" w:rsidP="001837B6">
      <w:pPr>
        <w:pStyle w:val="BodyText"/>
      </w:pPr>
      <w:r w:rsidRPr="001837B6">
        <w:t xml:space="preserve">Plus the following </w:t>
      </w:r>
      <w:r w:rsidRPr="001837B6">
        <w:rPr>
          <w:rStyle w:val="SpecialBold"/>
        </w:rPr>
        <w:t>seventeen (17)</w:t>
      </w:r>
      <w:r w:rsidRPr="001837B6">
        <w:t xml:space="preserve"> Core Certificate IV common and avionic/mechanical technical stream units listed below which are mandatory for all B1 licence sub-categories.</w:t>
      </w:r>
    </w:p>
    <w:p w:rsidR="00000000" w:rsidRPr="001837B6" w:rsidP="001837B6">
      <w:pPr>
        <w:pStyle w:val="BodyText"/>
      </w:pPr>
    </w:p>
    <w:tbl>
      <w:tblPr>
        <w:tblW w:w="0" w:type="auto"/>
        <w:tblLayout w:type="fixed"/>
        <w:tblCellMar>
          <w:left w:w="62" w:type="dxa"/>
          <w:right w:w="62" w:type="dxa"/>
        </w:tblCellMar>
        <w:tblLook w:val="0000"/>
      </w:tblPr>
      <w:tblGrid>
        <w:gridCol w:w="1588"/>
        <w:gridCol w:w="4962"/>
        <w:gridCol w:w="2551"/>
      </w:tblGrid>
      <w:tr w:rsidTr="001837B6">
        <w:tblPrEx>
          <w:tblW w:w="0" w:type="auto"/>
          <w:tblLayout w:type="fixed"/>
          <w:tblCellMar>
            <w:left w:w="62" w:type="dxa"/>
            <w:right w:w="62" w:type="dxa"/>
          </w:tblCellMar>
          <w:tblLook w:val="0000"/>
        </w:tblPrEx>
        <w:trPr>
          <w:tblHeader/>
        </w:trPr>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Prerequisites</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Interpret occupational health and safety practices in aviation maintenance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Nil</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MEA103B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Plan and organise aviation maintenance work activities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MEA105C, MEA107B, MEA108B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MEA105C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Apply quality standards applicable to aviation maintenance processes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MEA107B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MEA107B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Interpret and use aviation maintenance industry manuals and specifications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Nil</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MEA108B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Complete aviation maintenance industry documentation</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MEA105C</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MEA109B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 xml:space="preserve">Perform basic hand skills, standard trade practices and fundamentals in </w:t>
            </w:r>
            <w:r w:rsidRPr="001837B6">
              <w:t>aviation maintenance</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MEA105C, MEA108B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MEA118A</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Conduct self in the aviation maintenance environment</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Nil</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MEA201B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miscellaneous aircraft electrical hardware/components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MEA103B, MEA105C, MEA107B, MEA108B, MEA109B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MEA203C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advanced aircraft electrical system components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MEA201B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MEA246C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Fabricate and/or repair aircraft electrical hardware or parts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MEA201B, MEA260B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MEA260B</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Use electrical test equipment</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MEA103B, MEA105C, MEA107B, MEA108B, MEA109B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w:t>
            </w:r>
            <w:r w:rsidRPr="001837B6">
              <w:t>EA301C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Perform aircraft flight servicing</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 xml:space="preserve">MEA101B, MEA103B, MEA105C, MEA107B, </w:t>
            </w:r>
            <w:r w:rsidRPr="001837B6">
              <w:t>MEA108B,MEA 109B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aircraft hydro-mechanical and landing gear system components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MEA103B, MEA105C, MEA107B, MEA108B, MEA109B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MEA303D</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aircraft pneumatic system components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MEA103B, MEA105C, MEA107B, MEA108B, MEA109B</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MEA306C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engines and engine system components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MEA328C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Maintain and/or repair aircraft mechanical components or parts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w:t>
            </w:r>
            <w:r w:rsidRPr="001837B6">
              <w:t>A302C, MEA303D</w:t>
            </w:r>
          </w:p>
        </w:tc>
      </w:tr>
      <w:tr w:rsidTr="001837B6">
        <w:tblPrEx>
          <w:tblW w:w="0" w:type="auto"/>
          <w:tblLayout w:type="fixed"/>
          <w:tblCellMar>
            <w:left w:w="62" w:type="dxa"/>
            <w:right w:w="62" w:type="dxa"/>
          </w:tblCellMar>
          <w:tblLook w:val="0000"/>
        </w:tblPrEx>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MEA339C</w:t>
            </w:r>
          </w:p>
        </w:tc>
        <w:tc>
          <w:tcPr>
            <w:tcW w:w="4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repair and maintain aircraft structures</w:t>
            </w:r>
          </w:p>
        </w:tc>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MEA304C or MEA317C</w:t>
            </w:r>
          </w:p>
        </w:tc>
      </w:tr>
    </w:tbl>
    <w:p w:rsidR="00000000" w:rsidRPr="001837B6" w:rsidP="001837B6">
      <w:pPr>
        <w:pStyle w:val="BodyText"/>
      </w:pPr>
    </w:p>
    <w:p w:rsidR="00000000" w:rsidRPr="001837B6" w:rsidP="001837B6">
      <w:pPr>
        <w:pStyle w:val="BodyText"/>
      </w:pPr>
      <w:r w:rsidRPr="001837B6">
        <w:rPr>
          <w:rStyle w:val="SpecialBold"/>
        </w:rPr>
        <w:t>Elective units</w:t>
      </w:r>
    </w:p>
    <w:p w:rsidR="00000000" w:rsidRPr="001837B6" w:rsidP="001837B6">
      <w:pPr>
        <w:pStyle w:val="BodyText"/>
      </w:pPr>
    </w:p>
    <w:p w:rsidR="00000000" w:rsidRPr="001837B6" w:rsidP="001837B6">
      <w:pPr>
        <w:pStyle w:val="BodyText"/>
      </w:pPr>
      <w:r w:rsidRPr="001837B6">
        <w:t>Plus either Group A or Group B for all B1 licence sub-categories.</w:t>
      </w:r>
    </w:p>
    <w:p w:rsidR="00000000" w:rsidRPr="001837B6" w:rsidP="001837B6">
      <w:pPr>
        <w:pStyle w:val="BodyText"/>
      </w:pPr>
    </w:p>
    <w:p w:rsidR="00000000" w:rsidRPr="001837B6" w:rsidP="001837B6">
      <w:pPr>
        <w:pStyle w:val="BodyText"/>
      </w:pPr>
      <w:r w:rsidRPr="001837B6">
        <w:rPr>
          <w:rStyle w:val="SpecialBold"/>
        </w:rPr>
        <w:t>Group A</w:t>
      </w:r>
    </w:p>
    <w:p w:rsidR="00000000" w:rsidRPr="001837B6" w:rsidP="001837B6">
      <w:pPr>
        <w:pStyle w:val="BodyText"/>
      </w:pPr>
    </w:p>
    <w:tbl>
      <w:tblPr>
        <w:tblW w:w="9209" w:type="dxa"/>
        <w:tblLayout w:type="fixed"/>
        <w:tblCellMar>
          <w:left w:w="62" w:type="dxa"/>
          <w:right w:w="62" w:type="dxa"/>
        </w:tblCellMar>
        <w:tblLook w:val="0000"/>
      </w:tblPr>
      <w:tblGrid>
        <w:gridCol w:w="1607"/>
        <w:gridCol w:w="5021"/>
        <w:gridCol w:w="2581"/>
      </w:tblGrid>
      <w:tr w:rsidTr="001837B6">
        <w:tblPrEx>
          <w:tblW w:w="9209" w:type="dxa"/>
          <w:tblLayout w:type="fixed"/>
          <w:tblCellMar>
            <w:left w:w="62" w:type="dxa"/>
            <w:right w:w="62" w:type="dxa"/>
          </w:tblCellMar>
          <w:tblLook w:val="0000"/>
        </w:tblPrEx>
        <w:trPr>
          <w:tblHeader/>
        </w:trPr>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5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Prerequisite or co-requisite units</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p>
          <w:p w:rsidR="00000000" w:rsidP="001837B6">
            <w:pPr>
              <w:pStyle w:val="BodyText"/>
              <w:rPr>
                <w:lang w:val="en-NZ"/>
              </w:rPr>
            </w:pPr>
            <w:r w:rsidRPr="001837B6">
              <w:t>MEA211C</w:t>
            </w:r>
          </w:p>
        </w:tc>
        <w:tc>
          <w:tcPr>
            <w:tcW w:w="5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advanced aircraft electrical systems and components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MEA203C, MEA246C</w:t>
            </w:r>
          </w:p>
        </w:tc>
      </w:tr>
    </w:tbl>
    <w:p w:rsidR="00000000" w:rsidRPr="001837B6" w:rsidP="001837B6">
      <w:pPr>
        <w:pStyle w:val="BodyText"/>
      </w:pPr>
    </w:p>
    <w:p w:rsidR="00000000" w:rsidRPr="001837B6" w:rsidP="001837B6">
      <w:pPr>
        <w:pStyle w:val="BodyText"/>
      </w:pPr>
      <w:r w:rsidRPr="001837B6">
        <w:rPr>
          <w:rStyle w:val="SpecialBold"/>
        </w:rPr>
        <w:t>Group B</w:t>
      </w:r>
    </w:p>
    <w:p w:rsidR="00000000" w:rsidRPr="001837B6" w:rsidP="001837B6">
      <w:pPr>
        <w:pStyle w:val="BodyText"/>
      </w:pPr>
    </w:p>
    <w:tbl>
      <w:tblPr>
        <w:tblW w:w="9209" w:type="dxa"/>
        <w:tblLayout w:type="fixed"/>
        <w:tblCellMar>
          <w:left w:w="62" w:type="dxa"/>
          <w:right w:w="62" w:type="dxa"/>
        </w:tblCellMar>
        <w:tblLook w:val="0000"/>
      </w:tblPr>
      <w:tblGrid>
        <w:gridCol w:w="1607"/>
        <w:gridCol w:w="5021"/>
        <w:gridCol w:w="2581"/>
      </w:tblGrid>
      <w:tr w:rsidTr="001837B6">
        <w:tblPrEx>
          <w:tblW w:w="9209" w:type="dxa"/>
          <w:tblLayout w:type="fixed"/>
          <w:tblCellMar>
            <w:left w:w="62" w:type="dxa"/>
            <w:right w:w="62" w:type="dxa"/>
          </w:tblCellMar>
          <w:tblLook w:val="0000"/>
        </w:tblPrEx>
        <w:trPr>
          <w:tblHeader/>
        </w:trPr>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5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Prerequisite or co-requisite units</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p>
          <w:p w:rsidR="00000000" w:rsidP="001837B6">
            <w:pPr>
              <w:pStyle w:val="BodyText"/>
              <w:rPr>
                <w:lang w:val="en-NZ"/>
              </w:rPr>
            </w:pPr>
            <w:r w:rsidRPr="001837B6">
              <w:t>MEA223D</w:t>
            </w:r>
          </w:p>
        </w:tc>
        <w:tc>
          <w:tcPr>
            <w:tcW w:w="5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aircraft electrical systems and components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MEA203C, MEA246C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MEA227D</w:t>
            </w:r>
          </w:p>
        </w:tc>
        <w:tc>
          <w:tcPr>
            <w:tcW w:w="5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Test and troubleshoot aircraft electrical systems and components</w:t>
            </w:r>
          </w:p>
        </w:tc>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MEA223D</w:t>
            </w:r>
          </w:p>
        </w:tc>
      </w:tr>
    </w:tbl>
    <w:p w:rsidR="00000000" w:rsidRPr="001837B6" w:rsidP="001837B6">
      <w:pPr>
        <w:pStyle w:val="BodyText"/>
      </w:pPr>
    </w:p>
    <w:p w:rsidR="00000000" w:rsidRPr="001837B6" w:rsidP="001837B6">
      <w:pPr>
        <w:pStyle w:val="BodyText"/>
      </w:pPr>
      <w:r w:rsidRPr="001837B6">
        <w:t>Plus units that are mandatory CASA requirements for individual licence sub-categories B1.1, B1.2, B1.3 and B1.4.</w:t>
      </w:r>
    </w:p>
    <w:p w:rsidR="00000000" w:rsidRPr="001837B6" w:rsidP="001837B6">
      <w:pPr>
        <w:pStyle w:val="BodyText"/>
      </w:pPr>
    </w:p>
    <w:p w:rsidR="00000000" w:rsidRPr="001837B6" w:rsidP="001837B6">
      <w:pPr>
        <w:pStyle w:val="BodyText"/>
      </w:pPr>
      <w:r w:rsidRPr="001837B6">
        <w:rPr>
          <w:rStyle w:val="SpecialBold"/>
        </w:rPr>
        <w:t xml:space="preserve">Group C </w:t>
      </w:r>
    </w:p>
    <w:p w:rsidR="00000000" w:rsidRPr="001837B6" w:rsidP="001837B6">
      <w:pPr>
        <w:pStyle w:val="BodyText"/>
      </w:pPr>
    </w:p>
    <w:p w:rsidR="00000000" w:rsidRPr="001837B6" w:rsidP="001837B6">
      <w:pPr>
        <w:pStyle w:val="BodyText"/>
      </w:pPr>
      <w:r w:rsidRPr="001837B6">
        <w:t xml:space="preserve">To meet the criteria for the grant of a B1.1 Licence complete </w:t>
      </w:r>
      <w:r w:rsidRPr="001837B6">
        <w:rPr>
          <w:rStyle w:val="SpecialBold"/>
        </w:rPr>
        <w:t>eleven (11) or thirteen (13)</w:t>
      </w:r>
      <w:r w:rsidRPr="001837B6">
        <w:t xml:space="preserve"> units listed below as specified in the unit selection guidelines in column four.</w:t>
      </w:r>
    </w:p>
    <w:p w:rsidR="00000000" w:rsidRPr="001837B6" w:rsidP="001837B6">
      <w:pPr>
        <w:pStyle w:val="BodyText"/>
      </w:pPr>
    </w:p>
    <w:tbl>
      <w:tblPr>
        <w:tblW w:w="9209" w:type="dxa"/>
        <w:tblLayout w:type="fixed"/>
        <w:tblCellMar>
          <w:left w:w="62" w:type="dxa"/>
          <w:right w:w="62" w:type="dxa"/>
        </w:tblCellMar>
        <w:tblLook w:val="0000"/>
      </w:tblPr>
      <w:tblGrid>
        <w:gridCol w:w="1607"/>
        <w:gridCol w:w="3873"/>
        <w:gridCol w:w="1864"/>
        <w:gridCol w:w="1865"/>
      </w:tblGrid>
      <w:tr w:rsidTr="001837B6">
        <w:tblPrEx>
          <w:tblW w:w="9209" w:type="dxa"/>
          <w:tblLayout w:type="fixed"/>
          <w:tblCellMar>
            <w:left w:w="62" w:type="dxa"/>
            <w:right w:w="62" w:type="dxa"/>
          </w:tblCellMar>
          <w:tblLook w:val="0000"/>
        </w:tblPrEx>
        <w:trPr>
          <w:tblHeader/>
        </w:trPr>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Prerequisite or co-requisite units</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Unit selection guidance</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w:t>
            </w:r>
            <w:r w:rsidRPr="001837B6">
              <w:t>A208C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pressurisation control system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MEA201B</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MEA209C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aircraft oxygen system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MEA101B</w:t>
            </w:r>
          </w:p>
          <w:p w:rsidR="00000000" w:rsidRPr="001837B6" w:rsidP="001837B6">
            <w:pPr>
              <w:pStyle w:val="BodyText"/>
            </w:pPr>
            <w:r w:rsidRPr="001837B6">
              <w:t>MEA103B</w:t>
            </w:r>
          </w:p>
          <w:p w:rsidR="00000000" w:rsidRPr="001837B6" w:rsidP="001837B6">
            <w:pPr>
              <w:pStyle w:val="BodyText"/>
            </w:pPr>
            <w:r w:rsidRPr="001837B6">
              <w:t>MEA105C</w:t>
            </w:r>
          </w:p>
          <w:p w:rsidR="00000000" w:rsidRPr="001837B6" w:rsidP="001837B6">
            <w:pPr>
              <w:pStyle w:val="BodyText"/>
            </w:pPr>
            <w:r w:rsidRPr="001837B6">
              <w:t>MEA107B</w:t>
            </w:r>
          </w:p>
          <w:p w:rsidR="00000000" w:rsidRPr="001837B6" w:rsidP="001837B6">
            <w:pPr>
              <w:pStyle w:val="BodyText"/>
            </w:pPr>
            <w:r w:rsidRPr="001837B6">
              <w:t>MEA108B</w:t>
            </w:r>
          </w:p>
          <w:p w:rsidR="00000000" w:rsidP="001837B6">
            <w:pPr>
              <w:pStyle w:val="BodyText"/>
              <w:rPr>
                <w:lang w:val="en-NZ"/>
              </w:rPr>
            </w:pPr>
            <w:r w:rsidRPr="001837B6">
              <w:t>MEA109B</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MEA219C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pressurisation control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MEA208C</w:t>
            </w:r>
          </w:p>
          <w:p w:rsidR="00000000" w:rsidP="001837B6">
            <w:pPr>
              <w:pStyle w:val="BodyText"/>
              <w:rPr>
                <w:lang w:val="en-NZ"/>
              </w:rPr>
            </w:pPr>
            <w:r w:rsidRPr="001837B6">
              <w:t>MEA246C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MEA222C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oxygen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MEA209C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MEA305C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aircraft fixed wing flight control system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MEA307C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propeller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MEA101B</w:t>
            </w:r>
          </w:p>
          <w:p w:rsidR="00000000" w:rsidRPr="001837B6" w:rsidP="001837B6">
            <w:pPr>
              <w:pStyle w:val="BodyText"/>
            </w:pPr>
            <w:r w:rsidRPr="001837B6">
              <w:t>MEA103B</w:t>
            </w:r>
          </w:p>
          <w:p w:rsidR="00000000" w:rsidRPr="001837B6" w:rsidP="001837B6">
            <w:pPr>
              <w:pStyle w:val="BodyText"/>
            </w:pPr>
            <w:r w:rsidRPr="001837B6">
              <w:t>MEA105C</w:t>
            </w:r>
          </w:p>
          <w:p w:rsidR="00000000" w:rsidRPr="001837B6" w:rsidP="001837B6">
            <w:pPr>
              <w:pStyle w:val="BodyText"/>
            </w:pPr>
            <w:r w:rsidRPr="001837B6">
              <w:t>MEA107B</w:t>
            </w:r>
          </w:p>
          <w:p w:rsidR="00000000" w:rsidRPr="001837B6" w:rsidP="001837B6">
            <w:pPr>
              <w:pStyle w:val="BodyText"/>
            </w:pPr>
            <w:r w:rsidRPr="001837B6">
              <w:t>MEA108B</w:t>
            </w:r>
          </w:p>
          <w:p w:rsidR="00000000" w:rsidP="001837B6">
            <w:pPr>
              <w:pStyle w:val="BodyText"/>
              <w:rPr>
                <w:lang w:val="en-NZ"/>
              </w:rPr>
            </w:pPr>
            <w:r w:rsidRPr="001837B6">
              <w:t>MEA109B</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 xml:space="preserve">Mandatory for B1.1 where the rating sought includes propellers </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w:t>
            </w:r>
            <w:r w:rsidRPr="001837B6">
              <w:t>EA315C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propeller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MEA307C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 xml:space="preserve">Mandatory unit for B1.1 where the rating sought includes propellers </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MEA317C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pressurised aircraft structural and non-structural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MEA302C</w:t>
            </w:r>
          </w:p>
          <w:p w:rsidR="00000000" w:rsidP="001837B6">
            <w:pPr>
              <w:pStyle w:val="BodyText"/>
              <w:rPr>
                <w:lang w:val="en-NZ"/>
              </w:rPr>
            </w:pPr>
            <w:r w:rsidRPr="001837B6">
              <w:t>MEA303D</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MEA318C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aircraft hydro-mechanical, mechanical, gaseous and landing gear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MEA302C</w:t>
            </w:r>
          </w:p>
          <w:p w:rsidR="00000000" w:rsidP="001837B6">
            <w:pPr>
              <w:pStyle w:val="BodyText"/>
              <w:rPr>
                <w:lang w:val="en-NZ"/>
              </w:rPr>
            </w:pPr>
            <w:r w:rsidRPr="001837B6">
              <w:t>MEA303D and MEA305C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MEA319C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gas turbine engine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MEA306C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MEA320C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Test and troubleshoot aircraft hydro-mechanical</w:t>
            </w:r>
            <w:r w:rsidRPr="001837B6">
              <w:t>, mechanical, gaseous and landing gear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MEA318C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MEA321C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Test and troubleshoot aircraft fixed wing flight control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MEA318C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MEA322C</w:t>
            </w:r>
          </w:p>
        </w:tc>
        <w:tc>
          <w:tcPr>
            <w:tcW w:w="3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Test and troubleshoot gas turbine engine systems and components</w:t>
            </w:r>
          </w:p>
        </w:tc>
        <w:tc>
          <w:tcPr>
            <w:tcW w:w="1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MEA319C</w:t>
            </w:r>
          </w:p>
        </w:tc>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p>
        </w:tc>
      </w:tr>
    </w:tbl>
    <w:p w:rsidR="00000000" w:rsidRPr="001837B6" w:rsidP="001837B6">
      <w:pPr>
        <w:pStyle w:val="BodyText"/>
      </w:pPr>
    </w:p>
    <w:p w:rsidR="00000000" w:rsidRPr="001837B6" w:rsidP="001837B6">
      <w:pPr>
        <w:pStyle w:val="BodyText"/>
      </w:pPr>
      <w:r w:rsidRPr="001837B6">
        <w:rPr>
          <w:rStyle w:val="SpecialBold"/>
        </w:rPr>
        <w:t>Group D</w:t>
      </w:r>
    </w:p>
    <w:p w:rsidR="00000000" w:rsidRPr="001837B6" w:rsidP="001837B6">
      <w:pPr>
        <w:pStyle w:val="BodyText"/>
      </w:pPr>
    </w:p>
    <w:p w:rsidR="00000000" w:rsidRPr="001837B6" w:rsidP="001837B6">
      <w:pPr>
        <w:pStyle w:val="BodyText"/>
      </w:pPr>
      <w:r w:rsidRPr="001837B6">
        <w:t xml:space="preserve">To meet the criteria for the grant of a B1.2 Licence complete </w:t>
      </w:r>
      <w:r w:rsidRPr="001837B6">
        <w:rPr>
          <w:rStyle w:val="SpecialBold"/>
        </w:rPr>
        <w:t>twelve (12)</w:t>
      </w:r>
      <w:r w:rsidRPr="001837B6">
        <w:t xml:space="preserve"> units listed below.</w:t>
      </w:r>
    </w:p>
    <w:p w:rsidR="00000000" w:rsidRPr="001837B6" w:rsidP="001837B6">
      <w:pPr>
        <w:pStyle w:val="BodyText"/>
      </w:pPr>
    </w:p>
    <w:tbl>
      <w:tblPr>
        <w:tblW w:w="9209" w:type="dxa"/>
        <w:tblLayout w:type="fixed"/>
        <w:tblCellMar>
          <w:left w:w="62" w:type="dxa"/>
          <w:right w:w="62" w:type="dxa"/>
        </w:tblCellMar>
        <w:tblLook w:val="0000"/>
      </w:tblPr>
      <w:tblGrid>
        <w:gridCol w:w="1607"/>
        <w:gridCol w:w="5164"/>
        <w:gridCol w:w="2438"/>
      </w:tblGrid>
      <w:tr w:rsidTr="001837B6">
        <w:tblPrEx>
          <w:tblW w:w="9209" w:type="dxa"/>
          <w:tblLayout w:type="fixed"/>
          <w:tblCellMar>
            <w:left w:w="62" w:type="dxa"/>
            <w:right w:w="62" w:type="dxa"/>
          </w:tblCellMar>
          <w:tblLook w:val="0000"/>
        </w:tblPrEx>
        <w:trPr>
          <w:tblHeader/>
        </w:trPr>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Prerequisite or co-requisite units</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MEA208C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pressurisation control system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MEA201B</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MEA209C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aircraft oxygen system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MEA103B, MEA105C, MEA107B, MEA108B, MEA109B</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MEA219C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pressurisation control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MEA208C, 246C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MEA222C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o</w:t>
            </w:r>
            <w:r w:rsidRPr="001837B6">
              <w:t>xygen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MEA209C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MEA305C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aircraft fixed wing flight control system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MEA307C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propeller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MEA101B, MEA103B, MEA105C, MEA107B, MEA108B, MEA109B</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MEA309C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hydro-mechanical and landing gear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MEA310C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pneumatic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MEA303D</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MEA312C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fixed wing f</w:t>
            </w:r>
            <w:r w:rsidRPr="001837B6">
              <w:t>light control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MEA305C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MEA313C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piston engine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MEA306C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MEA315C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propeller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MEA307C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MEA317C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pressurised aircraft structural and non-structural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MEA302C, MEA303D</w:t>
            </w:r>
          </w:p>
        </w:tc>
      </w:tr>
    </w:tbl>
    <w:p w:rsidR="00000000" w:rsidRPr="001837B6" w:rsidP="001837B6">
      <w:pPr>
        <w:pStyle w:val="BodyText"/>
      </w:pPr>
    </w:p>
    <w:p w:rsidR="00000000" w:rsidRPr="001837B6" w:rsidP="001837B6">
      <w:pPr>
        <w:pStyle w:val="BodyText"/>
      </w:pPr>
      <w:r w:rsidRPr="001837B6">
        <w:rPr>
          <w:rStyle w:val="SpecialBold"/>
        </w:rPr>
        <w:t>Group E</w:t>
      </w:r>
    </w:p>
    <w:p w:rsidR="00000000" w:rsidRPr="001837B6" w:rsidP="001837B6">
      <w:pPr>
        <w:pStyle w:val="BodyText"/>
      </w:pPr>
    </w:p>
    <w:p w:rsidR="00000000" w:rsidRPr="001837B6" w:rsidP="001837B6">
      <w:pPr>
        <w:pStyle w:val="BodyText"/>
      </w:pPr>
      <w:r w:rsidRPr="001837B6">
        <w:t xml:space="preserve">To meet the criteria for the grant of a B1.3 Licence complete </w:t>
      </w:r>
      <w:r w:rsidRPr="001837B6">
        <w:rPr>
          <w:rStyle w:val="SpecialBold"/>
        </w:rPr>
        <w:t>nine (9)</w:t>
      </w:r>
      <w:r w:rsidRPr="001837B6">
        <w:t xml:space="preserve"> units listed below (noting that MEA308C and MEA316C each count as two units)</w:t>
      </w:r>
      <w:r w:rsidRPr="001837B6">
        <w:t>.</w:t>
      </w:r>
    </w:p>
    <w:p w:rsidR="00000000" w:rsidRPr="001837B6" w:rsidP="001837B6">
      <w:pPr>
        <w:pStyle w:val="BodyText"/>
      </w:pPr>
    </w:p>
    <w:tbl>
      <w:tblPr>
        <w:tblW w:w="9209" w:type="dxa"/>
        <w:tblLayout w:type="fixed"/>
        <w:tblCellMar>
          <w:left w:w="62" w:type="dxa"/>
          <w:right w:w="62" w:type="dxa"/>
        </w:tblCellMar>
        <w:tblLook w:val="0000"/>
      </w:tblPr>
      <w:tblGrid>
        <w:gridCol w:w="1607"/>
        <w:gridCol w:w="5164"/>
        <w:gridCol w:w="2438"/>
      </w:tblGrid>
      <w:tr w:rsidTr="001837B6">
        <w:tblPrEx>
          <w:tblW w:w="9209" w:type="dxa"/>
          <w:tblLayout w:type="fixed"/>
          <w:tblCellMar>
            <w:left w:w="62" w:type="dxa"/>
            <w:right w:w="62" w:type="dxa"/>
          </w:tblCellMar>
          <w:tblLook w:val="0000"/>
        </w:tblPrEx>
        <w:trPr>
          <w:tblHeader/>
        </w:trPr>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Prerequisite or co-requisite units</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MEA304C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non-pressurised aircraft structural and non-structural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MEA308C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rotary wing rotor and flight control system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MEA309C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hydro-mechanical and landing gear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MEA310C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pneumatic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MEA303D</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MEA316C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w:t>
            </w:r>
            <w:r w:rsidRPr="001837B6">
              <w:t>, test and troubleshoot rotary wing rotor and control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MEA308C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MEA319C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gas turbine engine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MEA306C</w:t>
            </w:r>
          </w:p>
        </w:tc>
      </w:tr>
      <w:tr w:rsidTr="001837B6">
        <w:tblPrEx>
          <w:tblW w:w="9209" w:type="dxa"/>
          <w:tblLayout w:type="fixed"/>
          <w:tblCellMar>
            <w:left w:w="62" w:type="dxa"/>
            <w:right w:w="62" w:type="dxa"/>
          </w:tblCellMar>
          <w:tblLook w:val="0000"/>
        </w:tblPrEx>
        <w:tc>
          <w:tcPr>
            <w:tcW w:w="16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MEA322C</w:t>
            </w:r>
          </w:p>
        </w:tc>
        <w:tc>
          <w:tcPr>
            <w:tcW w:w="51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Test and troubleshoot gas turbine engine systems and components</w:t>
            </w:r>
          </w:p>
        </w:tc>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MEA319C</w:t>
            </w:r>
          </w:p>
        </w:tc>
      </w:tr>
    </w:tbl>
    <w:p w:rsidR="00000000" w:rsidRPr="001837B6" w:rsidP="001837B6">
      <w:pPr>
        <w:pStyle w:val="BodyText"/>
      </w:pPr>
    </w:p>
    <w:p w:rsidR="00000000" w:rsidRPr="001837B6" w:rsidP="001837B6">
      <w:pPr>
        <w:pStyle w:val="BodyText"/>
      </w:pPr>
      <w:r w:rsidRPr="001837B6">
        <w:rPr>
          <w:rStyle w:val="SpecialBold"/>
        </w:rPr>
        <w:t>Group F</w:t>
      </w:r>
    </w:p>
    <w:p w:rsidR="00000000" w:rsidRPr="001837B6" w:rsidP="001837B6">
      <w:pPr>
        <w:pStyle w:val="BodyText"/>
      </w:pPr>
    </w:p>
    <w:p w:rsidR="00000000" w:rsidRPr="001837B6" w:rsidP="001837B6">
      <w:pPr>
        <w:pStyle w:val="BodyText"/>
      </w:pPr>
      <w:r w:rsidRPr="001837B6">
        <w:t xml:space="preserve">To meet the </w:t>
      </w:r>
      <w:r w:rsidRPr="001837B6">
        <w:t xml:space="preserve">criteria for the grant of a B1.4 Licence complete </w:t>
      </w:r>
      <w:r w:rsidRPr="001837B6">
        <w:rPr>
          <w:rStyle w:val="SpecialBold"/>
        </w:rPr>
        <w:t>eight (8)</w:t>
      </w:r>
      <w:r w:rsidRPr="001837B6">
        <w:t xml:space="preserve"> units listed below (noting that MEA308C and 316C each count as two units).</w:t>
      </w:r>
    </w:p>
    <w:p w:rsidR="00000000" w:rsidRPr="001837B6" w:rsidP="001837B6">
      <w:pPr>
        <w:pStyle w:val="BodyText"/>
      </w:pPr>
    </w:p>
    <w:tbl>
      <w:tblPr>
        <w:tblW w:w="9395" w:type="dxa"/>
        <w:tblLayout w:type="fixed"/>
        <w:tblCellMar>
          <w:left w:w="62" w:type="dxa"/>
          <w:right w:w="62" w:type="dxa"/>
        </w:tblCellMar>
        <w:tblLook w:val="0000"/>
      </w:tblPr>
      <w:tblGrid>
        <w:gridCol w:w="1606"/>
        <w:gridCol w:w="5162"/>
        <w:gridCol w:w="2627"/>
      </w:tblGrid>
      <w:tr w:rsidTr="001837B6">
        <w:tblPrEx>
          <w:tblW w:w="9395" w:type="dxa"/>
          <w:tblLayout w:type="fixed"/>
          <w:tblCellMar>
            <w:left w:w="62" w:type="dxa"/>
            <w:right w:w="62" w:type="dxa"/>
          </w:tblCellMar>
          <w:tblLook w:val="0000"/>
        </w:tblPrEx>
        <w:trPr>
          <w:tblHeader/>
        </w:trPr>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code</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rPr>
                <w:rStyle w:val="SpecialBold"/>
              </w:rPr>
              <w:t>Unit title</w:t>
            </w:r>
          </w:p>
        </w:tc>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rPr>
                <w:rStyle w:val="SpecialBold"/>
              </w:rPr>
              <w:t>Prerequisite or co-requisite units</w:t>
            </w:r>
          </w:p>
        </w:tc>
      </w:tr>
      <w:tr w:rsidTr="001837B6">
        <w:tblPrEx>
          <w:tblW w:w="9395"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MEA304C</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w:t>
            </w:r>
            <w:r w:rsidRPr="001837B6">
              <w:t xml:space="preserve"> and install non-pressurised aircraft structural and non-structural components</w:t>
            </w:r>
          </w:p>
        </w:tc>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395"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MEA308C</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Remove and install rotary wing rotor and flight control system components</w:t>
            </w:r>
          </w:p>
        </w:tc>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395"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MEA309C</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 xml:space="preserve">Inspect, test and troubleshoot aircraft hydro-mechanical and landing </w:t>
            </w:r>
            <w:r w:rsidRPr="001837B6">
              <w:t>gear systems and components</w:t>
            </w:r>
          </w:p>
        </w:tc>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MEA302C</w:t>
            </w:r>
          </w:p>
        </w:tc>
      </w:tr>
      <w:tr w:rsidTr="001837B6">
        <w:tblPrEx>
          <w:tblW w:w="9395"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MEA310C</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aircraft pneumatic systems and components</w:t>
            </w:r>
          </w:p>
        </w:tc>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MEA303D</w:t>
            </w:r>
          </w:p>
        </w:tc>
      </w:tr>
      <w:tr w:rsidTr="001837B6">
        <w:tblPrEx>
          <w:tblW w:w="9395"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MEA313C</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piston engine systems and components</w:t>
            </w:r>
          </w:p>
        </w:tc>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MEA306C</w:t>
            </w:r>
          </w:p>
        </w:tc>
      </w:tr>
      <w:tr w:rsidTr="001837B6">
        <w:tblPrEx>
          <w:tblW w:w="9395" w:type="dxa"/>
          <w:tblLayout w:type="fixed"/>
          <w:tblCellMar>
            <w:left w:w="62" w:type="dxa"/>
            <w:right w:w="62" w:type="dxa"/>
          </w:tblCellMar>
          <w:tblLook w:val="0000"/>
        </w:tblPrEx>
        <w:tc>
          <w:tcPr>
            <w:tcW w:w="16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MEA316C</w:t>
            </w:r>
          </w:p>
        </w:tc>
        <w:tc>
          <w:tcPr>
            <w:tcW w:w="51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37B6">
            <w:pPr>
              <w:pStyle w:val="BodyText"/>
              <w:rPr>
                <w:lang w:val="en-NZ"/>
              </w:rPr>
            </w:pPr>
            <w:r w:rsidRPr="001837B6">
              <w:t>Inspect, test and troubleshoot rotary wing rotor and control systems and components</w:t>
            </w:r>
          </w:p>
        </w:tc>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37B6" w:rsidP="001837B6">
            <w:pPr>
              <w:pStyle w:val="BodyText"/>
            </w:pPr>
            <w:r w:rsidRPr="001837B6">
              <w:t>MEA308C</w:t>
            </w:r>
          </w:p>
        </w:tc>
      </w:tr>
    </w:tbl>
    <w:p w:rsidR="00000000" w:rsidRPr="001837B6" w:rsidP="001837B6">
      <w:pPr>
        <w:pStyle w:val="BodyText"/>
      </w:pPr>
    </w:p>
    <w:p w:rsidR="00000000" w:rsidRPr="001837B6" w:rsidP="001837B6">
      <w:pPr>
        <w:pStyle w:val="AllowPageBreak"/>
      </w:pPr>
    </w:p>
    <w:p w:rsidR="00000000" w:rsidRPr="001837B6" w:rsidP="001837B6">
      <w:pPr>
        <w:pStyle w:val="Heading1"/>
      </w:pPr>
      <w:bookmarkStart w:id="8" w:name="O_592783"/>
      <w:bookmarkEnd w:id="8"/>
      <w:r w:rsidRPr="001837B6">
        <w:t>Custom Content Section</w:t>
      </w:r>
    </w:p>
    <w:p w:rsidR="00000000" w:rsidRPr="001837B6" w:rsidP="001837B6">
      <w:pPr>
        <w:pStyle w:val="BodyText"/>
      </w:pPr>
      <w:r w:rsidRPr="001837B6">
        <w:t>Not applicable.</w:t>
      </w:r>
    </w:p>
    <w:p w:rsidR="00000000" w:rsidRPr="001837B6" w:rsidP="001837B6"/>
    <w:sectPr w:rsidSect="001837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6" w:rsidRPr="0056467D" w:rsidP="005646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7D" w:rsidP="001837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17</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56467D" w:rsidP="001837B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467D" w:rsidP="001837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6" w:rsidRPr="0056467D" w:rsidP="005646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7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67D" w:rsidRPr="002D2AF8" w:rsidP="001837B6">
    <w:pPr>
      <w:pStyle w:val="Header"/>
      <w:framePr w:wrap="around"/>
    </w:pPr>
    <w:r>
      <w:fldChar w:fldCharType="begin"/>
    </w:r>
    <w:r>
      <w:instrText xml:space="preserve"> TITLE   \* MERGEFORMAT </w:instrText>
    </w:r>
    <w:r>
      <w:fldChar w:fldCharType="separate"/>
    </w:r>
    <w:r>
      <w:t>MEA50211 Diploma of Aeroskills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August 2013</w:t>
    </w:r>
    <w:r>
      <w:fldChar w:fldCharType="end"/>
    </w:r>
  </w:p>
  <w:p w:rsidR="0056467D" w:rsidP="001837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57263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ACEC5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7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37B6"/>
    <w:pPr>
      <w:spacing w:before="360" w:after="60"/>
      <w:outlineLvl w:val="0"/>
    </w:pPr>
    <w:rPr>
      <w:sz w:val="32"/>
    </w:rPr>
  </w:style>
  <w:style w:type="paragraph" w:styleId="Heading2">
    <w:name w:val="heading 2"/>
    <w:basedOn w:val="HeadingBase"/>
    <w:next w:val="BodyText"/>
    <w:link w:val="Heading2Char"/>
    <w:qFormat/>
    <w:rsid w:val="001837B6"/>
    <w:pPr>
      <w:keepLines/>
      <w:spacing w:before="240" w:after="120"/>
      <w:outlineLvl w:val="1"/>
    </w:pPr>
    <w:rPr>
      <w:sz w:val="28"/>
      <w:szCs w:val="40"/>
    </w:rPr>
  </w:style>
  <w:style w:type="paragraph" w:styleId="Heading3">
    <w:name w:val="heading 3"/>
    <w:basedOn w:val="HeadingBase"/>
    <w:next w:val="BodyText"/>
    <w:link w:val="Heading3Char"/>
    <w:qFormat/>
    <w:rsid w:val="001837B6"/>
    <w:pPr>
      <w:spacing w:before="180" w:after="120"/>
      <w:outlineLvl w:val="2"/>
    </w:pPr>
    <w:rPr>
      <w:spacing w:val="-10"/>
      <w:kern w:val="32"/>
    </w:rPr>
  </w:style>
  <w:style w:type="paragraph" w:styleId="Heading4">
    <w:name w:val="heading 4"/>
    <w:basedOn w:val="HeadingBase"/>
    <w:next w:val="BodyText"/>
    <w:link w:val="Heading4Char"/>
    <w:qFormat/>
    <w:rsid w:val="001837B6"/>
    <w:pPr>
      <w:spacing w:before="160" w:after="120"/>
      <w:outlineLvl w:val="3"/>
    </w:pPr>
    <w:rPr>
      <w:sz w:val="22"/>
    </w:rPr>
  </w:style>
  <w:style w:type="paragraph" w:styleId="Heading5">
    <w:name w:val="heading 5"/>
    <w:basedOn w:val="HeadingBase"/>
    <w:next w:val="Normal"/>
    <w:link w:val="Heading5Char"/>
    <w:qFormat/>
    <w:rsid w:val="001837B6"/>
    <w:pPr>
      <w:spacing w:before="80"/>
      <w:outlineLvl w:val="4"/>
    </w:pPr>
    <w:rPr>
      <w:color w:val="918585"/>
      <w:sz w:val="20"/>
    </w:rPr>
  </w:style>
  <w:style w:type="paragraph" w:styleId="Heading6">
    <w:name w:val="heading 6"/>
    <w:basedOn w:val="HeadingBase"/>
    <w:next w:val="Normal"/>
    <w:link w:val="Heading6Char"/>
    <w:qFormat/>
    <w:rsid w:val="001837B6"/>
    <w:pPr>
      <w:spacing w:before="60"/>
      <w:outlineLvl w:val="5"/>
    </w:pPr>
    <w:rPr>
      <w:color w:val="918585"/>
      <w:sz w:val="20"/>
    </w:rPr>
  </w:style>
  <w:style w:type="paragraph" w:styleId="Heading7">
    <w:name w:val="heading 7"/>
    <w:basedOn w:val="Normal"/>
    <w:next w:val="Normal"/>
    <w:link w:val="Heading7Char"/>
    <w:qFormat/>
    <w:rsid w:val="001837B6"/>
    <w:pPr>
      <w:ind w:left="720"/>
      <w:outlineLvl w:val="6"/>
    </w:pPr>
    <w:rPr>
      <w:i/>
    </w:rPr>
  </w:style>
  <w:style w:type="paragraph" w:styleId="Heading8">
    <w:name w:val="heading 8"/>
    <w:basedOn w:val="Normal"/>
    <w:next w:val="Normal"/>
    <w:link w:val="Heading8Char"/>
    <w:qFormat/>
    <w:rsid w:val="001837B6"/>
    <w:pPr>
      <w:ind w:left="720"/>
      <w:outlineLvl w:val="7"/>
    </w:pPr>
    <w:rPr>
      <w:i/>
    </w:rPr>
  </w:style>
  <w:style w:type="paragraph" w:styleId="Heading9">
    <w:name w:val="heading 9"/>
    <w:basedOn w:val="Normal"/>
    <w:next w:val="Normal"/>
    <w:link w:val="Heading9Char"/>
    <w:qFormat/>
    <w:rsid w:val="001837B6"/>
    <w:pPr>
      <w:ind w:left="720"/>
      <w:outlineLvl w:val="8"/>
    </w:pPr>
    <w:rPr>
      <w:i/>
    </w:rPr>
  </w:style>
  <w:style w:type="character" w:default="1" w:styleId="DefaultParagraphFont">
    <w:name w:val="Default Paragraph Font"/>
    <w:uiPriority w:val="1"/>
    <w:unhideWhenUsed/>
    <w:rsid w:val="001837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37B6"/>
  </w:style>
  <w:style w:type="character" w:customStyle="1" w:styleId="Heading1Char">
    <w:name w:val="Heading 1 Char"/>
    <w:basedOn w:val="DefaultParagraphFont"/>
    <w:link w:val="Heading1"/>
    <w:rsid w:val="001837B6"/>
    <w:rPr>
      <w:rFonts w:ascii="Times New Roman" w:eastAsia="Times New Roman" w:hAnsi="Times New Roman" w:cs="Times New Roman"/>
      <w:b/>
      <w:sz w:val="32"/>
      <w:szCs w:val="20"/>
      <w:lang w:eastAsia="en-US"/>
    </w:rPr>
  </w:style>
  <w:style w:type="paragraph" w:styleId="BodyText">
    <w:name w:val="Body Text"/>
    <w:basedOn w:val="Normal"/>
    <w:link w:val="BodyTextChar"/>
    <w:rsid w:val="001837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37B6"/>
    <w:rPr>
      <w:rFonts w:ascii="Times New Roman" w:eastAsia="Times New Roman" w:hAnsi="Times New Roman" w:cs="Times New Roman"/>
      <w:sz w:val="24"/>
      <w:lang w:eastAsia="en-US"/>
    </w:rPr>
  </w:style>
  <w:style w:type="paragraph" w:styleId="ListBullet">
    <w:name w:val="List Bullet"/>
    <w:basedOn w:val="List"/>
    <w:rsid w:val="001837B6"/>
    <w:pPr>
      <w:numPr>
        <w:numId w:val="12"/>
      </w:numPr>
      <w:tabs>
        <w:tab w:val="clear" w:pos="340"/>
      </w:tabs>
      <w:spacing w:before="40" w:after="40"/>
    </w:pPr>
  </w:style>
  <w:style w:type="character" w:customStyle="1" w:styleId="SpecialBold">
    <w:name w:val="Special Bold"/>
    <w:basedOn w:val="DefaultParagraphFont"/>
    <w:rsid w:val="001837B6"/>
    <w:rPr>
      <w:b/>
      <w:spacing w:val="0"/>
    </w:rPr>
  </w:style>
  <w:style w:type="paragraph" w:customStyle="1" w:styleId="SuperHeading">
    <w:name w:val="SuperHeading"/>
    <w:basedOn w:val="Normal"/>
    <w:rsid w:val="001837B6"/>
    <w:pPr>
      <w:spacing w:before="240" w:after="120"/>
      <w:outlineLvl w:val="0"/>
    </w:pPr>
    <w:rPr>
      <w:rFonts w:ascii="Times New Roman" w:hAnsi="Times New Roman"/>
      <w:b/>
      <w:sz w:val="32"/>
    </w:rPr>
  </w:style>
  <w:style w:type="paragraph" w:customStyle="1" w:styleId="AllowPageBreak">
    <w:name w:val="AllowPageBreak"/>
    <w:rsid w:val="001837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37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37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37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37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37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37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37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37B6"/>
    <w:rPr>
      <w:rFonts w:ascii="Courier New" w:eastAsia="Times New Roman" w:hAnsi="Courier New" w:cs="Times New Roman"/>
      <w:i/>
      <w:szCs w:val="20"/>
      <w:lang w:eastAsia="en-US"/>
    </w:rPr>
  </w:style>
  <w:style w:type="paragraph" w:customStyle="1" w:styleId="HeadingBase">
    <w:name w:val="Heading Base"/>
    <w:rsid w:val="001837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37B6"/>
    <w:pPr>
      <w:tabs>
        <w:tab w:val="right" w:leader="dot" w:pos="9072"/>
      </w:tabs>
      <w:ind w:left="567"/>
    </w:pPr>
    <w:rPr>
      <w:szCs w:val="22"/>
    </w:rPr>
  </w:style>
  <w:style w:type="paragraph" w:customStyle="1" w:styleId="TOCBase">
    <w:name w:val="TOC Base"/>
    <w:rsid w:val="001837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37B6"/>
    <w:pPr>
      <w:tabs>
        <w:tab w:val="right" w:leader="dot" w:pos="9072"/>
      </w:tabs>
      <w:spacing w:before="40" w:after="40"/>
      <w:ind w:left="284"/>
    </w:pPr>
    <w:rPr>
      <w:rFonts w:ascii="Times New Roman" w:hAnsi="Times New Roman"/>
    </w:rPr>
  </w:style>
  <w:style w:type="paragraph" w:styleId="TOC1">
    <w:name w:val="toc 1"/>
    <w:basedOn w:val="TOCBase"/>
    <w:next w:val="Normal"/>
    <w:rsid w:val="001837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37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37B6"/>
    <w:rPr>
      <w:rFonts w:ascii="Times New Roman" w:eastAsia="Times New Roman" w:hAnsi="Times New Roman" w:cs="Times New Roman"/>
      <w:sz w:val="16"/>
      <w:lang w:eastAsia="en-US"/>
    </w:rPr>
  </w:style>
  <w:style w:type="paragraph" w:styleId="Title">
    <w:name w:val="Title"/>
    <w:basedOn w:val="HeadingBase"/>
    <w:link w:val="TitleChar"/>
    <w:qFormat/>
    <w:rsid w:val="001837B6"/>
    <w:pPr>
      <w:spacing w:before="5040"/>
      <w:jc w:val="center"/>
    </w:pPr>
    <w:rPr>
      <w:sz w:val="48"/>
      <w:szCs w:val="72"/>
      <w:lang w:val="en-US"/>
    </w:rPr>
  </w:style>
  <w:style w:type="character" w:customStyle="1" w:styleId="TitleChar">
    <w:name w:val="Title Char"/>
    <w:basedOn w:val="DefaultParagraphFont"/>
    <w:link w:val="Title"/>
    <w:rsid w:val="001837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37B6"/>
    <w:pPr>
      <w:tabs>
        <w:tab w:val="left" w:pos="3600"/>
        <w:tab w:val="left" w:pos="3958"/>
      </w:tabs>
    </w:pPr>
  </w:style>
  <w:style w:type="paragraph" w:styleId="List">
    <w:name w:val="List"/>
    <w:basedOn w:val="BodyText"/>
    <w:next w:val="BodyText"/>
    <w:rsid w:val="001837B6"/>
    <w:pPr>
      <w:tabs>
        <w:tab w:val="left" w:pos="340"/>
      </w:tabs>
      <w:spacing w:before="60" w:after="60"/>
      <w:ind w:left="340" w:hanging="340"/>
    </w:pPr>
  </w:style>
  <w:style w:type="paragraph" w:customStyle="1" w:styleId="Note">
    <w:name w:val="Note"/>
    <w:basedOn w:val="BodyText"/>
    <w:rsid w:val="001837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37B6"/>
    <w:pPr>
      <w:framePr w:wrap="auto" w:hAnchor="text" w:y="6049"/>
    </w:pPr>
    <w:rPr>
      <w:color w:val="000000"/>
      <w:sz w:val="40"/>
    </w:rPr>
  </w:style>
  <w:style w:type="paragraph" w:customStyle="1" w:styleId="TOCTitle">
    <w:name w:val="TOCTitle"/>
    <w:basedOn w:val="Heading1"/>
    <w:rsid w:val="001837B6"/>
    <w:pPr>
      <w:spacing w:after="240"/>
      <w:jc w:val="center"/>
      <w:outlineLvl w:val="9"/>
    </w:pPr>
    <w:rPr>
      <w:caps/>
    </w:rPr>
  </w:style>
  <w:style w:type="paragraph" w:customStyle="1" w:styleId="Version">
    <w:name w:val="Version"/>
    <w:rsid w:val="001837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37B6"/>
    <w:pPr>
      <w:numPr>
        <w:numId w:val="13"/>
      </w:numPr>
      <w:tabs>
        <w:tab w:val="clear" w:pos="680"/>
      </w:tabs>
    </w:pPr>
  </w:style>
  <w:style w:type="paragraph" w:styleId="Index1">
    <w:name w:val="index 1"/>
    <w:basedOn w:val="Normal"/>
    <w:next w:val="Normal"/>
    <w:semiHidden/>
    <w:rsid w:val="001837B6"/>
    <w:pPr>
      <w:keepNext w:val="0"/>
      <w:tabs>
        <w:tab w:val="right" w:pos="4176"/>
      </w:tabs>
      <w:ind w:left="198" w:hanging="198"/>
    </w:pPr>
    <w:rPr>
      <w:rFonts w:ascii="Garamond" w:hAnsi="Garamond"/>
    </w:rPr>
  </w:style>
  <w:style w:type="paragraph" w:styleId="IndexHeading">
    <w:name w:val="index heading"/>
    <w:basedOn w:val="Normal"/>
    <w:next w:val="Index1"/>
    <w:semiHidden/>
    <w:rsid w:val="001837B6"/>
    <w:pPr>
      <w:spacing w:before="120" w:after="120"/>
    </w:pPr>
    <w:rPr>
      <w:rFonts w:ascii="Arial" w:hAnsi="Arial"/>
      <w:b/>
      <w:color w:val="918585"/>
      <w:sz w:val="24"/>
    </w:rPr>
  </w:style>
  <w:style w:type="paragraph" w:styleId="Header">
    <w:name w:val="header"/>
    <w:basedOn w:val="Normal"/>
    <w:link w:val="HeaderChar"/>
    <w:rsid w:val="001837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37B6"/>
    <w:rPr>
      <w:rFonts w:ascii="Times New Roman" w:eastAsia="Times New Roman" w:hAnsi="Times New Roman" w:cs="Times New Roman"/>
      <w:sz w:val="16"/>
      <w:szCs w:val="20"/>
      <w:lang w:val="en-GB" w:eastAsia="en-US"/>
    </w:rPr>
  </w:style>
  <w:style w:type="paragraph" w:customStyle="1" w:styleId="Chapter">
    <w:name w:val="Chapter"/>
    <w:basedOn w:val="Normal"/>
    <w:rsid w:val="001837B6"/>
    <w:pPr>
      <w:spacing w:before="240"/>
    </w:pPr>
    <w:rPr>
      <w:rFonts w:ascii="Times New Roman" w:hAnsi="Times New Roman"/>
      <w:smallCaps/>
      <w:spacing w:val="80"/>
      <w:sz w:val="28"/>
    </w:rPr>
  </w:style>
  <w:style w:type="paragraph" w:customStyle="1" w:styleId="InChapter">
    <w:name w:val="InChapter"/>
    <w:basedOn w:val="Heading3"/>
    <w:rsid w:val="001837B6"/>
    <w:pPr>
      <w:spacing w:after="240"/>
      <w:outlineLvl w:val="9"/>
    </w:pPr>
    <w:rPr>
      <w:noProof/>
    </w:rPr>
  </w:style>
  <w:style w:type="paragraph" w:styleId="Index2">
    <w:name w:val="index 2"/>
    <w:basedOn w:val="Normal"/>
    <w:next w:val="Normal"/>
    <w:semiHidden/>
    <w:rsid w:val="001837B6"/>
    <w:pPr>
      <w:tabs>
        <w:tab w:val="right" w:pos="4176"/>
      </w:tabs>
      <w:ind w:left="568" w:hanging="284"/>
    </w:pPr>
    <w:rPr>
      <w:rFonts w:ascii="Garamond" w:hAnsi="Garamond"/>
    </w:rPr>
  </w:style>
  <w:style w:type="paragraph" w:customStyle="1" w:styleId="Byline">
    <w:name w:val="Byline"/>
    <w:rsid w:val="001837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37B6"/>
    <w:pPr>
      <w:tabs>
        <w:tab w:val="clear" w:pos="3600"/>
        <w:tab w:val="clear" w:pos="3958"/>
      </w:tabs>
      <w:jc w:val="right"/>
    </w:pPr>
  </w:style>
  <w:style w:type="character" w:styleId="Emphasis">
    <w:name w:val="Emphasis"/>
    <w:basedOn w:val="DefaultParagraphFont"/>
    <w:qFormat/>
    <w:rsid w:val="001837B6"/>
    <w:rPr>
      <w:i/>
    </w:rPr>
  </w:style>
  <w:style w:type="paragraph" w:styleId="Caption">
    <w:name w:val="caption"/>
    <w:basedOn w:val="BodyText"/>
    <w:next w:val="Normal"/>
    <w:qFormat/>
    <w:rsid w:val="001837B6"/>
    <w:pPr>
      <w:framePr w:w="2268" w:hSpace="181" w:vSpace="181" w:wrap="around" w:vAnchor="text" w:hAnchor="page" w:x="1135" w:y="285" w:anchorLock="1"/>
    </w:pPr>
    <w:rPr>
      <w:i/>
    </w:rPr>
  </w:style>
  <w:style w:type="paragraph" w:customStyle="1" w:styleId="MiniTOCTitle">
    <w:name w:val="MiniTOCTitle"/>
    <w:basedOn w:val="Heading4"/>
    <w:rsid w:val="001837B6"/>
    <w:pPr>
      <w:spacing w:before="240"/>
      <w:outlineLvl w:val="9"/>
    </w:pPr>
    <w:rPr>
      <w:noProof/>
      <w:sz w:val="24"/>
    </w:rPr>
  </w:style>
  <w:style w:type="paragraph" w:customStyle="1" w:styleId="MiniTOCItem">
    <w:name w:val="MiniTOCItem"/>
    <w:basedOn w:val="ListBullet"/>
    <w:rsid w:val="001837B6"/>
    <w:pPr>
      <w:numPr>
        <w:numId w:val="0"/>
      </w:numPr>
      <w:tabs>
        <w:tab w:val="right" w:leader="dot" w:pos="6521"/>
      </w:tabs>
      <w:spacing w:before="0" w:after="0"/>
    </w:pPr>
  </w:style>
  <w:style w:type="paragraph" w:customStyle="1" w:styleId="TOFTitle">
    <w:name w:val="TOFTitle"/>
    <w:basedOn w:val="TOCTitle"/>
    <w:rsid w:val="001837B6"/>
  </w:style>
  <w:style w:type="paragraph" w:styleId="TableofFigures">
    <w:name w:val="table of figures"/>
    <w:basedOn w:val="Normal"/>
    <w:next w:val="Normal"/>
    <w:semiHidden/>
    <w:rsid w:val="001837B6"/>
    <w:pPr>
      <w:tabs>
        <w:tab w:val="right" w:leader="dot" w:pos="9072"/>
      </w:tabs>
      <w:ind w:left="970" w:hanging="403"/>
    </w:pPr>
    <w:rPr>
      <w:rFonts w:ascii="Times New Roman" w:hAnsi="Times New Roman"/>
      <w:b/>
    </w:rPr>
  </w:style>
  <w:style w:type="paragraph" w:styleId="ListNumber">
    <w:name w:val="List Number"/>
    <w:basedOn w:val="List"/>
    <w:rsid w:val="001837B6"/>
    <w:pPr>
      <w:numPr>
        <w:numId w:val="10"/>
      </w:numPr>
    </w:pPr>
  </w:style>
  <w:style w:type="character" w:customStyle="1" w:styleId="WingdingSymbols">
    <w:name w:val="Wingding Symbols"/>
    <w:rsid w:val="001837B6"/>
    <w:rPr>
      <w:rFonts w:ascii="Wingdings" w:hAnsi="Wingdings"/>
    </w:rPr>
  </w:style>
  <w:style w:type="paragraph" w:customStyle="1" w:styleId="TableHeading">
    <w:name w:val="Table Heading"/>
    <w:basedOn w:val="HeadingBase"/>
    <w:rsid w:val="001837B6"/>
    <w:pPr>
      <w:keepLines/>
      <w:pBdr>
        <w:bottom w:val="single" w:sz="6" w:space="1" w:color="918585"/>
      </w:pBdr>
      <w:spacing w:before="240"/>
    </w:pPr>
  </w:style>
  <w:style w:type="character" w:customStyle="1" w:styleId="HotSpot">
    <w:name w:val="HotSpot"/>
    <w:rsid w:val="001837B6"/>
    <w:rPr>
      <w:color w:val="0033CC"/>
      <w:u w:val="none"/>
    </w:rPr>
  </w:style>
  <w:style w:type="paragraph" w:customStyle="1" w:styleId="BodyTextRight">
    <w:name w:val="Body Text Right"/>
    <w:basedOn w:val="BodyText"/>
    <w:rsid w:val="001837B6"/>
    <w:pPr>
      <w:spacing w:before="0" w:after="0"/>
      <w:jc w:val="right"/>
    </w:pPr>
  </w:style>
  <w:style w:type="paragraph" w:styleId="Index3">
    <w:name w:val="index 3"/>
    <w:basedOn w:val="ListNumber2"/>
    <w:next w:val="Normal"/>
    <w:semiHidden/>
    <w:rsid w:val="001837B6"/>
    <w:pPr>
      <w:numPr>
        <w:numId w:val="0"/>
      </w:numPr>
      <w:tabs>
        <w:tab w:val="right" w:leader="dot" w:pos="4176"/>
      </w:tabs>
    </w:pPr>
  </w:style>
  <w:style w:type="paragraph" w:styleId="ListNumber2">
    <w:name w:val="List Number 2"/>
    <w:basedOn w:val="List2"/>
    <w:rsid w:val="001837B6"/>
    <w:pPr>
      <w:numPr>
        <w:numId w:val="9"/>
      </w:numPr>
      <w:tabs>
        <w:tab w:val="clear" w:pos="1060"/>
      </w:tabs>
    </w:pPr>
  </w:style>
  <w:style w:type="paragraph" w:customStyle="1" w:styleId="MarginNote">
    <w:name w:val="Margin Note"/>
    <w:basedOn w:val="BodyText"/>
    <w:rsid w:val="001837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37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37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37B6"/>
    <w:rPr>
      <w:sz w:val="32"/>
    </w:rPr>
  </w:style>
  <w:style w:type="paragraph" w:customStyle="1" w:styleId="HeadingProcedure">
    <w:name w:val="Heading Procedure"/>
    <w:basedOn w:val="HeadingBase"/>
    <w:next w:val="Normal"/>
    <w:rsid w:val="001837B6"/>
    <w:pPr>
      <w:tabs>
        <w:tab w:val="left" w:pos="0"/>
      </w:tabs>
      <w:spacing w:before="120" w:after="60"/>
    </w:pPr>
    <w:rPr>
      <w:i/>
      <w:color w:val="918585"/>
      <w:sz w:val="22"/>
    </w:rPr>
  </w:style>
  <w:style w:type="paragraph" w:customStyle="1" w:styleId="TableBodyText">
    <w:name w:val="Table Body Text"/>
    <w:basedOn w:val="BodyText"/>
    <w:rsid w:val="001837B6"/>
    <w:pPr>
      <w:spacing w:before="60" w:after="60"/>
    </w:pPr>
  </w:style>
  <w:style w:type="paragraph" w:styleId="ListContinue">
    <w:name w:val="List Continue"/>
    <w:basedOn w:val="List"/>
    <w:rsid w:val="001837B6"/>
    <w:pPr>
      <w:ind w:firstLine="0"/>
    </w:pPr>
  </w:style>
  <w:style w:type="paragraph" w:customStyle="1" w:styleId="ListNote">
    <w:name w:val="List Note"/>
    <w:basedOn w:val="List"/>
    <w:rsid w:val="001837B6"/>
    <w:pPr>
      <w:pBdr>
        <w:top w:val="single" w:sz="6" w:space="2" w:color="918585"/>
        <w:bottom w:val="single" w:sz="6" w:space="2" w:color="918585"/>
      </w:pBdr>
      <w:tabs>
        <w:tab w:val="left" w:pos="1021"/>
      </w:tabs>
      <w:ind w:firstLine="0"/>
    </w:pPr>
  </w:style>
  <w:style w:type="paragraph" w:customStyle="1" w:styleId="Warning">
    <w:name w:val="Warning"/>
    <w:basedOn w:val="BodyText"/>
    <w:rsid w:val="001837B6"/>
    <w:pPr>
      <w:shd w:val="clear" w:color="auto" w:fill="D9D9D9"/>
      <w:tabs>
        <w:tab w:val="left" w:pos="992"/>
      </w:tabs>
      <w:ind w:left="119" w:right="119"/>
    </w:pPr>
    <w:rPr>
      <w:sz w:val="20"/>
    </w:rPr>
  </w:style>
  <w:style w:type="paragraph" w:customStyle="1" w:styleId="MarginIcons">
    <w:name w:val="Margin Icons"/>
    <w:basedOn w:val="BodyText"/>
    <w:rsid w:val="001837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37B6"/>
    <w:rPr>
      <w:rFonts w:ascii="Courier New" w:hAnsi="Courier New"/>
    </w:rPr>
  </w:style>
  <w:style w:type="paragraph" w:customStyle="1" w:styleId="NoteBullet">
    <w:name w:val="Note Bullet"/>
    <w:basedOn w:val="Note"/>
    <w:rsid w:val="001837B6"/>
    <w:pPr>
      <w:tabs>
        <w:tab w:val="clear" w:pos="680"/>
      </w:tabs>
      <w:spacing w:before="60" w:after="60"/>
    </w:pPr>
  </w:style>
  <w:style w:type="paragraph" w:customStyle="1" w:styleId="SubHeading2">
    <w:name w:val="SubHeading2"/>
    <w:basedOn w:val="HeadingBase"/>
    <w:rsid w:val="001837B6"/>
    <w:pPr>
      <w:spacing w:before="240" w:after="60"/>
    </w:pPr>
    <w:rPr>
      <w:sz w:val="20"/>
    </w:rPr>
  </w:style>
  <w:style w:type="paragraph" w:customStyle="1" w:styleId="SubHeading1">
    <w:name w:val="SubHeading1"/>
    <w:basedOn w:val="HeadingBase"/>
    <w:rsid w:val="001837B6"/>
    <w:pPr>
      <w:spacing w:before="240" w:after="60"/>
    </w:pPr>
    <w:rPr>
      <w:color w:val="918585"/>
      <w:sz w:val="22"/>
    </w:rPr>
  </w:style>
  <w:style w:type="paragraph" w:customStyle="1" w:styleId="SideHeading">
    <w:name w:val="Side Heading"/>
    <w:basedOn w:val="HeadingBase"/>
    <w:rsid w:val="001837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37B6"/>
    <w:pPr>
      <w:tabs>
        <w:tab w:val="num" w:pos="360"/>
      </w:tabs>
    </w:pPr>
  </w:style>
  <w:style w:type="paragraph" w:styleId="PlainText">
    <w:name w:val="Plain Text"/>
    <w:basedOn w:val="Normal"/>
    <w:link w:val="PlainTextChar"/>
    <w:rsid w:val="001837B6"/>
    <w:rPr>
      <w:sz w:val="20"/>
    </w:rPr>
  </w:style>
  <w:style w:type="character" w:customStyle="1" w:styleId="PlainTextChar">
    <w:name w:val="Plain Text Char"/>
    <w:basedOn w:val="DefaultParagraphFont"/>
    <w:link w:val="PlainText"/>
    <w:rsid w:val="001837B6"/>
    <w:rPr>
      <w:rFonts w:ascii="Courier New" w:eastAsia="Times New Roman" w:hAnsi="Courier New" w:cs="Times New Roman"/>
      <w:sz w:val="20"/>
      <w:szCs w:val="20"/>
      <w:lang w:eastAsia="en-US"/>
    </w:rPr>
  </w:style>
  <w:style w:type="character" w:customStyle="1" w:styleId="MenuOption">
    <w:name w:val="Menu Option"/>
    <w:basedOn w:val="DefaultParagraphFont"/>
    <w:rsid w:val="001837B6"/>
    <w:rPr>
      <w:b/>
      <w:smallCaps/>
    </w:rPr>
  </w:style>
  <w:style w:type="paragraph" w:customStyle="1" w:styleId="TableListNumber">
    <w:name w:val="Table List Number"/>
    <w:basedOn w:val="ListNumber"/>
    <w:rsid w:val="001837B6"/>
    <w:pPr>
      <w:numPr>
        <w:numId w:val="0"/>
      </w:numPr>
    </w:pPr>
  </w:style>
  <w:style w:type="paragraph" w:styleId="TOC4">
    <w:name w:val="toc 4"/>
    <w:basedOn w:val="TOCBase"/>
    <w:next w:val="Normal"/>
    <w:semiHidden/>
    <w:rsid w:val="001837B6"/>
    <w:pPr>
      <w:tabs>
        <w:tab w:val="right" w:leader="dot" w:pos="9071"/>
      </w:tabs>
      <w:ind w:left="1701"/>
    </w:pPr>
  </w:style>
  <w:style w:type="paragraph" w:customStyle="1" w:styleId="ListAlpha">
    <w:name w:val="List Alpha"/>
    <w:basedOn w:val="List"/>
    <w:rsid w:val="001837B6"/>
    <w:pPr>
      <w:numPr>
        <w:numId w:val="8"/>
      </w:numPr>
    </w:pPr>
  </w:style>
  <w:style w:type="paragraph" w:customStyle="1" w:styleId="ListAlpha2">
    <w:name w:val="List Alpha 2"/>
    <w:basedOn w:val="List2"/>
    <w:rsid w:val="001837B6"/>
    <w:pPr>
      <w:numPr>
        <w:numId w:val="7"/>
      </w:numPr>
    </w:pPr>
  </w:style>
  <w:style w:type="paragraph" w:styleId="List2">
    <w:name w:val="List 2"/>
    <w:basedOn w:val="BodyText"/>
    <w:rsid w:val="001837B6"/>
    <w:pPr>
      <w:tabs>
        <w:tab w:val="left" w:pos="680"/>
      </w:tabs>
      <w:spacing w:before="60" w:after="60"/>
      <w:ind w:left="680" w:hanging="340"/>
    </w:pPr>
  </w:style>
  <w:style w:type="paragraph" w:styleId="List3">
    <w:name w:val="List 3"/>
    <w:basedOn w:val="BodyText"/>
    <w:rsid w:val="001837B6"/>
    <w:pPr>
      <w:tabs>
        <w:tab w:val="left" w:pos="1021"/>
      </w:tabs>
      <w:spacing w:before="60" w:after="60"/>
      <w:ind w:left="1020" w:hanging="340"/>
    </w:pPr>
  </w:style>
  <w:style w:type="paragraph" w:styleId="List4">
    <w:name w:val="List 4"/>
    <w:basedOn w:val="BodyText"/>
    <w:rsid w:val="001837B6"/>
    <w:pPr>
      <w:tabs>
        <w:tab w:val="left" w:pos="1361"/>
      </w:tabs>
      <w:spacing w:before="60" w:after="60"/>
      <w:ind w:left="1361" w:hanging="340"/>
    </w:pPr>
  </w:style>
  <w:style w:type="paragraph" w:styleId="List5">
    <w:name w:val="List 5"/>
    <w:basedOn w:val="BodyText"/>
    <w:rsid w:val="001837B6"/>
    <w:pPr>
      <w:tabs>
        <w:tab w:val="left" w:pos="1701"/>
      </w:tabs>
      <w:spacing w:before="60" w:after="60"/>
      <w:ind w:left="1701" w:hanging="340"/>
    </w:pPr>
  </w:style>
  <w:style w:type="paragraph" w:styleId="ListBullet3">
    <w:name w:val="List Bullet 3"/>
    <w:basedOn w:val="List3"/>
    <w:rsid w:val="001837B6"/>
    <w:pPr>
      <w:numPr>
        <w:numId w:val="14"/>
      </w:numPr>
      <w:tabs>
        <w:tab w:val="clear" w:pos="1021"/>
      </w:tabs>
      <w:ind w:left="1037" w:hanging="357"/>
    </w:pPr>
  </w:style>
  <w:style w:type="paragraph" w:styleId="ListBullet4">
    <w:name w:val="List Bullet 4"/>
    <w:basedOn w:val="List4"/>
    <w:rsid w:val="001837B6"/>
    <w:pPr>
      <w:numPr>
        <w:numId w:val="2"/>
      </w:numPr>
    </w:pPr>
  </w:style>
  <w:style w:type="paragraph" w:styleId="ListBullet5">
    <w:name w:val="List Bullet 5"/>
    <w:basedOn w:val="List5"/>
    <w:rsid w:val="001837B6"/>
    <w:pPr>
      <w:numPr>
        <w:numId w:val="3"/>
      </w:numPr>
    </w:pPr>
  </w:style>
  <w:style w:type="paragraph" w:styleId="ListContinue2">
    <w:name w:val="List Continue 2"/>
    <w:basedOn w:val="List2"/>
    <w:rsid w:val="001837B6"/>
    <w:pPr>
      <w:ind w:firstLine="0"/>
    </w:pPr>
  </w:style>
  <w:style w:type="paragraph" w:styleId="ListContinue3">
    <w:name w:val="List Continue 3"/>
    <w:basedOn w:val="List3"/>
    <w:rsid w:val="001837B6"/>
    <w:pPr>
      <w:ind w:left="1021" w:firstLine="0"/>
    </w:pPr>
  </w:style>
  <w:style w:type="paragraph" w:styleId="ListContinue4">
    <w:name w:val="List Continue 4"/>
    <w:basedOn w:val="List4"/>
    <w:rsid w:val="001837B6"/>
    <w:pPr>
      <w:ind w:firstLine="0"/>
    </w:pPr>
  </w:style>
  <w:style w:type="paragraph" w:styleId="ListContinue5">
    <w:name w:val="List Continue 5"/>
    <w:basedOn w:val="List5"/>
    <w:rsid w:val="001837B6"/>
    <w:pPr>
      <w:ind w:firstLine="0"/>
    </w:pPr>
  </w:style>
  <w:style w:type="paragraph" w:styleId="ListNumber3">
    <w:name w:val="List Number 3"/>
    <w:basedOn w:val="List3"/>
    <w:rsid w:val="001837B6"/>
    <w:pPr>
      <w:numPr>
        <w:numId w:val="4"/>
      </w:numPr>
    </w:pPr>
  </w:style>
  <w:style w:type="paragraph" w:styleId="ListNumber4">
    <w:name w:val="List Number 4"/>
    <w:basedOn w:val="List4"/>
    <w:rsid w:val="001837B6"/>
    <w:pPr>
      <w:numPr>
        <w:numId w:val="5"/>
      </w:numPr>
    </w:pPr>
  </w:style>
  <w:style w:type="paragraph" w:styleId="ListNumber5">
    <w:name w:val="List Number 5"/>
    <w:basedOn w:val="List5"/>
    <w:rsid w:val="001837B6"/>
    <w:pPr>
      <w:numPr>
        <w:numId w:val="6"/>
      </w:numPr>
    </w:pPr>
  </w:style>
  <w:style w:type="paragraph" w:styleId="BlockText">
    <w:name w:val="Block Text"/>
    <w:basedOn w:val="Normal"/>
    <w:rsid w:val="001837B6"/>
    <w:pPr>
      <w:spacing w:after="120"/>
      <w:ind w:left="1440" w:right="1440"/>
    </w:pPr>
  </w:style>
  <w:style w:type="character" w:customStyle="1" w:styleId="Subscript">
    <w:name w:val="Subscript"/>
    <w:basedOn w:val="DefaultParagraphFont"/>
    <w:rsid w:val="001837B6"/>
    <w:rPr>
      <w:sz w:val="16"/>
      <w:vertAlign w:val="subscript"/>
    </w:rPr>
  </w:style>
  <w:style w:type="character" w:customStyle="1" w:styleId="Superscript">
    <w:name w:val="Superscript"/>
    <w:basedOn w:val="DefaultParagraphFont"/>
    <w:rsid w:val="001837B6"/>
    <w:rPr>
      <w:sz w:val="16"/>
      <w:vertAlign w:val="superscript"/>
    </w:rPr>
  </w:style>
  <w:style w:type="character" w:customStyle="1" w:styleId="Symbols">
    <w:name w:val="Symbols"/>
    <w:basedOn w:val="DefaultParagraphFont"/>
    <w:rsid w:val="001837B6"/>
    <w:rPr>
      <w:rFonts w:ascii="Symbol" w:hAnsi="Symbol"/>
    </w:rPr>
  </w:style>
  <w:style w:type="character" w:customStyle="1" w:styleId="MenuOptions">
    <w:name w:val="Menu Options"/>
    <w:basedOn w:val="DefaultParagraphFont"/>
    <w:rsid w:val="001837B6"/>
    <w:rPr>
      <w:rFonts w:ascii="Arial Narrow" w:hAnsi="Arial Narrow"/>
      <w:smallCaps/>
    </w:rPr>
  </w:style>
  <w:style w:type="character" w:customStyle="1" w:styleId="Buttons">
    <w:name w:val="Buttons"/>
    <w:basedOn w:val="DefaultParagraphFont"/>
    <w:rsid w:val="001837B6"/>
    <w:rPr>
      <w:b/>
    </w:rPr>
  </w:style>
  <w:style w:type="character" w:customStyle="1" w:styleId="Underlined">
    <w:name w:val="Underlined"/>
    <w:basedOn w:val="DefaultParagraphFont"/>
    <w:rsid w:val="001837B6"/>
    <w:rPr>
      <w:u w:val="single"/>
    </w:rPr>
  </w:style>
  <w:style w:type="paragraph" w:customStyle="1" w:styleId="TableBodyTextRight">
    <w:name w:val="Table Body Text Right"/>
    <w:basedOn w:val="TableBodyText"/>
    <w:rsid w:val="001837B6"/>
    <w:pPr>
      <w:widowControl w:val="0"/>
      <w:autoSpaceDE w:val="0"/>
      <w:autoSpaceDN w:val="0"/>
      <w:adjustRightInd w:val="0"/>
      <w:jc w:val="right"/>
    </w:pPr>
    <w:rPr>
      <w:rFonts w:cs="Arial"/>
      <w:szCs w:val="18"/>
    </w:rPr>
  </w:style>
  <w:style w:type="paragraph" w:customStyle="1" w:styleId="CopyrightText">
    <w:name w:val="Copyright Text"/>
    <w:basedOn w:val="BodyText"/>
    <w:rsid w:val="001837B6"/>
    <w:rPr>
      <w:sz w:val="18"/>
    </w:rPr>
  </w:style>
  <w:style w:type="paragraph" w:customStyle="1" w:styleId="BodySmallRight">
    <w:name w:val="Body Small Right"/>
    <w:basedOn w:val="BodyTextRight"/>
    <w:rsid w:val="001837B6"/>
    <w:rPr>
      <w:sz w:val="18"/>
      <w:szCs w:val="18"/>
    </w:rPr>
  </w:style>
  <w:style w:type="paragraph" w:customStyle="1" w:styleId="MarginEdition">
    <w:name w:val="Margin Edition"/>
    <w:basedOn w:val="MarginNote"/>
    <w:rsid w:val="001837B6"/>
    <w:pPr>
      <w:spacing w:before="0" w:after="0"/>
    </w:pPr>
    <w:rPr>
      <w:rFonts w:ascii="Times New Roman" w:hAnsi="Times New Roman"/>
      <w:color w:val="999999"/>
    </w:rPr>
  </w:style>
  <w:style w:type="paragraph" w:customStyle="1" w:styleId="Spacer">
    <w:name w:val="Spacer"/>
    <w:basedOn w:val="Normal"/>
    <w:rsid w:val="001837B6"/>
    <w:rPr>
      <w:sz w:val="2"/>
      <w:szCs w:val="2"/>
    </w:rPr>
  </w:style>
  <w:style w:type="character" w:customStyle="1" w:styleId="Small">
    <w:name w:val="Small"/>
    <w:basedOn w:val="DefaultParagraphFont"/>
    <w:rsid w:val="001837B6"/>
    <w:rPr>
      <w:sz w:val="16"/>
    </w:rPr>
  </w:style>
  <w:style w:type="paragraph" w:customStyle="1" w:styleId="WideTable">
    <w:name w:val="Wide Table"/>
    <w:basedOn w:val="Normal"/>
    <w:rsid w:val="001837B6"/>
    <w:pPr>
      <w:ind w:left="-1418"/>
    </w:pPr>
    <w:rPr>
      <w:sz w:val="2"/>
      <w:szCs w:val="2"/>
    </w:rPr>
  </w:style>
  <w:style w:type="character" w:styleId="PageNumber">
    <w:name w:val="page number"/>
    <w:basedOn w:val="DefaultParagraphFont"/>
    <w:rsid w:val="001837B6"/>
  </w:style>
  <w:style w:type="paragraph" w:styleId="Quote">
    <w:name w:val="Quote"/>
    <w:basedOn w:val="Heading1"/>
    <w:link w:val="QuoteChar"/>
    <w:qFormat/>
    <w:rsid w:val="001837B6"/>
    <w:rPr>
      <w:b w:val="0"/>
      <w:sz w:val="72"/>
      <w:szCs w:val="72"/>
      <w:lang w:val="en-NZ"/>
    </w:rPr>
  </w:style>
  <w:style w:type="character" w:customStyle="1" w:styleId="QuoteChar">
    <w:name w:val="Quote Char"/>
    <w:basedOn w:val="DefaultParagraphFont"/>
    <w:link w:val="Quote"/>
    <w:rsid w:val="001837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37B6"/>
    <w:pPr>
      <w:pageBreakBefore/>
    </w:pPr>
  </w:style>
  <w:style w:type="paragraph" w:customStyle="1" w:styleId="Border">
    <w:name w:val="Border"/>
    <w:basedOn w:val="Normal"/>
    <w:qFormat/>
    <w:rsid w:val="001837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37B6"/>
    <w:rPr>
      <w:b/>
      <w:bCs/>
      <w:i/>
      <w:iCs/>
      <w:color w:val="auto"/>
    </w:rPr>
  </w:style>
  <w:style w:type="paragraph" w:styleId="IntenseQuote">
    <w:name w:val="Intense Quote"/>
    <w:basedOn w:val="Normal"/>
    <w:next w:val="Normal"/>
    <w:link w:val="IntenseQuoteChar"/>
    <w:uiPriority w:val="30"/>
    <w:qFormat/>
    <w:rsid w:val="001837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37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37B6"/>
    <w:rPr>
      <w:smallCaps/>
      <w:color w:val="auto"/>
      <w:u w:val="single"/>
    </w:rPr>
  </w:style>
  <w:style w:type="character" w:styleId="IntenseReference">
    <w:name w:val="Intense Reference"/>
    <w:basedOn w:val="DefaultParagraphFont"/>
    <w:uiPriority w:val="32"/>
    <w:qFormat/>
    <w:rsid w:val="001837B6"/>
    <w:rPr>
      <w:b/>
      <w:bCs/>
      <w:smallCaps/>
      <w:color w:val="auto"/>
      <w:spacing w:val="5"/>
      <w:u w:val="single"/>
    </w:rPr>
  </w:style>
  <w:style w:type="paragraph" w:customStyle="1" w:styleId="2ColumnHeading">
    <w:name w:val="2Column Heading"/>
    <w:basedOn w:val="BodyText"/>
    <w:qFormat/>
    <w:rsid w:val="001837B6"/>
    <w:pPr>
      <w:spacing w:after="60"/>
      <w:ind w:left="-2268"/>
    </w:pPr>
    <w:rPr>
      <w:b/>
    </w:rPr>
  </w:style>
  <w:style w:type="paragraph" w:customStyle="1" w:styleId="Heading1TOC">
    <w:name w:val="Heading1 TOC"/>
    <w:basedOn w:val="Normal"/>
    <w:qFormat/>
    <w:rsid w:val="001837B6"/>
    <w:pPr>
      <w:spacing w:before="240" w:after="120"/>
    </w:pPr>
    <w:rPr>
      <w:rFonts w:ascii="Times New Roman" w:hAnsi="Times New Roman"/>
      <w:b/>
      <w:sz w:val="32"/>
    </w:rPr>
  </w:style>
  <w:style w:type="paragraph" w:customStyle="1" w:styleId="Heading2TOC">
    <w:name w:val="Heading2 TOC"/>
    <w:basedOn w:val="Normal"/>
    <w:qFormat/>
    <w:rsid w:val="001837B6"/>
    <w:pPr>
      <w:spacing w:before="240" w:after="60"/>
    </w:pPr>
    <w:rPr>
      <w:rFonts w:ascii="Times New Roman" w:hAnsi="Times New Roman"/>
      <w:b/>
      <w:sz w:val="28"/>
    </w:rPr>
  </w:style>
  <w:style w:type="character" w:customStyle="1" w:styleId="Underline">
    <w:name w:val="Underline"/>
    <w:basedOn w:val="DefaultParagraphFont"/>
    <w:qFormat/>
    <w:rsid w:val="001837B6"/>
    <w:rPr>
      <w:u w:val="single"/>
    </w:rPr>
  </w:style>
  <w:style w:type="character" w:customStyle="1" w:styleId="BoldandItalics">
    <w:name w:val="Bold and Italics"/>
    <w:qFormat/>
    <w:rsid w:val="001837B6"/>
    <w:rPr>
      <w:b/>
      <w:i/>
      <w:u w:val="none"/>
    </w:rPr>
  </w:style>
  <w:style w:type="paragraph" w:styleId="BalloonText">
    <w:name w:val="Balloon Text"/>
    <w:basedOn w:val="Normal"/>
    <w:link w:val="BalloonTextChar"/>
    <w:rsid w:val="001837B6"/>
    <w:rPr>
      <w:rFonts w:ascii="Tahoma" w:hAnsi="Tahoma" w:cs="Tahoma"/>
      <w:sz w:val="16"/>
      <w:szCs w:val="16"/>
    </w:rPr>
  </w:style>
  <w:style w:type="character" w:customStyle="1" w:styleId="BalloonTextChar">
    <w:name w:val="Balloon Text Char"/>
    <w:basedOn w:val="DefaultParagraphFont"/>
    <w:link w:val="BalloonText"/>
    <w:rsid w:val="001837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37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37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37B6"/>
    <w:rPr>
      <w:b/>
      <w:color w:val="660033"/>
      <w:spacing w:val="0"/>
    </w:rPr>
  </w:style>
  <w:style w:type="paragraph" w:customStyle="1" w:styleId="Nameditemlist">
    <w:name w:val="Named item list"/>
    <w:basedOn w:val="BodyText"/>
    <w:qFormat/>
    <w:rsid w:val="001837B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2421</Words>
  <Characters>15570</Characters>
  <Application>Microsoft Office Word</Application>
  <DocSecurity>0</DocSecurity>
  <Lines>623</Lines>
  <Paragraphs>359</Paragraphs>
  <ScaleCrop>false</ScaleCrop>
  <Company>Author-it Software Corporation Ltd.</Company>
  <LinksUpToDate>false</LinksUpToDate>
  <CharactersWithSpaces>17706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MEA50211 Diploma of Aeroskills (Mechanical)</dc:title>
  <dc:subject>Approved</dc:subject>
  <dc:creator>Manufacturing Skills Australia</dc:creator>
  <cp:keywords>Release 2</cp:keywords>
  <dc:description>Review Date: 12 April 2008</dc:description>
  <cp:lastModifiedBy>HSD_TPCMSd.prod</cp:lastModifiedBy>
  <cp:revision>3</cp:revision>
  <dcterms:created xsi:type="dcterms:W3CDTF">2013-08-22T17:47:00Z</dcterms:created>
  <dcterms:modified xsi:type="dcterms:W3CDTF">2013-08-22T17:47:00Z</dcterms:modified>
</cp:coreProperties>
</file>