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3793" w:rsidP="00753793">
      <w:pPr>
        <w:pStyle w:val="Title"/>
      </w:pPr>
      <w:r>
        <w:fldChar w:fldCharType="begin"/>
      </w:r>
      <w:r>
        <w:instrText xml:space="preserve"> TITLE   \* MERGEFORMAT </w:instrText>
      </w:r>
      <w:r>
        <w:fldChar w:fldCharType="separate"/>
      </w:r>
      <w:r>
        <w:t>MEA41211 Certificate IV in Aeroskills (Armament)</w:t>
      </w:r>
      <w:r>
        <w:fldChar w:fldCharType="end"/>
      </w:r>
    </w:p>
    <w:p w:rsidR="00753793" w:rsidP="00753793">
      <w:pPr>
        <w:pStyle w:val="Version"/>
        <w:sectPr w:rsidSect="0034463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4636" w:rsidP="00344636">
      <w:pPr>
        <w:pStyle w:val="SuperHeading"/>
      </w:pPr>
      <w:r w:rsidRPr="00344636">
        <w:t>MEA41211 Certificate IV in Aeroskills (Armament)</w:t>
      </w:r>
    </w:p>
    <w:p w:rsidR="00000000" w:rsidRPr="00344636" w:rsidP="00344636">
      <w:pPr>
        <w:pStyle w:val="Heading1"/>
      </w:pPr>
      <w:bookmarkStart w:id="1" w:name="O_386289"/>
      <w:bookmarkEnd w:id="1"/>
      <w:r w:rsidRPr="00344636">
        <w:t>Modification History</w:t>
      </w:r>
    </w:p>
    <w:p w:rsidR="00000000" w:rsidRPr="00344636" w:rsidP="00344636">
      <w:pPr>
        <w:pStyle w:val="BodyText"/>
      </w:pPr>
      <w:r w:rsidRPr="00344636">
        <w:t>Unit codes updated as required - equivalent</w:t>
      </w:r>
    </w:p>
    <w:p w:rsidR="00000000" w:rsidRPr="00344636" w:rsidP="00344636">
      <w:pPr>
        <w:pStyle w:val="AllowPageBreak"/>
      </w:pPr>
    </w:p>
    <w:p w:rsidR="00000000" w:rsidRPr="00344636" w:rsidP="00344636">
      <w:pPr>
        <w:pStyle w:val="Heading1"/>
      </w:pPr>
      <w:bookmarkStart w:id="2" w:name="O_386290"/>
      <w:bookmarkEnd w:id="2"/>
      <w:r w:rsidRPr="00344636">
        <w:t>Description</w:t>
      </w:r>
    </w:p>
    <w:p w:rsidR="00000000" w:rsidRPr="00344636" w:rsidP="00344636">
      <w:pPr>
        <w:pStyle w:val="BodyText"/>
      </w:pPr>
      <w:r w:rsidRPr="00344636">
        <w:t>This qualification may apply to members of the ADF who perform scheduled inspections, fault d</w:t>
      </w:r>
      <w:r w:rsidRPr="00344636">
        <w:t>iagnosis and repair, and modification of aircraft egress, stores management and stores suspension systems and system components. It should be noted that employment in this field also involves the attainment of a range of competencies in the explosive ordna</w:t>
      </w:r>
      <w:r w:rsidRPr="00344636">
        <w:t>nce field. The explosive ordnance units of competency are included in the PUA00 Public Safety Training Package and are not included in this qualification.</w:t>
      </w:r>
    </w:p>
    <w:p w:rsidR="00000000" w:rsidRPr="00344636" w:rsidP="00344636">
      <w:pPr>
        <w:pStyle w:val="BodyText"/>
      </w:pPr>
    </w:p>
    <w:p w:rsidR="00000000" w:rsidRPr="00344636" w:rsidP="00344636">
      <w:pPr>
        <w:pStyle w:val="BodyText"/>
      </w:pPr>
      <w:r w:rsidRPr="00344636">
        <w:t xml:space="preserve">The qualification defines the exit from training and may apply to aircraft maintenance performed on </w:t>
      </w:r>
      <w:r w:rsidRPr="00344636">
        <w:t>flight lines and in hangars.</w:t>
      </w:r>
    </w:p>
    <w:p w:rsidR="00000000" w:rsidRPr="00344636" w:rsidP="00344636">
      <w:pPr>
        <w:pStyle w:val="BodyText"/>
      </w:pPr>
    </w:p>
    <w:p w:rsidR="00000000" w:rsidRPr="00344636" w:rsidP="00344636">
      <w:pPr>
        <w:pStyle w:val="BodyText"/>
      </w:pPr>
      <w:r w:rsidRPr="00344636">
        <w:t>The qualification consists of:</w:t>
      </w:r>
    </w:p>
    <w:p w:rsidR="00000000" w:rsidRPr="00344636" w:rsidP="00344636">
      <w:pPr>
        <w:pStyle w:val="ListBullet"/>
      </w:pPr>
      <w:r w:rsidRPr="00344636">
        <w:t>common units that apply to all Aeroskills specialist streams at Certificate III and IV levels</w:t>
      </w:r>
    </w:p>
    <w:p w:rsidR="00000000" w:rsidRPr="00344636" w:rsidP="00344636">
      <w:pPr>
        <w:pStyle w:val="ListBullet"/>
      </w:pPr>
      <w:r w:rsidRPr="00344636">
        <w:t>avionic technical stream units relating to aircraft system and component maintenance</w:t>
      </w:r>
    </w:p>
    <w:p w:rsidR="00000000" w:rsidRPr="00344636" w:rsidP="00344636">
      <w:pPr>
        <w:pStyle w:val="ListBullet"/>
      </w:pPr>
      <w:r w:rsidRPr="00344636">
        <w:t>one mechanical technical stream unit</w:t>
      </w:r>
    </w:p>
    <w:p w:rsidR="00000000" w:rsidRPr="00344636" w:rsidP="00344636">
      <w:pPr>
        <w:pStyle w:val="ListBullet"/>
      </w:pPr>
      <w:r w:rsidRPr="00344636">
        <w:t>armament technical stream units.</w:t>
      </w:r>
    </w:p>
    <w:p w:rsidR="00000000" w:rsidRPr="00344636" w:rsidP="00344636">
      <w:pPr>
        <w:pStyle w:val="BodyText"/>
      </w:pPr>
    </w:p>
    <w:p w:rsidR="00000000" w:rsidRPr="00344636" w:rsidP="00344636">
      <w:pPr>
        <w:pStyle w:val="BodyText"/>
      </w:pPr>
      <w:r w:rsidRPr="00344636">
        <w:t xml:space="preserve">The qualification provides a number of credits towards other Aeroskills Certificate IV qualifications and towards the MEA50311 Diploma of Aviation Maintenance Management (Avionics) and </w:t>
      </w:r>
      <w:r w:rsidRPr="00344636">
        <w:t>the MEA60111 Advanced Diploma of Aviation Maintenance Management (Avionics).</w:t>
      </w:r>
    </w:p>
    <w:p w:rsidR="00000000" w:rsidRPr="00344636" w:rsidP="00344636">
      <w:pPr>
        <w:pStyle w:val="AllowPageBreak"/>
      </w:pPr>
    </w:p>
    <w:p w:rsidR="00000000" w:rsidRPr="00344636" w:rsidP="00344636">
      <w:pPr>
        <w:pStyle w:val="Heading1"/>
      </w:pPr>
      <w:bookmarkStart w:id="3" w:name="O_386291"/>
      <w:bookmarkEnd w:id="3"/>
      <w:r w:rsidRPr="00344636">
        <w:t>Pathways Information</w:t>
      </w:r>
    </w:p>
    <w:p w:rsidR="00000000" w:rsidRPr="00344636" w:rsidP="00344636">
      <w:pPr>
        <w:pStyle w:val="BodyText"/>
      </w:pPr>
      <w:r w:rsidRPr="00344636">
        <w:t>Not applicable.</w:t>
      </w:r>
    </w:p>
    <w:p w:rsidR="00000000" w:rsidRPr="00344636" w:rsidP="00344636">
      <w:pPr>
        <w:pStyle w:val="AllowPageBreak"/>
      </w:pPr>
    </w:p>
    <w:p w:rsidR="00000000" w:rsidRPr="00344636" w:rsidP="00344636">
      <w:pPr>
        <w:pStyle w:val="Heading1"/>
      </w:pPr>
      <w:bookmarkStart w:id="4" w:name="O_386292"/>
      <w:bookmarkEnd w:id="4"/>
      <w:r w:rsidRPr="00344636">
        <w:t>Licensing/Regulatory Information</w:t>
      </w:r>
    </w:p>
    <w:p w:rsidR="00000000" w:rsidRPr="00344636" w:rsidP="00344636">
      <w:pPr>
        <w:pStyle w:val="BodyText"/>
      </w:pPr>
      <w:r w:rsidRPr="00344636">
        <w:t>Not applicable.</w:t>
      </w:r>
    </w:p>
    <w:p w:rsidR="00000000" w:rsidRPr="00344636" w:rsidP="00344636">
      <w:pPr>
        <w:pStyle w:val="AllowPageBreak"/>
      </w:pPr>
    </w:p>
    <w:p w:rsidR="00000000" w:rsidRPr="00344636" w:rsidP="00344636">
      <w:pPr>
        <w:pStyle w:val="Heading1"/>
      </w:pPr>
      <w:bookmarkStart w:id="5" w:name="O_386293"/>
      <w:bookmarkEnd w:id="5"/>
      <w:r w:rsidRPr="00344636">
        <w:t>Entry Requirements</w:t>
      </w:r>
    </w:p>
    <w:p w:rsidR="00000000" w:rsidRPr="00344636" w:rsidP="00344636">
      <w:pPr>
        <w:pStyle w:val="BodyText"/>
      </w:pPr>
      <w:r w:rsidRPr="00344636">
        <w:t>Not applicable.</w:t>
      </w:r>
    </w:p>
    <w:p w:rsidR="00000000" w:rsidRPr="00344636" w:rsidP="00344636">
      <w:pPr>
        <w:pStyle w:val="AllowPageBreak"/>
      </w:pPr>
    </w:p>
    <w:p w:rsidR="00000000" w:rsidRPr="00344636" w:rsidP="00344636">
      <w:pPr>
        <w:pStyle w:val="Heading1"/>
      </w:pPr>
      <w:bookmarkStart w:id="6" w:name="O_386294"/>
      <w:bookmarkEnd w:id="6"/>
      <w:r w:rsidRPr="00344636">
        <w:t>Employability Skills Summary</w:t>
      </w:r>
    </w:p>
    <w:tbl>
      <w:tblPr>
        <w:tblW w:w="9462" w:type="dxa"/>
        <w:tblLayout w:type="fixed"/>
        <w:tblCellMar>
          <w:left w:w="62" w:type="dxa"/>
          <w:right w:w="62" w:type="dxa"/>
        </w:tblCellMar>
        <w:tblLook w:val="0000"/>
      </w:tblPr>
      <w:tblGrid>
        <w:gridCol w:w="2700"/>
        <w:gridCol w:w="6762"/>
      </w:tblGrid>
      <w:tr w:rsidTr="0034463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4636" w:rsidP="00344636">
            <w:pPr>
              <w:pStyle w:val="BodyText"/>
            </w:pPr>
            <w:r w:rsidRPr="00344636">
              <w:rPr>
                <w:rStyle w:val="SpecialBold"/>
              </w:rPr>
              <w:t>Employability Skill</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636">
            <w:pPr>
              <w:pStyle w:val="BodyText"/>
              <w:rPr>
                <w:lang w:val="en-NZ"/>
              </w:rPr>
            </w:pPr>
            <w:r w:rsidRPr="00344636">
              <w:rPr>
                <w:rStyle w:val="SpecialBold"/>
              </w:rPr>
              <w:t>Industry/enterprise requirements for this qualification include:</w:t>
            </w:r>
          </w:p>
        </w:tc>
      </w:tr>
      <w:tr w:rsidTr="0034463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636">
            <w:pPr>
              <w:pStyle w:val="BodyText"/>
              <w:rPr>
                <w:lang w:val="en-NZ"/>
              </w:rPr>
            </w:pPr>
            <w:r w:rsidRPr="00344636">
              <w:t>Communication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4636" w:rsidP="00344636">
            <w:pPr>
              <w:pStyle w:val="ListBullet"/>
            </w:pPr>
            <w:r w:rsidRPr="00344636">
              <w:t>Understanding work and organisational instructions</w:t>
            </w:r>
          </w:p>
          <w:p w:rsidR="00000000" w:rsidRPr="00344636" w:rsidP="00344636">
            <w:pPr>
              <w:pStyle w:val="ListBullet"/>
            </w:pPr>
            <w:r w:rsidRPr="00344636">
              <w:t>Understanding input from specialist personnel and technical representatives</w:t>
            </w:r>
          </w:p>
          <w:p w:rsidR="00000000" w:rsidRPr="00344636" w:rsidP="00344636">
            <w:pPr>
              <w:pStyle w:val="ListBullet"/>
            </w:pPr>
            <w:r w:rsidRPr="00344636">
              <w:t>Providing guidance to others and describing clearly faults, problems and spares requirements</w:t>
            </w:r>
          </w:p>
          <w:p w:rsidR="00000000" w:rsidRPr="00344636" w:rsidP="00344636">
            <w:pPr>
              <w:pStyle w:val="ListBullet"/>
            </w:pPr>
            <w:r w:rsidRPr="00344636">
              <w:t>Negotiating with other team members or supervisors regarding timing and progress of wor</w:t>
            </w:r>
            <w:r w:rsidRPr="00344636">
              <w:t>k activities and access to sections of the aircraft or to equipment</w:t>
            </w:r>
          </w:p>
          <w:p w:rsidR="00000000" w:rsidRPr="00344636" w:rsidP="00344636">
            <w:pPr>
              <w:pStyle w:val="ListBullet"/>
            </w:pPr>
            <w:r w:rsidRPr="00344636">
              <w:t>Understanding and interpreting regulations, procedures, instructions and maintenance publications</w:t>
            </w:r>
          </w:p>
          <w:p w:rsidR="00000000" w:rsidRPr="00344636" w:rsidP="00344636">
            <w:pPr>
              <w:pStyle w:val="ListBullet"/>
            </w:pPr>
            <w:r w:rsidRPr="00344636">
              <w:t>Completing maintenance documentation and component tags</w:t>
            </w:r>
          </w:p>
          <w:p w:rsidR="00000000" w:rsidRPr="00344636" w:rsidP="00344636">
            <w:pPr>
              <w:pStyle w:val="ListBullet"/>
            </w:pPr>
            <w:r w:rsidRPr="00344636">
              <w:t>Interpreting wiring diagrams and s</w:t>
            </w:r>
            <w:r w:rsidRPr="00344636">
              <w:t>ystem schematics, and reading drawings relating to maintenance activities</w:t>
            </w:r>
          </w:p>
          <w:p w:rsidR="00000000" w:rsidRPr="00344636" w:rsidP="00344636">
            <w:pPr>
              <w:pStyle w:val="ListBullet"/>
            </w:pPr>
            <w:r w:rsidRPr="00344636">
              <w:t>Using computers to obtain maintenance data and complete documentation</w:t>
            </w:r>
          </w:p>
          <w:p w:rsidR="00000000" w:rsidP="00344636">
            <w:pPr>
              <w:pStyle w:val="ListBullet"/>
              <w:rPr>
                <w:lang w:val="en-NZ"/>
              </w:rPr>
            </w:pPr>
            <w:r w:rsidRPr="00344636">
              <w:t>Networking with other team members regarding work planning and execution</w:t>
            </w:r>
          </w:p>
        </w:tc>
      </w:tr>
      <w:tr w:rsidTr="0034463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636">
            <w:pPr>
              <w:pStyle w:val="BodyText"/>
              <w:rPr>
                <w:lang w:val="en-NZ"/>
              </w:rPr>
            </w:pPr>
            <w:r w:rsidRPr="00344636">
              <w:t>Teamwork</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4636" w:rsidP="00344636">
            <w:pPr>
              <w:pStyle w:val="ListBullet"/>
            </w:pPr>
            <w:r w:rsidRPr="00344636">
              <w:t>Performing tasks as an indiv</w:t>
            </w:r>
            <w:r w:rsidRPr="00344636">
              <w:t>idual while being responsive to supervisors and allowing for relevant human factors</w:t>
            </w:r>
          </w:p>
          <w:p w:rsidR="00000000" w:rsidRPr="00344636" w:rsidP="00344636">
            <w:pPr>
              <w:pStyle w:val="ListBullet"/>
            </w:pPr>
            <w:r w:rsidRPr="00344636">
              <w:t>Working effectively with others who may be of different ages, gender, race, religion and political persuasion</w:t>
            </w:r>
          </w:p>
          <w:p w:rsidR="00000000" w:rsidP="00344636">
            <w:pPr>
              <w:pStyle w:val="ListBullet"/>
              <w:rPr>
                <w:lang w:val="en-NZ"/>
              </w:rPr>
            </w:pPr>
            <w:r w:rsidRPr="00344636">
              <w:t>Assisting other team members with tasks and providing advice o</w:t>
            </w:r>
            <w:r w:rsidRPr="00344636">
              <w:t>n work processes and troubleshooting</w:t>
            </w:r>
          </w:p>
        </w:tc>
      </w:tr>
      <w:tr w:rsidTr="0034463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636">
            <w:pPr>
              <w:pStyle w:val="BodyText"/>
              <w:rPr>
                <w:lang w:val="en-NZ"/>
              </w:rPr>
            </w:pPr>
            <w:r w:rsidRPr="00344636">
              <w:t>Problem solving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4636" w:rsidP="00344636">
            <w:pPr>
              <w:pStyle w:val="ListBullet"/>
            </w:pPr>
            <w:r w:rsidRPr="00344636">
              <w:t xml:space="preserve">Identifying problems in a timely manner and developing practical solutions to maintenance problems not fully covered by maintenance data </w:t>
            </w:r>
          </w:p>
          <w:p w:rsidR="00000000" w:rsidRPr="00344636" w:rsidP="00344636">
            <w:pPr>
              <w:pStyle w:val="ListBullet"/>
            </w:pPr>
            <w:r w:rsidRPr="00344636">
              <w:t>Proposing solutions to</w:t>
            </w:r>
            <w:r w:rsidRPr="00344636">
              <w:t xml:space="preserve"> problems as modifications or amendments to specified maintenance processes</w:t>
            </w:r>
          </w:p>
          <w:p w:rsidR="00000000" w:rsidRPr="00344636" w:rsidP="00344636">
            <w:pPr>
              <w:pStyle w:val="ListBullet"/>
            </w:pPr>
            <w:r w:rsidRPr="00344636">
              <w:t>Constantly reviewing problem solving skills and ability to effectively apply competencies to solve problems within the limits permitted by regulatory and organisational guidelines</w:t>
            </w:r>
          </w:p>
          <w:p w:rsidR="00000000" w:rsidRPr="00344636" w:rsidP="00344636">
            <w:pPr>
              <w:pStyle w:val="ListBullet"/>
            </w:pPr>
            <w:r w:rsidRPr="00344636">
              <w:t>Responding to emergencies or accidents in accordance with regulatory and organisational requirements</w:t>
            </w:r>
          </w:p>
          <w:p w:rsidR="00000000" w:rsidP="00344636">
            <w:pPr>
              <w:pStyle w:val="ListBullet"/>
              <w:rPr>
                <w:lang w:val="en-NZ"/>
              </w:rPr>
            </w:pPr>
            <w:r w:rsidRPr="00344636">
              <w:t>Using mathematical techniques to relate test results to system or component performance and to convert values between systems of measurement</w:t>
            </w:r>
          </w:p>
        </w:tc>
      </w:tr>
      <w:tr w:rsidTr="0034463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636">
            <w:pPr>
              <w:pStyle w:val="BodyText"/>
              <w:rPr>
                <w:lang w:val="en-NZ"/>
              </w:rPr>
            </w:pPr>
            <w:r w:rsidRPr="00344636">
              <w:t>Initiative an</w:t>
            </w:r>
            <w:r w:rsidRPr="00344636">
              <w:t>d enterprise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4636" w:rsidP="00344636">
            <w:pPr>
              <w:pStyle w:val="ListBullet"/>
            </w:pPr>
            <w:r w:rsidRPr="00344636">
              <w:t>Adapting to new situations that arise as a consequence of regulatory changes, revised maintenance data, practices and procedures</w:t>
            </w:r>
          </w:p>
          <w:p w:rsidR="00000000" w:rsidRPr="00344636" w:rsidP="00344636">
            <w:pPr>
              <w:pStyle w:val="ListBullet"/>
            </w:pPr>
            <w:r w:rsidRPr="00344636">
              <w:t>Varying work practices and behaviour as a result of performance feedback from peers and supervisors</w:t>
            </w:r>
          </w:p>
          <w:p w:rsidR="00000000" w:rsidRPr="00344636" w:rsidP="00344636">
            <w:pPr>
              <w:pStyle w:val="ListBullet"/>
            </w:pPr>
            <w:r w:rsidRPr="00344636">
              <w:t>Evaluating id</w:t>
            </w:r>
            <w:r w:rsidRPr="00344636">
              <w:t>eas to ensure that technical and regulatory aspects have been fully covered before proposing action that may result in modifications or changes to work processes</w:t>
            </w:r>
          </w:p>
          <w:p w:rsidR="00000000" w:rsidRPr="00344636" w:rsidP="00344636">
            <w:pPr>
              <w:pStyle w:val="ListBullet"/>
            </w:pPr>
            <w:r w:rsidRPr="00344636">
              <w:t xml:space="preserve">Applying human factors to avoid maintenance errors and maintain quality standards </w:t>
            </w:r>
          </w:p>
          <w:p w:rsidR="00000000" w:rsidRPr="00344636" w:rsidP="00344636">
            <w:pPr>
              <w:pStyle w:val="ListBullet"/>
            </w:pPr>
            <w:r w:rsidRPr="00344636">
              <w:t>Adapting co</w:t>
            </w:r>
            <w:r w:rsidRPr="00344636">
              <w:t>mpetencies to the performance of a wide range of maintenance tasks</w:t>
            </w:r>
          </w:p>
          <w:p w:rsidR="00000000" w:rsidP="00344636">
            <w:pPr>
              <w:pStyle w:val="ListBullet"/>
              <w:rPr>
                <w:lang w:val="en-NZ"/>
              </w:rPr>
            </w:pPr>
            <w:r w:rsidRPr="00344636">
              <w:t>Contributing to a process of continuous improvement and a willingness to support and participate in the effective introduction of new work practices</w:t>
            </w:r>
          </w:p>
        </w:tc>
      </w:tr>
      <w:tr w:rsidTr="0034463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636">
            <w:pPr>
              <w:pStyle w:val="BodyText"/>
              <w:rPr>
                <w:lang w:val="en-NZ"/>
              </w:rPr>
            </w:pPr>
            <w:r w:rsidRPr="00344636">
              <w:t>Planning and organising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4636" w:rsidP="00344636">
            <w:pPr>
              <w:pStyle w:val="ListBullet"/>
            </w:pPr>
            <w:r w:rsidRPr="00344636">
              <w:t>Clarifying task objectives and required outcomes through discussion with supervisors and other team members</w:t>
            </w:r>
          </w:p>
          <w:p w:rsidR="00000000" w:rsidRPr="00344636" w:rsidP="00344636">
            <w:pPr>
              <w:pStyle w:val="ListBullet"/>
            </w:pPr>
            <w:r w:rsidRPr="00344636">
              <w:t>Monitoring the time taken to complete tasks against team requirements or targets provided by supervisors</w:t>
            </w:r>
          </w:p>
          <w:p w:rsidR="00000000" w:rsidRPr="00344636" w:rsidP="00344636">
            <w:pPr>
              <w:pStyle w:val="ListBullet"/>
            </w:pPr>
            <w:r w:rsidRPr="00344636">
              <w:t>Collecting, analysing and organising inform</w:t>
            </w:r>
            <w:r w:rsidRPr="00344636">
              <w:t>ation relating to assigned maintenance tasks and confirming the purpose and required work outcomes</w:t>
            </w:r>
          </w:p>
          <w:p w:rsidR="00000000" w:rsidP="00344636">
            <w:pPr>
              <w:pStyle w:val="ListBullet"/>
              <w:rPr>
                <w:lang w:val="en-NZ"/>
              </w:rPr>
            </w:pPr>
            <w:r w:rsidRPr="00344636">
              <w:t>Identifying the extent of impact on assigned work of changes in procedures, work instructions or regulatory requirements</w:t>
            </w:r>
          </w:p>
        </w:tc>
      </w:tr>
      <w:tr w:rsidTr="0034463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636">
            <w:pPr>
              <w:pStyle w:val="BodyText"/>
              <w:rPr>
                <w:lang w:val="en-NZ"/>
              </w:rPr>
            </w:pPr>
            <w:r w:rsidRPr="00344636">
              <w:t>Self-management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4636" w:rsidP="00344636">
            <w:pPr>
              <w:pStyle w:val="ListBullet"/>
            </w:pPr>
            <w:r w:rsidRPr="00344636">
              <w:t>Accepting responsi</w:t>
            </w:r>
            <w:r w:rsidRPr="00344636">
              <w:t>bility for managing individual workload to meet target completion times or fit in with team milestones</w:t>
            </w:r>
          </w:p>
          <w:p w:rsidR="00000000" w:rsidRPr="00344636" w:rsidP="00344636">
            <w:pPr>
              <w:pStyle w:val="ListBullet"/>
            </w:pPr>
            <w:r w:rsidRPr="00344636">
              <w:t>Assessing personal knowledge and skills with the aid of the self-assessment work sheets in the Log of Industrial Experience and Achievement and preparing</w:t>
            </w:r>
            <w:r w:rsidRPr="00344636">
              <w:t xml:space="preserve"> for competency assessments</w:t>
            </w:r>
          </w:p>
          <w:p w:rsidR="00000000" w:rsidRPr="00344636" w:rsidP="00344636">
            <w:pPr>
              <w:pStyle w:val="ListBullet"/>
            </w:pPr>
            <w:r w:rsidRPr="00344636">
              <w:t>Actively seeking opportunities to develop competencies and to apply them across a range of tasks and monitoring performance using indicators such as the extent of oversight exercised by supervisors</w:t>
            </w:r>
          </w:p>
          <w:p w:rsidR="00000000" w:rsidP="00344636">
            <w:pPr>
              <w:pStyle w:val="ListBullet"/>
              <w:rPr>
                <w:lang w:val="en-NZ"/>
              </w:rPr>
            </w:pPr>
            <w:r w:rsidRPr="00344636">
              <w:t>Identifying career paths and t</w:t>
            </w:r>
            <w:r w:rsidRPr="00344636">
              <w:t>raining opportunities that will assist in attaining career goals</w:t>
            </w:r>
          </w:p>
        </w:tc>
      </w:tr>
      <w:tr w:rsidTr="0034463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636">
            <w:pPr>
              <w:pStyle w:val="BodyText"/>
              <w:rPr>
                <w:lang w:val="en-NZ"/>
              </w:rPr>
            </w:pPr>
            <w:r w:rsidRPr="00344636">
              <w:t>Learning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4636" w:rsidP="00344636">
            <w:pPr>
              <w:pStyle w:val="ListBullet"/>
            </w:pPr>
            <w:r w:rsidRPr="00344636">
              <w:t>Taking advantage of learning opportunities that arise through training courses provided by the organisation or external providers and through mentoring and on-the-job training</w:t>
            </w:r>
          </w:p>
          <w:p w:rsidR="00000000" w:rsidRPr="00344636" w:rsidP="00344636">
            <w:pPr>
              <w:pStyle w:val="ListBullet"/>
            </w:pPr>
            <w:r w:rsidRPr="00344636">
              <w:t>Adapting competencies to accommodate new ideas and techniques</w:t>
            </w:r>
          </w:p>
          <w:p w:rsidR="00000000" w:rsidRPr="00344636" w:rsidP="00344636">
            <w:pPr>
              <w:pStyle w:val="ListBullet"/>
            </w:pPr>
            <w:r w:rsidRPr="00344636">
              <w:t>Using feedback from supervisors and peers to identify ways in which competence can be improved</w:t>
            </w:r>
          </w:p>
          <w:p w:rsidR="00000000" w:rsidRPr="00344636" w:rsidP="00344636">
            <w:pPr>
              <w:pStyle w:val="ListBullet"/>
            </w:pPr>
            <w:r w:rsidRPr="00344636">
              <w:t>Mentoring new or more junior personnel</w:t>
            </w:r>
          </w:p>
          <w:p w:rsidR="00000000" w:rsidP="00344636">
            <w:pPr>
              <w:pStyle w:val="ListBullet"/>
              <w:rPr>
                <w:lang w:val="en-NZ"/>
              </w:rPr>
            </w:pPr>
            <w:r w:rsidRPr="00344636">
              <w:t>Interpreting units of competency and applying them to attain</w:t>
            </w:r>
            <w:r w:rsidRPr="00344636">
              <w:t>ment of identified career goals</w:t>
            </w:r>
          </w:p>
        </w:tc>
      </w:tr>
      <w:tr w:rsidTr="0034463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636">
            <w:pPr>
              <w:pStyle w:val="BodyText"/>
              <w:rPr>
                <w:lang w:val="en-NZ"/>
              </w:rPr>
            </w:pPr>
            <w:r w:rsidRPr="00344636">
              <w:t>Technology</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4636" w:rsidP="00344636">
            <w:pPr>
              <w:pStyle w:val="ListBullet"/>
            </w:pPr>
            <w:r w:rsidRPr="00344636">
              <w:t>Operating aircraft stores management and suspension systems, test equipment and ground support equipment and troubleshooting faults</w:t>
            </w:r>
          </w:p>
          <w:p w:rsidR="00000000" w:rsidRPr="00344636" w:rsidP="00344636">
            <w:pPr>
              <w:pStyle w:val="ListBullet"/>
            </w:pPr>
            <w:r w:rsidRPr="00344636">
              <w:t>Maintaining and changing configuration of aircraft stores management and suspen</w:t>
            </w:r>
            <w:r w:rsidRPr="00344636">
              <w:t>sion systems including the safe handling of components containing explosive ordnance</w:t>
            </w:r>
          </w:p>
          <w:p w:rsidR="00000000" w:rsidRPr="00344636" w:rsidP="00344636">
            <w:pPr>
              <w:pStyle w:val="ListBullet"/>
            </w:pPr>
            <w:r w:rsidRPr="00344636">
              <w:t>Maintaining aircraft egress systems and components, including arming and disarming of egress systems</w:t>
            </w:r>
          </w:p>
          <w:p w:rsidR="00000000" w:rsidRPr="00344636" w:rsidP="00344636">
            <w:pPr>
              <w:pStyle w:val="ListBullet"/>
            </w:pPr>
            <w:r w:rsidRPr="00344636">
              <w:t>Using on-board maintenance systems and using maintenance-related softw</w:t>
            </w:r>
            <w:r w:rsidRPr="00344636">
              <w:t>are</w:t>
            </w:r>
          </w:p>
          <w:p w:rsidR="00000000" w:rsidRPr="00344636" w:rsidP="00344636">
            <w:pPr>
              <w:pStyle w:val="ListBullet"/>
            </w:pPr>
            <w:r w:rsidRPr="00344636">
              <w:t xml:space="preserve">Testing the performance and calibration of components </w:t>
            </w:r>
          </w:p>
          <w:p w:rsidR="00000000" w:rsidRPr="00344636" w:rsidP="00344636">
            <w:pPr>
              <w:pStyle w:val="ListBullet"/>
            </w:pPr>
            <w:r w:rsidRPr="00344636">
              <w:t>Storing and caring for components, parts, tools, test equipment and support equipment</w:t>
            </w:r>
          </w:p>
          <w:p w:rsidR="00000000" w:rsidRPr="00344636" w:rsidP="00344636">
            <w:pPr>
              <w:pStyle w:val="ListBullet"/>
            </w:pPr>
            <w:r w:rsidRPr="00344636">
              <w:t>Amending various forms of maintenance data</w:t>
            </w:r>
          </w:p>
          <w:p w:rsidR="00000000" w:rsidRPr="00344636" w:rsidP="00344636">
            <w:pPr>
              <w:pStyle w:val="ListBullet"/>
            </w:pPr>
            <w:r w:rsidRPr="00344636">
              <w:t xml:space="preserve">Using computers and microfiche to obtain maintenance data and using </w:t>
            </w:r>
            <w:r w:rsidRPr="00344636">
              <w:t>computers to complete documentation</w:t>
            </w:r>
          </w:p>
        </w:tc>
      </w:tr>
    </w:tbl>
    <w:p w:rsidR="00000000" w:rsidRPr="00344636" w:rsidP="00344636">
      <w:pPr>
        <w:pStyle w:val="BodyText"/>
      </w:pPr>
    </w:p>
    <w:p w:rsidR="00000000" w:rsidRPr="00344636" w:rsidP="00344636">
      <w:pPr>
        <w:pStyle w:val="AllowPageBreak"/>
      </w:pPr>
    </w:p>
    <w:p w:rsidR="00000000" w:rsidRPr="00344636" w:rsidP="00344636">
      <w:pPr>
        <w:pStyle w:val="Heading1"/>
      </w:pPr>
      <w:bookmarkStart w:id="7" w:name="O_386295"/>
      <w:bookmarkEnd w:id="7"/>
      <w:r w:rsidRPr="00344636">
        <w:t>Packaging Rules</w:t>
      </w:r>
    </w:p>
    <w:p w:rsidR="00000000" w:rsidRPr="00344636" w:rsidP="00344636">
      <w:pPr>
        <w:pStyle w:val="BodyText"/>
      </w:pPr>
      <w:r w:rsidRPr="00344636">
        <w:t xml:space="preserve">To be awarded the MEA41211 Certificate IV in Aeroskills (Armament), competency must be demonstrated in </w:t>
      </w:r>
      <w:r w:rsidRPr="00344636">
        <w:rPr>
          <w:rStyle w:val="SpecialBold"/>
        </w:rPr>
        <w:t>twenty two</w:t>
      </w:r>
      <w:r w:rsidRPr="00344636">
        <w:t xml:space="preserve"> </w:t>
      </w:r>
      <w:r w:rsidRPr="00344636">
        <w:rPr>
          <w:rStyle w:val="SpecialBold"/>
        </w:rPr>
        <w:t xml:space="preserve">(22) </w:t>
      </w:r>
      <w:r w:rsidRPr="00344636">
        <w:t>Core</w:t>
      </w:r>
      <w:r w:rsidRPr="00344636">
        <w:rPr>
          <w:rStyle w:val="SpecialBold"/>
        </w:rPr>
        <w:t xml:space="preserve"> </w:t>
      </w:r>
      <w:r w:rsidRPr="00344636">
        <w:t>units of competency, consisting of:</w:t>
      </w:r>
    </w:p>
    <w:p w:rsidR="00000000" w:rsidRPr="00344636" w:rsidP="00344636">
      <w:pPr>
        <w:pStyle w:val="ListBullet"/>
      </w:pPr>
      <w:r w:rsidRPr="00344636">
        <w:rPr>
          <w:rStyle w:val="SpecialBold"/>
        </w:rPr>
        <w:t>eight (8)</w:t>
      </w:r>
      <w:r w:rsidRPr="00344636">
        <w:t xml:space="preserve"> Common and imported units</w:t>
      </w:r>
    </w:p>
    <w:p w:rsidR="00000000" w:rsidRPr="00344636" w:rsidP="00344636">
      <w:pPr>
        <w:pStyle w:val="ListBullet"/>
      </w:pPr>
      <w:r w:rsidRPr="00344636">
        <w:rPr>
          <w:rStyle w:val="SpecialBold"/>
        </w:rPr>
        <w:t>fourteen (14)</w:t>
      </w:r>
      <w:r w:rsidRPr="00344636">
        <w:t xml:space="preserve"> Technical stream units.</w:t>
      </w:r>
    </w:p>
    <w:p w:rsidR="00000000" w:rsidRPr="00344636" w:rsidP="00344636">
      <w:pPr>
        <w:pStyle w:val="BodyText"/>
      </w:pPr>
    </w:p>
    <w:p w:rsidR="00000000" w:rsidRPr="00344636" w:rsidP="00344636">
      <w:pPr>
        <w:pStyle w:val="BodyText"/>
      </w:pPr>
      <w:r w:rsidRPr="00344636">
        <w:t>There are no elective units of competency for this qualification.</w:t>
      </w:r>
    </w:p>
    <w:p w:rsidR="00000000" w:rsidRPr="00344636" w:rsidP="00344636">
      <w:pPr>
        <w:pStyle w:val="BodyText"/>
      </w:pPr>
    </w:p>
    <w:p w:rsidR="00000000" w:rsidRPr="00344636" w:rsidP="00344636">
      <w:pPr>
        <w:pStyle w:val="BodyText"/>
      </w:pPr>
      <w:r w:rsidRPr="00344636">
        <w:rPr>
          <w:rStyle w:val="SpecialBold"/>
        </w:rPr>
        <w:t>Core units of competency</w:t>
      </w:r>
    </w:p>
    <w:p w:rsidR="00000000" w:rsidRPr="00344636" w:rsidP="00344636">
      <w:pPr>
        <w:pStyle w:val="BodyText"/>
      </w:pPr>
    </w:p>
    <w:tbl>
      <w:tblPr>
        <w:tblW w:w="0" w:type="auto"/>
        <w:tblLayout w:type="fixed"/>
        <w:tblCellMar>
          <w:left w:w="62" w:type="dxa"/>
          <w:right w:w="62" w:type="dxa"/>
        </w:tblCellMar>
        <w:tblLook w:val="0000"/>
      </w:tblPr>
      <w:tblGrid>
        <w:gridCol w:w="1872"/>
        <w:gridCol w:w="4678"/>
        <w:gridCol w:w="2537"/>
      </w:tblGrid>
      <w:tr w:rsidTr="00344636">
        <w:tblPrEx>
          <w:tblW w:w="0" w:type="auto"/>
          <w:tblLayout w:type="fixed"/>
          <w:tblCellMar>
            <w:left w:w="62" w:type="dxa"/>
            <w:right w:w="62" w:type="dxa"/>
          </w:tblCellMar>
          <w:tblLook w:val="0000"/>
        </w:tblPrEx>
        <w:trPr>
          <w:tblHeader/>
        </w:trPr>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4636" w:rsidP="00344636">
            <w:pPr>
              <w:pStyle w:val="BodyText"/>
            </w:pPr>
            <w:r w:rsidRPr="00344636">
              <w:rPr>
                <w:rStyle w:val="SpecialBold"/>
              </w:rPr>
              <w:t>Unit code</w:t>
            </w:r>
          </w:p>
        </w:tc>
        <w:tc>
          <w:tcPr>
            <w:tcW w:w="4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4636" w:rsidP="00344636">
            <w:pPr>
              <w:pStyle w:val="BodyText"/>
            </w:pPr>
            <w:r w:rsidRPr="00344636">
              <w:rPr>
                <w:rStyle w:val="SpecialBold"/>
              </w:rPr>
              <w:t>Unit title</w:t>
            </w:r>
          </w:p>
        </w:tc>
        <w:tc>
          <w:tcPr>
            <w:tcW w:w="2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636">
            <w:pPr>
              <w:pStyle w:val="BodyText"/>
              <w:rPr>
                <w:lang w:val="en-NZ"/>
              </w:rPr>
            </w:pPr>
            <w:r w:rsidRPr="00344636">
              <w:rPr>
                <w:rStyle w:val="SpecialBold"/>
              </w:rPr>
              <w:t>Prerequisites</w:t>
            </w:r>
          </w:p>
        </w:tc>
      </w:tr>
      <w:tr w:rsidTr="00344636">
        <w:tblPrEx>
          <w:tblW w:w="0" w:type="auto"/>
          <w:tblLayout w:type="fixed"/>
          <w:tblCellMar>
            <w:left w:w="62" w:type="dxa"/>
            <w:right w:w="62" w:type="dxa"/>
          </w:tblCellMar>
          <w:tblLook w:val="0000"/>
        </w:tblPrEx>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636">
            <w:pPr>
              <w:pStyle w:val="BodyText"/>
              <w:rPr>
                <w:lang w:val="en-NZ"/>
              </w:rPr>
            </w:pPr>
            <w:r w:rsidRPr="00344636">
              <w:t>MEA101B</w:t>
            </w:r>
          </w:p>
        </w:tc>
        <w:tc>
          <w:tcPr>
            <w:tcW w:w="4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636">
            <w:pPr>
              <w:pStyle w:val="BodyText"/>
              <w:rPr>
                <w:lang w:val="en-NZ"/>
              </w:rPr>
            </w:pPr>
            <w:r w:rsidRPr="00344636">
              <w:t>Interpret occupational health and safety practices in aviation maintenance</w:t>
            </w:r>
          </w:p>
        </w:tc>
        <w:tc>
          <w:tcPr>
            <w:tcW w:w="2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636">
            <w:pPr>
              <w:pStyle w:val="BodyText"/>
              <w:rPr>
                <w:lang w:val="en-NZ"/>
              </w:rPr>
            </w:pPr>
            <w:r w:rsidRPr="00344636">
              <w:t>Nil</w:t>
            </w:r>
          </w:p>
        </w:tc>
      </w:tr>
      <w:tr w:rsidTr="00344636">
        <w:tblPrEx>
          <w:tblW w:w="0" w:type="auto"/>
          <w:tblLayout w:type="fixed"/>
          <w:tblCellMar>
            <w:left w:w="62" w:type="dxa"/>
            <w:right w:w="62" w:type="dxa"/>
          </w:tblCellMar>
          <w:tblLook w:val="0000"/>
        </w:tblPrEx>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636">
            <w:pPr>
              <w:pStyle w:val="BodyText"/>
              <w:rPr>
                <w:lang w:val="en-NZ"/>
              </w:rPr>
            </w:pPr>
            <w:r w:rsidRPr="00344636">
              <w:t>MEA103B</w:t>
            </w:r>
          </w:p>
        </w:tc>
        <w:tc>
          <w:tcPr>
            <w:tcW w:w="4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636">
            <w:pPr>
              <w:pStyle w:val="BodyText"/>
              <w:rPr>
                <w:lang w:val="en-NZ"/>
              </w:rPr>
            </w:pPr>
            <w:r w:rsidRPr="00344636">
              <w:t>Plan and organise aviation maintenance work activities</w:t>
            </w:r>
          </w:p>
        </w:tc>
        <w:tc>
          <w:tcPr>
            <w:tcW w:w="2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636">
            <w:pPr>
              <w:pStyle w:val="BodyText"/>
              <w:rPr>
                <w:lang w:val="en-NZ"/>
              </w:rPr>
            </w:pPr>
            <w:r w:rsidRPr="00344636">
              <w:t>MEA101B, MEA105C, MEA107B, MEA108B</w:t>
            </w:r>
          </w:p>
        </w:tc>
      </w:tr>
      <w:tr w:rsidTr="00344636">
        <w:tblPrEx>
          <w:tblW w:w="0" w:type="auto"/>
          <w:tblLayout w:type="fixed"/>
          <w:tblCellMar>
            <w:left w:w="62" w:type="dxa"/>
            <w:right w:w="62" w:type="dxa"/>
          </w:tblCellMar>
          <w:tblLook w:val="0000"/>
        </w:tblPrEx>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636">
            <w:pPr>
              <w:pStyle w:val="BodyText"/>
              <w:rPr>
                <w:lang w:val="en-NZ"/>
              </w:rPr>
            </w:pPr>
            <w:r w:rsidRPr="00344636">
              <w:t>MEA105C</w:t>
            </w:r>
          </w:p>
        </w:tc>
        <w:tc>
          <w:tcPr>
            <w:tcW w:w="4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636">
            <w:pPr>
              <w:pStyle w:val="BodyText"/>
              <w:rPr>
                <w:lang w:val="en-NZ"/>
              </w:rPr>
            </w:pPr>
            <w:r w:rsidRPr="00344636">
              <w:t>Apply quality standards applicable to aviation maintenance processes</w:t>
            </w:r>
          </w:p>
        </w:tc>
        <w:tc>
          <w:tcPr>
            <w:tcW w:w="2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636">
            <w:pPr>
              <w:pStyle w:val="BodyText"/>
              <w:rPr>
                <w:lang w:val="en-NZ"/>
              </w:rPr>
            </w:pPr>
            <w:r w:rsidRPr="00344636">
              <w:t>MEA101B, MEA107B</w:t>
            </w:r>
          </w:p>
        </w:tc>
      </w:tr>
      <w:tr w:rsidTr="00344636">
        <w:tblPrEx>
          <w:tblW w:w="0" w:type="auto"/>
          <w:tblLayout w:type="fixed"/>
          <w:tblCellMar>
            <w:left w:w="62" w:type="dxa"/>
            <w:right w:w="62" w:type="dxa"/>
          </w:tblCellMar>
          <w:tblLook w:val="0000"/>
        </w:tblPrEx>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636">
            <w:pPr>
              <w:pStyle w:val="BodyText"/>
              <w:rPr>
                <w:lang w:val="en-NZ"/>
              </w:rPr>
            </w:pPr>
            <w:r w:rsidRPr="00344636">
              <w:t>MEA107B</w:t>
            </w:r>
          </w:p>
        </w:tc>
        <w:tc>
          <w:tcPr>
            <w:tcW w:w="4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636">
            <w:pPr>
              <w:pStyle w:val="BodyText"/>
              <w:rPr>
                <w:lang w:val="en-NZ"/>
              </w:rPr>
            </w:pPr>
            <w:r w:rsidRPr="00344636">
              <w:t>Interpret and use aviation maintenance industry manuals and specifications</w:t>
            </w:r>
          </w:p>
        </w:tc>
        <w:tc>
          <w:tcPr>
            <w:tcW w:w="2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636">
            <w:pPr>
              <w:pStyle w:val="BodyText"/>
              <w:rPr>
                <w:lang w:val="en-NZ"/>
              </w:rPr>
            </w:pPr>
            <w:r w:rsidRPr="00344636">
              <w:t>Nil</w:t>
            </w:r>
          </w:p>
        </w:tc>
      </w:tr>
      <w:tr w:rsidTr="00344636">
        <w:tblPrEx>
          <w:tblW w:w="0" w:type="auto"/>
          <w:tblLayout w:type="fixed"/>
          <w:tblCellMar>
            <w:left w:w="62" w:type="dxa"/>
            <w:right w:w="62" w:type="dxa"/>
          </w:tblCellMar>
          <w:tblLook w:val="0000"/>
        </w:tblPrEx>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636">
            <w:pPr>
              <w:pStyle w:val="BodyText"/>
              <w:rPr>
                <w:lang w:val="en-NZ"/>
              </w:rPr>
            </w:pPr>
            <w:r w:rsidRPr="00344636">
              <w:t>MEA108B</w:t>
            </w:r>
          </w:p>
        </w:tc>
        <w:tc>
          <w:tcPr>
            <w:tcW w:w="4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636">
            <w:pPr>
              <w:pStyle w:val="BodyText"/>
              <w:rPr>
                <w:lang w:val="en-NZ"/>
              </w:rPr>
            </w:pPr>
            <w:r w:rsidRPr="00344636">
              <w:t>Complete aviation maintenance industry documentation</w:t>
            </w:r>
          </w:p>
        </w:tc>
        <w:tc>
          <w:tcPr>
            <w:tcW w:w="2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636">
            <w:pPr>
              <w:pStyle w:val="BodyText"/>
              <w:rPr>
                <w:lang w:val="en-NZ"/>
              </w:rPr>
            </w:pPr>
            <w:r w:rsidRPr="00344636">
              <w:t>MEA105C</w:t>
            </w:r>
          </w:p>
        </w:tc>
      </w:tr>
      <w:tr w:rsidTr="00344636">
        <w:tblPrEx>
          <w:tblW w:w="0" w:type="auto"/>
          <w:tblLayout w:type="fixed"/>
          <w:tblCellMar>
            <w:left w:w="62" w:type="dxa"/>
            <w:right w:w="62" w:type="dxa"/>
          </w:tblCellMar>
          <w:tblLook w:val="0000"/>
        </w:tblPrEx>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636">
            <w:pPr>
              <w:pStyle w:val="BodyText"/>
              <w:rPr>
                <w:lang w:val="en-NZ"/>
              </w:rPr>
            </w:pPr>
            <w:r w:rsidRPr="00344636">
              <w:t>MEA109B</w:t>
            </w:r>
          </w:p>
        </w:tc>
        <w:tc>
          <w:tcPr>
            <w:tcW w:w="4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636">
            <w:pPr>
              <w:pStyle w:val="BodyText"/>
              <w:rPr>
                <w:lang w:val="en-NZ"/>
              </w:rPr>
            </w:pPr>
            <w:r w:rsidRPr="00344636">
              <w:t>Perform basic hand skills, standard trade practices and fundamental</w:t>
            </w:r>
            <w:r w:rsidRPr="00344636">
              <w:t>s in aviation maintenance</w:t>
            </w:r>
          </w:p>
        </w:tc>
        <w:tc>
          <w:tcPr>
            <w:tcW w:w="2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636">
            <w:pPr>
              <w:pStyle w:val="BodyText"/>
              <w:rPr>
                <w:lang w:val="en-NZ"/>
              </w:rPr>
            </w:pPr>
            <w:r w:rsidRPr="00344636">
              <w:t>MEA105C, MEA108B</w:t>
            </w:r>
          </w:p>
        </w:tc>
      </w:tr>
      <w:tr w:rsidTr="00344636">
        <w:tblPrEx>
          <w:tblW w:w="0" w:type="auto"/>
          <w:tblLayout w:type="fixed"/>
          <w:tblCellMar>
            <w:left w:w="62" w:type="dxa"/>
            <w:right w:w="62" w:type="dxa"/>
          </w:tblCellMar>
          <w:tblLook w:val="0000"/>
        </w:tblPrEx>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636">
            <w:pPr>
              <w:pStyle w:val="BodyText"/>
              <w:rPr>
                <w:lang w:val="en-NZ"/>
              </w:rPr>
            </w:pPr>
            <w:r w:rsidRPr="00344636">
              <w:t>MEA118A</w:t>
            </w:r>
          </w:p>
        </w:tc>
        <w:tc>
          <w:tcPr>
            <w:tcW w:w="4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636">
            <w:pPr>
              <w:pStyle w:val="BodyText"/>
              <w:rPr>
                <w:lang w:val="en-NZ"/>
              </w:rPr>
            </w:pPr>
            <w:r w:rsidRPr="00344636">
              <w:t>Conduct self in the aviation maintenance environment</w:t>
            </w:r>
          </w:p>
        </w:tc>
        <w:tc>
          <w:tcPr>
            <w:tcW w:w="2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636">
            <w:pPr>
              <w:pStyle w:val="BodyText"/>
              <w:rPr>
                <w:lang w:val="en-NZ"/>
              </w:rPr>
            </w:pPr>
            <w:r w:rsidRPr="00344636">
              <w:t>Nil</w:t>
            </w:r>
          </w:p>
        </w:tc>
      </w:tr>
      <w:tr w:rsidTr="00344636">
        <w:tblPrEx>
          <w:tblW w:w="0" w:type="auto"/>
          <w:tblLayout w:type="fixed"/>
          <w:tblCellMar>
            <w:left w:w="62" w:type="dxa"/>
            <w:right w:w="62" w:type="dxa"/>
          </w:tblCellMar>
          <w:tblLook w:val="0000"/>
        </w:tblPrEx>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636">
            <w:pPr>
              <w:pStyle w:val="BodyText"/>
              <w:rPr>
                <w:lang w:val="en-NZ"/>
              </w:rPr>
            </w:pPr>
            <w:r w:rsidRPr="00344636">
              <w:t>MEA201B</w:t>
            </w:r>
          </w:p>
        </w:tc>
        <w:tc>
          <w:tcPr>
            <w:tcW w:w="4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636">
            <w:pPr>
              <w:pStyle w:val="BodyText"/>
              <w:rPr>
                <w:lang w:val="en-NZ"/>
              </w:rPr>
            </w:pPr>
            <w:r w:rsidRPr="00344636">
              <w:t>Remove and install miscellaneous aircraft electrical hardware/components</w:t>
            </w:r>
          </w:p>
        </w:tc>
        <w:tc>
          <w:tcPr>
            <w:tcW w:w="2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636">
            <w:pPr>
              <w:pStyle w:val="BodyText"/>
              <w:rPr>
                <w:lang w:val="en-NZ"/>
              </w:rPr>
            </w:pPr>
            <w:r w:rsidRPr="00344636">
              <w:t xml:space="preserve">MEA101B, MEA103B, MEA105C, MEA107B, MEA108B, MEA109B </w:t>
            </w:r>
          </w:p>
        </w:tc>
      </w:tr>
      <w:tr w:rsidTr="00344636">
        <w:tblPrEx>
          <w:tblW w:w="0" w:type="auto"/>
          <w:tblLayout w:type="fixed"/>
          <w:tblCellMar>
            <w:left w:w="62" w:type="dxa"/>
            <w:right w:w="62" w:type="dxa"/>
          </w:tblCellMar>
          <w:tblLook w:val="0000"/>
        </w:tblPrEx>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636">
            <w:pPr>
              <w:pStyle w:val="BodyText"/>
              <w:rPr>
                <w:lang w:val="en-NZ"/>
              </w:rPr>
            </w:pPr>
            <w:r w:rsidRPr="00344636">
              <w:t>MEA203C</w:t>
            </w:r>
          </w:p>
        </w:tc>
        <w:tc>
          <w:tcPr>
            <w:tcW w:w="4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636">
            <w:pPr>
              <w:pStyle w:val="BodyText"/>
              <w:rPr>
                <w:lang w:val="en-NZ"/>
              </w:rPr>
            </w:pPr>
            <w:r w:rsidRPr="00344636">
              <w:t>Re</w:t>
            </w:r>
            <w:r w:rsidRPr="00344636">
              <w:t>move and install advanced aircraft electrical system components</w:t>
            </w:r>
          </w:p>
        </w:tc>
        <w:tc>
          <w:tcPr>
            <w:tcW w:w="2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636">
            <w:pPr>
              <w:pStyle w:val="BodyText"/>
              <w:rPr>
                <w:lang w:val="en-NZ"/>
              </w:rPr>
            </w:pPr>
            <w:r w:rsidRPr="00344636">
              <w:t>MEA201B</w:t>
            </w:r>
          </w:p>
        </w:tc>
      </w:tr>
      <w:tr w:rsidTr="00344636">
        <w:tblPrEx>
          <w:tblW w:w="0" w:type="auto"/>
          <w:tblLayout w:type="fixed"/>
          <w:tblCellMar>
            <w:left w:w="62" w:type="dxa"/>
            <w:right w:w="62" w:type="dxa"/>
          </w:tblCellMar>
          <w:tblLook w:val="0000"/>
        </w:tblPrEx>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636">
            <w:pPr>
              <w:pStyle w:val="BodyText"/>
              <w:rPr>
                <w:lang w:val="en-NZ"/>
              </w:rPr>
            </w:pPr>
            <w:r w:rsidRPr="00344636">
              <w:t>MEA211C</w:t>
            </w:r>
          </w:p>
        </w:tc>
        <w:tc>
          <w:tcPr>
            <w:tcW w:w="4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636">
            <w:pPr>
              <w:pStyle w:val="BodyText"/>
              <w:rPr>
                <w:lang w:val="en-NZ"/>
              </w:rPr>
            </w:pPr>
            <w:r w:rsidRPr="00344636">
              <w:t>Inspect, test and troubleshoot advanced aircraft electrical systems and components</w:t>
            </w:r>
          </w:p>
        </w:tc>
        <w:tc>
          <w:tcPr>
            <w:tcW w:w="2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636">
            <w:pPr>
              <w:pStyle w:val="BodyText"/>
              <w:rPr>
                <w:lang w:val="en-NZ"/>
              </w:rPr>
            </w:pPr>
            <w:r w:rsidRPr="00344636">
              <w:t>MEA203C, MEA246C</w:t>
            </w:r>
          </w:p>
        </w:tc>
      </w:tr>
      <w:tr w:rsidTr="00344636">
        <w:tblPrEx>
          <w:tblW w:w="0" w:type="auto"/>
          <w:tblLayout w:type="fixed"/>
          <w:tblCellMar>
            <w:left w:w="62" w:type="dxa"/>
            <w:right w:w="62" w:type="dxa"/>
          </w:tblCellMar>
          <w:tblLook w:val="0000"/>
        </w:tblPrEx>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636">
            <w:pPr>
              <w:pStyle w:val="BodyText"/>
              <w:rPr>
                <w:lang w:val="en-NZ"/>
              </w:rPr>
            </w:pPr>
            <w:r w:rsidRPr="00344636">
              <w:t>MEA246C</w:t>
            </w:r>
          </w:p>
        </w:tc>
        <w:tc>
          <w:tcPr>
            <w:tcW w:w="4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636">
            <w:pPr>
              <w:pStyle w:val="BodyText"/>
              <w:rPr>
                <w:lang w:val="en-NZ"/>
              </w:rPr>
            </w:pPr>
            <w:r w:rsidRPr="00344636">
              <w:t>Fabricate and/or repair aircraft electrical hardware or parts</w:t>
            </w:r>
          </w:p>
        </w:tc>
        <w:tc>
          <w:tcPr>
            <w:tcW w:w="2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636">
            <w:pPr>
              <w:pStyle w:val="BodyText"/>
              <w:rPr>
                <w:lang w:val="en-NZ"/>
              </w:rPr>
            </w:pPr>
            <w:r w:rsidRPr="00344636">
              <w:t>MEA201B, MEA260B</w:t>
            </w:r>
          </w:p>
        </w:tc>
      </w:tr>
      <w:tr w:rsidTr="00344636">
        <w:tblPrEx>
          <w:tblW w:w="0" w:type="auto"/>
          <w:tblLayout w:type="fixed"/>
          <w:tblCellMar>
            <w:left w:w="62" w:type="dxa"/>
            <w:right w:w="62" w:type="dxa"/>
          </w:tblCellMar>
          <w:tblLook w:val="0000"/>
        </w:tblPrEx>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636">
            <w:pPr>
              <w:pStyle w:val="BodyText"/>
              <w:rPr>
                <w:lang w:val="en-NZ"/>
              </w:rPr>
            </w:pPr>
            <w:r w:rsidRPr="00344636">
              <w:t>MEA260B</w:t>
            </w:r>
          </w:p>
        </w:tc>
        <w:tc>
          <w:tcPr>
            <w:tcW w:w="4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636">
            <w:pPr>
              <w:pStyle w:val="BodyText"/>
              <w:rPr>
                <w:lang w:val="en-NZ"/>
              </w:rPr>
            </w:pPr>
            <w:r w:rsidRPr="00344636">
              <w:t>Use electrical test equipment</w:t>
            </w:r>
          </w:p>
        </w:tc>
        <w:tc>
          <w:tcPr>
            <w:tcW w:w="2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636">
            <w:pPr>
              <w:pStyle w:val="BodyText"/>
              <w:rPr>
                <w:lang w:val="en-NZ"/>
              </w:rPr>
            </w:pPr>
            <w:r w:rsidRPr="00344636">
              <w:t>MEA101B, MEA103B, MEA105C, MEA107B, MEA108B, MEA109B</w:t>
            </w:r>
          </w:p>
        </w:tc>
      </w:tr>
      <w:tr w:rsidTr="00344636">
        <w:tblPrEx>
          <w:tblW w:w="0" w:type="auto"/>
          <w:tblLayout w:type="fixed"/>
          <w:tblCellMar>
            <w:left w:w="62" w:type="dxa"/>
            <w:right w:w="62" w:type="dxa"/>
          </w:tblCellMar>
          <w:tblLook w:val="0000"/>
        </w:tblPrEx>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636">
            <w:pPr>
              <w:pStyle w:val="BodyText"/>
              <w:rPr>
                <w:lang w:val="en-NZ"/>
              </w:rPr>
            </w:pPr>
            <w:r w:rsidRPr="00344636">
              <w:t>MEA261C</w:t>
            </w:r>
          </w:p>
        </w:tc>
        <w:tc>
          <w:tcPr>
            <w:tcW w:w="4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636">
            <w:pPr>
              <w:pStyle w:val="BodyText"/>
              <w:rPr>
                <w:lang w:val="en-NZ"/>
              </w:rPr>
            </w:pPr>
            <w:r w:rsidRPr="00344636">
              <w:t>Use electronic test equipment</w:t>
            </w:r>
          </w:p>
        </w:tc>
        <w:tc>
          <w:tcPr>
            <w:tcW w:w="2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636">
            <w:pPr>
              <w:pStyle w:val="BodyText"/>
              <w:rPr>
                <w:lang w:val="en-NZ"/>
              </w:rPr>
            </w:pPr>
            <w:r w:rsidRPr="00344636">
              <w:t>MEA101B, MEA 103B, MEA105C, MEA107B, MEA108B, MEA 109B</w:t>
            </w:r>
          </w:p>
        </w:tc>
      </w:tr>
      <w:tr w:rsidTr="00344636">
        <w:tblPrEx>
          <w:tblW w:w="0" w:type="auto"/>
          <w:tblLayout w:type="fixed"/>
          <w:tblCellMar>
            <w:left w:w="62" w:type="dxa"/>
            <w:right w:w="62" w:type="dxa"/>
          </w:tblCellMar>
          <w:tblLook w:val="0000"/>
        </w:tblPrEx>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636">
            <w:pPr>
              <w:pStyle w:val="BodyText"/>
              <w:rPr>
                <w:lang w:val="en-NZ"/>
              </w:rPr>
            </w:pPr>
            <w:r w:rsidRPr="00344636">
              <w:t>MEA262B</w:t>
            </w:r>
          </w:p>
        </w:tc>
        <w:tc>
          <w:tcPr>
            <w:tcW w:w="4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636">
            <w:pPr>
              <w:pStyle w:val="BodyText"/>
              <w:rPr>
                <w:lang w:val="en-NZ"/>
              </w:rPr>
            </w:pPr>
            <w:r w:rsidRPr="00344636">
              <w:t>Modify/repair single layer printed circuit b</w:t>
            </w:r>
            <w:r w:rsidRPr="00344636">
              <w:t>oards</w:t>
            </w:r>
          </w:p>
        </w:tc>
        <w:tc>
          <w:tcPr>
            <w:tcW w:w="2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636">
            <w:pPr>
              <w:pStyle w:val="BodyText"/>
              <w:rPr>
                <w:lang w:val="en-NZ"/>
              </w:rPr>
            </w:pPr>
            <w:r w:rsidRPr="00344636">
              <w:t>MEA260B, MEA261C</w:t>
            </w:r>
          </w:p>
        </w:tc>
      </w:tr>
      <w:tr w:rsidTr="00344636">
        <w:tblPrEx>
          <w:tblW w:w="0" w:type="auto"/>
          <w:tblLayout w:type="fixed"/>
          <w:tblCellMar>
            <w:left w:w="62" w:type="dxa"/>
            <w:right w:w="62" w:type="dxa"/>
          </w:tblCellMar>
          <w:tblLook w:val="0000"/>
        </w:tblPrEx>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636">
            <w:pPr>
              <w:pStyle w:val="BodyText"/>
              <w:rPr>
                <w:lang w:val="en-NZ"/>
              </w:rPr>
            </w:pPr>
            <w:r w:rsidRPr="00344636">
              <w:t>MEA301C</w:t>
            </w:r>
          </w:p>
        </w:tc>
        <w:tc>
          <w:tcPr>
            <w:tcW w:w="4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636">
            <w:pPr>
              <w:pStyle w:val="BodyText"/>
              <w:rPr>
                <w:lang w:val="en-NZ"/>
              </w:rPr>
            </w:pPr>
            <w:r w:rsidRPr="00344636">
              <w:t>Perform aircraft flight servicing</w:t>
            </w:r>
          </w:p>
        </w:tc>
        <w:tc>
          <w:tcPr>
            <w:tcW w:w="2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636">
            <w:pPr>
              <w:pStyle w:val="BodyText"/>
              <w:rPr>
                <w:lang w:val="en-NZ"/>
              </w:rPr>
            </w:pPr>
            <w:r w:rsidRPr="00344636">
              <w:t xml:space="preserve">MEA101B, MEA103B, MEA105C, MEA107B, MEA108B, MEA109B </w:t>
            </w:r>
          </w:p>
        </w:tc>
      </w:tr>
      <w:tr w:rsidTr="00344636">
        <w:tblPrEx>
          <w:tblW w:w="0" w:type="auto"/>
          <w:tblLayout w:type="fixed"/>
          <w:tblCellMar>
            <w:left w:w="62" w:type="dxa"/>
            <w:right w:w="62" w:type="dxa"/>
          </w:tblCellMar>
          <w:tblLook w:val="0000"/>
        </w:tblPrEx>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636">
            <w:pPr>
              <w:pStyle w:val="BodyText"/>
              <w:rPr>
                <w:lang w:val="en-NZ"/>
              </w:rPr>
            </w:pPr>
            <w:r w:rsidRPr="00344636">
              <w:t>MEA601A</w:t>
            </w:r>
          </w:p>
        </w:tc>
        <w:tc>
          <w:tcPr>
            <w:tcW w:w="4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636">
            <w:pPr>
              <w:pStyle w:val="BodyText"/>
              <w:rPr>
                <w:lang w:val="en-NZ"/>
              </w:rPr>
            </w:pPr>
            <w:r w:rsidRPr="00344636">
              <w:t>Maintain aircraft egress systems</w:t>
            </w:r>
          </w:p>
        </w:tc>
        <w:tc>
          <w:tcPr>
            <w:tcW w:w="2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636">
            <w:pPr>
              <w:pStyle w:val="BodyText"/>
              <w:rPr>
                <w:lang w:val="en-NZ"/>
              </w:rPr>
            </w:pPr>
            <w:r w:rsidRPr="00344636">
              <w:t>MEA101B, MEA103B, MEA105C, MEA107B, MEA108B, MEA109B, PUADEFEO101D</w:t>
            </w:r>
          </w:p>
        </w:tc>
      </w:tr>
      <w:tr w:rsidTr="00344636">
        <w:tblPrEx>
          <w:tblW w:w="0" w:type="auto"/>
          <w:tblLayout w:type="fixed"/>
          <w:tblCellMar>
            <w:left w:w="62" w:type="dxa"/>
            <w:right w:w="62" w:type="dxa"/>
          </w:tblCellMar>
          <w:tblLook w:val="0000"/>
        </w:tblPrEx>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636">
            <w:pPr>
              <w:pStyle w:val="BodyText"/>
              <w:rPr>
                <w:lang w:val="en-NZ"/>
              </w:rPr>
            </w:pPr>
            <w:r w:rsidRPr="00344636">
              <w:t>MEA602A</w:t>
            </w:r>
          </w:p>
        </w:tc>
        <w:tc>
          <w:tcPr>
            <w:tcW w:w="4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636">
            <w:pPr>
              <w:pStyle w:val="BodyText"/>
              <w:rPr>
                <w:lang w:val="en-NZ"/>
              </w:rPr>
            </w:pPr>
            <w:r w:rsidRPr="00344636">
              <w:t>Remove and install aircraft stores management system components</w:t>
            </w:r>
          </w:p>
        </w:tc>
        <w:tc>
          <w:tcPr>
            <w:tcW w:w="2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636">
            <w:pPr>
              <w:pStyle w:val="BodyText"/>
              <w:rPr>
                <w:lang w:val="en-NZ"/>
              </w:rPr>
            </w:pPr>
            <w:r w:rsidRPr="00344636">
              <w:t>MEA101B, MEA103B, MEA105C, MEA107B, MEA108B, MEA109B, PUADEFEO101D</w:t>
            </w:r>
          </w:p>
        </w:tc>
      </w:tr>
      <w:tr w:rsidTr="00344636">
        <w:tblPrEx>
          <w:tblW w:w="0" w:type="auto"/>
          <w:tblLayout w:type="fixed"/>
          <w:tblCellMar>
            <w:left w:w="62" w:type="dxa"/>
            <w:right w:w="62" w:type="dxa"/>
          </w:tblCellMar>
          <w:tblLook w:val="0000"/>
        </w:tblPrEx>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636">
            <w:pPr>
              <w:pStyle w:val="BodyText"/>
              <w:rPr>
                <w:lang w:val="en-NZ"/>
              </w:rPr>
            </w:pPr>
            <w:r w:rsidRPr="00344636">
              <w:t>MEA603A</w:t>
            </w:r>
          </w:p>
        </w:tc>
        <w:tc>
          <w:tcPr>
            <w:tcW w:w="4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636">
            <w:pPr>
              <w:pStyle w:val="BodyText"/>
              <w:rPr>
                <w:lang w:val="en-NZ"/>
              </w:rPr>
            </w:pPr>
            <w:r w:rsidRPr="00344636">
              <w:t>Remove and install aircraft stores suspension systems and components</w:t>
            </w:r>
          </w:p>
        </w:tc>
        <w:tc>
          <w:tcPr>
            <w:tcW w:w="2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636">
            <w:pPr>
              <w:pStyle w:val="BodyText"/>
              <w:rPr>
                <w:lang w:val="en-NZ"/>
              </w:rPr>
            </w:pPr>
            <w:r w:rsidRPr="00344636">
              <w:t>MEA101B, MEA103B, MEA105C, MEA107B, MEA108A, ME</w:t>
            </w:r>
            <w:r w:rsidRPr="00344636">
              <w:t>A109B, PUADEFEO101D</w:t>
            </w:r>
          </w:p>
        </w:tc>
      </w:tr>
      <w:tr w:rsidTr="00344636">
        <w:tblPrEx>
          <w:tblW w:w="0" w:type="auto"/>
          <w:tblLayout w:type="fixed"/>
          <w:tblCellMar>
            <w:left w:w="62" w:type="dxa"/>
            <w:right w:w="62" w:type="dxa"/>
          </w:tblCellMar>
          <w:tblLook w:val="0000"/>
        </w:tblPrEx>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636">
            <w:pPr>
              <w:pStyle w:val="BodyText"/>
              <w:rPr>
                <w:lang w:val="en-NZ"/>
              </w:rPr>
            </w:pPr>
            <w:r w:rsidRPr="00344636">
              <w:t>MEA604A</w:t>
            </w:r>
          </w:p>
        </w:tc>
        <w:tc>
          <w:tcPr>
            <w:tcW w:w="4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636">
            <w:pPr>
              <w:pStyle w:val="BodyText"/>
              <w:rPr>
                <w:lang w:val="en-NZ"/>
              </w:rPr>
            </w:pPr>
            <w:r w:rsidRPr="00344636">
              <w:t>Inspect, test and troubleshoot aircraft stores management systems and components</w:t>
            </w:r>
          </w:p>
        </w:tc>
        <w:tc>
          <w:tcPr>
            <w:tcW w:w="2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636">
            <w:pPr>
              <w:pStyle w:val="BodyText"/>
              <w:rPr>
                <w:lang w:val="en-NZ"/>
              </w:rPr>
            </w:pPr>
            <w:r w:rsidRPr="00344636">
              <w:t>MEA602A</w:t>
            </w:r>
          </w:p>
        </w:tc>
      </w:tr>
      <w:tr w:rsidTr="00344636">
        <w:tblPrEx>
          <w:tblW w:w="0" w:type="auto"/>
          <w:tblLayout w:type="fixed"/>
          <w:tblCellMar>
            <w:left w:w="62" w:type="dxa"/>
            <w:right w:w="62" w:type="dxa"/>
          </w:tblCellMar>
          <w:tblLook w:val="0000"/>
        </w:tblPrEx>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636">
            <w:pPr>
              <w:pStyle w:val="BodyText"/>
              <w:rPr>
                <w:lang w:val="en-NZ"/>
              </w:rPr>
            </w:pPr>
            <w:r w:rsidRPr="00344636">
              <w:t>MEA605A</w:t>
            </w:r>
          </w:p>
        </w:tc>
        <w:tc>
          <w:tcPr>
            <w:tcW w:w="4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636">
            <w:pPr>
              <w:pStyle w:val="BodyText"/>
              <w:rPr>
                <w:lang w:val="en-NZ"/>
              </w:rPr>
            </w:pPr>
            <w:r w:rsidRPr="00344636">
              <w:t>Inspect, test and troubleshoot aircraft stores suspension systems and components</w:t>
            </w:r>
          </w:p>
        </w:tc>
        <w:tc>
          <w:tcPr>
            <w:tcW w:w="2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636">
            <w:pPr>
              <w:pStyle w:val="BodyText"/>
              <w:rPr>
                <w:lang w:val="en-NZ"/>
              </w:rPr>
            </w:pPr>
            <w:r w:rsidRPr="00344636">
              <w:t>MEA603A</w:t>
            </w:r>
          </w:p>
        </w:tc>
      </w:tr>
      <w:tr w:rsidTr="00344636">
        <w:tblPrEx>
          <w:tblW w:w="0" w:type="auto"/>
          <w:tblLayout w:type="fixed"/>
          <w:tblCellMar>
            <w:left w:w="62" w:type="dxa"/>
            <w:right w:w="62" w:type="dxa"/>
          </w:tblCellMar>
          <w:tblLook w:val="0000"/>
        </w:tblPrEx>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636">
            <w:pPr>
              <w:pStyle w:val="BodyText"/>
              <w:rPr>
                <w:lang w:val="en-NZ"/>
              </w:rPr>
            </w:pPr>
            <w:r w:rsidRPr="00344636">
              <w:t>MSAENV272B</w:t>
            </w:r>
          </w:p>
        </w:tc>
        <w:tc>
          <w:tcPr>
            <w:tcW w:w="4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636">
            <w:pPr>
              <w:pStyle w:val="BodyText"/>
              <w:rPr>
                <w:lang w:val="en-NZ"/>
              </w:rPr>
            </w:pPr>
            <w:r w:rsidRPr="00344636">
              <w:t>Participate in environmental</w:t>
            </w:r>
            <w:r w:rsidRPr="00344636">
              <w:t>ly sustainable work practices</w:t>
            </w:r>
          </w:p>
        </w:tc>
        <w:tc>
          <w:tcPr>
            <w:tcW w:w="2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636">
            <w:pPr>
              <w:pStyle w:val="BodyText"/>
              <w:rPr>
                <w:lang w:val="en-NZ"/>
              </w:rPr>
            </w:pPr>
            <w:r w:rsidRPr="00344636">
              <w:t>Nil</w:t>
            </w:r>
          </w:p>
        </w:tc>
      </w:tr>
      <w:tr w:rsidTr="00344636">
        <w:tblPrEx>
          <w:tblW w:w="0" w:type="auto"/>
          <w:tblLayout w:type="fixed"/>
          <w:tblCellMar>
            <w:left w:w="62" w:type="dxa"/>
            <w:right w:w="62" w:type="dxa"/>
          </w:tblCellMar>
          <w:tblLook w:val="0000"/>
        </w:tblPrEx>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636">
            <w:pPr>
              <w:pStyle w:val="BodyText"/>
              <w:rPr>
                <w:lang w:val="en-NZ"/>
              </w:rPr>
            </w:pPr>
            <w:r w:rsidRPr="00344636">
              <w:t>PUADEFEO101D</w:t>
            </w:r>
          </w:p>
        </w:tc>
        <w:tc>
          <w:tcPr>
            <w:tcW w:w="4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636">
            <w:pPr>
              <w:pStyle w:val="BodyText"/>
              <w:rPr>
                <w:lang w:val="en-NZ"/>
              </w:rPr>
            </w:pPr>
            <w:r w:rsidRPr="00344636">
              <w:t>Work safely with explosive ordnance</w:t>
            </w:r>
          </w:p>
        </w:tc>
        <w:tc>
          <w:tcPr>
            <w:tcW w:w="2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4636" w:rsidP="00344636">
            <w:pPr>
              <w:pStyle w:val="BodyText"/>
            </w:pPr>
            <w:r w:rsidRPr="00344636">
              <w:t>Nil</w:t>
            </w:r>
          </w:p>
        </w:tc>
      </w:tr>
    </w:tbl>
    <w:p w:rsidR="00000000" w:rsidRPr="00344636" w:rsidP="00344636">
      <w:pPr>
        <w:pStyle w:val="BodyText"/>
      </w:pPr>
    </w:p>
    <w:p w:rsidR="00000000" w:rsidRPr="00344636" w:rsidP="00344636">
      <w:pPr>
        <w:pStyle w:val="AllowPageBreak"/>
      </w:pPr>
    </w:p>
    <w:p w:rsidR="00000000" w:rsidRPr="00344636" w:rsidP="00344636">
      <w:pPr>
        <w:pStyle w:val="Heading1"/>
      </w:pPr>
      <w:bookmarkStart w:id="8" w:name="O_386297"/>
      <w:bookmarkEnd w:id="8"/>
      <w:r w:rsidRPr="00344636">
        <w:t>Custom Content Section</w:t>
      </w:r>
    </w:p>
    <w:p w:rsidR="00000000" w:rsidRPr="00344636" w:rsidP="00344636">
      <w:pPr>
        <w:pStyle w:val="BodyText"/>
      </w:pPr>
      <w:r w:rsidRPr="00344636">
        <w:t>Not applicable.</w:t>
      </w:r>
    </w:p>
    <w:p w:rsidR="00000000" w:rsidRPr="00344636" w:rsidP="00344636"/>
    <w:sectPr w:rsidSect="0034463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6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53793" w:rsidP="007537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6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793" w:rsidP="003446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753793" w:rsidP="0034463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53793" w:rsidP="0034463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6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53793" w:rsidP="0075379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6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793" w:rsidP="00344636">
    <w:pPr>
      <w:pStyle w:val="Header"/>
      <w:framePr w:wrap="around"/>
    </w:pPr>
    <w:r>
      <w:fldChar w:fldCharType="begin"/>
    </w:r>
    <w:r>
      <w:instrText xml:space="preserve"> TITLE   \* MERGEFORMAT </w:instrText>
    </w:r>
    <w:r>
      <w:fldChar w:fldCharType="separate"/>
    </w:r>
    <w:r>
      <w:t>MEA41211 Certificate IV in Aeroskills (Armament)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53793" w:rsidP="0034463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DD816C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1A8482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463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44636"/>
    <w:pPr>
      <w:spacing w:before="360" w:after="60"/>
      <w:outlineLvl w:val="0"/>
    </w:pPr>
    <w:rPr>
      <w:sz w:val="32"/>
    </w:rPr>
  </w:style>
  <w:style w:type="paragraph" w:styleId="Heading2">
    <w:name w:val="heading 2"/>
    <w:basedOn w:val="HeadingBase"/>
    <w:next w:val="BodyText"/>
    <w:link w:val="Heading2Char"/>
    <w:qFormat/>
    <w:rsid w:val="00344636"/>
    <w:pPr>
      <w:keepLines/>
      <w:spacing w:before="240" w:after="120"/>
      <w:outlineLvl w:val="1"/>
    </w:pPr>
    <w:rPr>
      <w:sz w:val="28"/>
      <w:szCs w:val="40"/>
    </w:rPr>
  </w:style>
  <w:style w:type="paragraph" w:styleId="Heading3">
    <w:name w:val="heading 3"/>
    <w:basedOn w:val="HeadingBase"/>
    <w:next w:val="BodyText"/>
    <w:link w:val="Heading3Char"/>
    <w:qFormat/>
    <w:rsid w:val="00344636"/>
    <w:pPr>
      <w:spacing w:before="180" w:after="120"/>
      <w:outlineLvl w:val="2"/>
    </w:pPr>
    <w:rPr>
      <w:spacing w:val="-10"/>
      <w:kern w:val="32"/>
    </w:rPr>
  </w:style>
  <w:style w:type="paragraph" w:styleId="Heading4">
    <w:name w:val="heading 4"/>
    <w:basedOn w:val="HeadingBase"/>
    <w:next w:val="BodyText"/>
    <w:link w:val="Heading4Char"/>
    <w:qFormat/>
    <w:rsid w:val="00344636"/>
    <w:pPr>
      <w:spacing w:before="160" w:after="120"/>
      <w:outlineLvl w:val="3"/>
    </w:pPr>
    <w:rPr>
      <w:sz w:val="22"/>
    </w:rPr>
  </w:style>
  <w:style w:type="paragraph" w:styleId="Heading5">
    <w:name w:val="heading 5"/>
    <w:basedOn w:val="HeadingBase"/>
    <w:next w:val="Normal"/>
    <w:link w:val="Heading5Char"/>
    <w:qFormat/>
    <w:rsid w:val="00344636"/>
    <w:pPr>
      <w:spacing w:before="80"/>
      <w:outlineLvl w:val="4"/>
    </w:pPr>
    <w:rPr>
      <w:color w:val="918585"/>
      <w:sz w:val="20"/>
    </w:rPr>
  </w:style>
  <w:style w:type="paragraph" w:styleId="Heading6">
    <w:name w:val="heading 6"/>
    <w:basedOn w:val="HeadingBase"/>
    <w:next w:val="Normal"/>
    <w:link w:val="Heading6Char"/>
    <w:qFormat/>
    <w:rsid w:val="00344636"/>
    <w:pPr>
      <w:spacing w:before="60"/>
      <w:outlineLvl w:val="5"/>
    </w:pPr>
    <w:rPr>
      <w:color w:val="918585"/>
      <w:sz w:val="20"/>
    </w:rPr>
  </w:style>
  <w:style w:type="paragraph" w:styleId="Heading7">
    <w:name w:val="heading 7"/>
    <w:basedOn w:val="Normal"/>
    <w:next w:val="Normal"/>
    <w:link w:val="Heading7Char"/>
    <w:qFormat/>
    <w:rsid w:val="00344636"/>
    <w:pPr>
      <w:ind w:left="720"/>
      <w:outlineLvl w:val="6"/>
    </w:pPr>
    <w:rPr>
      <w:i/>
    </w:rPr>
  </w:style>
  <w:style w:type="paragraph" w:styleId="Heading8">
    <w:name w:val="heading 8"/>
    <w:basedOn w:val="Normal"/>
    <w:next w:val="Normal"/>
    <w:link w:val="Heading8Char"/>
    <w:qFormat/>
    <w:rsid w:val="00344636"/>
    <w:pPr>
      <w:ind w:left="720"/>
      <w:outlineLvl w:val="7"/>
    </w:pPr>
    <w:rPr>
      <w:i/>
    </w:rPr>
  </w:style>
  <w:style w:type="paragraph" w:styleId="Heading9">
    <w:name w:val="heading 9"/>
    <w:basedOn w:val="Normal"/>
    <w:next w:val="Normal"/>
    <w:link w:val="Heading9Char"/>
    <w:qFormat/>
    <w:rsid w:val="00344636"/>
    <w:pPr>
      <w:ind w:left="720"/>
      <w:outlineLvl w:val="8"/>
    </w:pPr>
    <w:rPr>
      <w:i/>
    </w:rPr>
  </w:style>
  <w:style w:type="character" w:default="1" w:styleId="DefaultParagraphFont">
    <w:name w:val="Default Paragraph Font"/>
    <w:uiPriority w:val="1"/>
    <w:unhideWhenUsed/>
    <w:rsid w:val="003446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4636"/>
  </w:style>
  <w:style w:type="character" w:customStyle="1" w:styleId="Heading1Char">
    <w:name w:val="Heading 1 Char"/>
    <w:basedOn w:val="DefaultParagraphFont"/>
    <w:link w:val="Heading1"/>
    <w:rsid w:val="00344636"/>
    <w:rPr>
      <w:rFonts w:ascii="Times New Roman" w:eastAsia="Times New Roman" w:hAnsi="Times New Roman" w:cs="Times New Roman"/>
      <w:b/>
      <w:sz w:val="32"/>
      <w:szCs w:val="20"/>
      <w:lang w:eastAsia="en-US"/>
    </w:rPr>
  </w:style>
  <w:style w:type="paragraph" w:styleId="BodyText">
    <w:name w:val="Body Text"/>
    <w:basedOn w:val="Normal"/>
    <w:link w:val="BodyTextChar"/>
    <w:rsid w:val="0034463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44636"/>
    <w:rPr>
      <w:rFonts w:ascii="Times New Roman" w:eastAsia="Times New Roman" w:hAnsi="Times New Roman" w:cs="Times New Roman"/>
      <w:sz w:val="24"/>
      <w:lang w:val="en-US" w:eastAsia="en-US"/>
    </w:rPr>
  </w:style>
  <w:style w:type="paragraph" w:styleId="Footer">
    <w:name w:val="footer"/>
    <w:basedOn w:val="Normal"/>
    <w:link w:val="FooterChar"/>
    <w:rsid w:val="003446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4636"/>
    <w:rPr>
      <w:rFonts w:ascii="Times New Roman" w:eastAsia="Times New Roman" w:hAnsi="Times New Roman" w:cs="Times New Roman"/>
      <w:sz w:val="16"/>
      <w:lang w:val="en-US" w:eastAsia="en-US"/>
    </w:rPr>
  </w:style>
  <w:style w:type="paragraph" w:styleId="ListBullet">
    <w:name w:val="List Bullet"/>
    <w:basedOn w:val="List"/>
    <w:rsid w:val="00344636"/>
    <w:pPr>
      <w:numPr>
        <w:numId w:val="12"/>
      </w:numPr>
      <w:tabs>
        <w:tab w:val="clear" w:pos="340"/>
      </w:tabs>
      <w:spacing w:before="40" w:after="40"/>
    </w:pPr>
  </w:style>
  <w:style w:type="character" w:customStyle="1" w:styleId="SpecialBold">
    <w:name w:val="Special Bold"/>
    <w:basedOn w:val="DefaultParagraphFont"/>
    <w:rsid w:val="00344636"/>
    <w:rPr>
      <w:b/>
      <w:spacing w:val="0"/>
    </w:rPr>
  </w:style>
  <w:style w:type="paragraph" w:styleId="Header">
    <w:name w:val="header"/>
    <w:basedOn w:val="Normal"/>
    <w:link w:val="HeaderChar"/>
    <w:rsid w:val="003446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463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44636"/>
    <w:pPr>
      <w:spacing w:before="240" w:after="120"/>
      <w:outlineLvl w:val="0"/>
    </w:pPr>
    <w:rPr>
      <w:rFonts w:ascii="Times New Roman" w:hAnsi="Times New Roman"/>
      <w:b/>
      <w:sz w:val="28"/>
    </w:rPr>
  </w:style>
  <w:style w:type="paragraph" w:customStyle="1" w:styleId="AllowPageBreak">
    <w:name w:val="AllowPageBreak"/>
    <w:rsid w:val="0034463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446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46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46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46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46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463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4463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44636"/>
    <w:rPr>
      <w:rFonts w:ascii="Courier New" w:eastAsia="Times New Roman" w:hAnsi="Courier New" w:cs="Times New Roman"/>
      <w:i/>
      <w:szCs w:val="20"/>
      <w:lang w:val="en-US" w:eastAsia="en-US"/>
    </w:rPr>
  </w:style>
  <w:style w:type="paragraph" w:customStyle="1" w:styleId="HeadingBase">
    <w:name w:val="Heading Base"/>
    <w:rsid w:val="003446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4636"/>
    <w:pPr>
      <w:tabs>
        <w:tab w:val="right" w:leader="dot" w:pos="9072"/>
      </w:tabs>
      <w:ind w:left="567"/>
    </w:pPr>
    <w:rPr>
      <w:szCs w:val="22"/>
    </w:rPr>
  </w:style>
  <w:style w:type="paragraph" w:customStyle="1" w:styleId="TOCBase">
    <w:name w:val="TOC Base"/>
    <w:rsid w:val="003446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4636"/>
    <w:pPr>
      <w:tabs>
        <w:tab w:val="right" w:leader="dot" w:pos="9072"/>
      </w:tabs>
      <w:spacing w:before="40" w:after="40"/>
      <w:ind w:left="284"/>
    </w:pPr>
    <w:rPr>
      <w:rFonts w:ascii="Times New Roman" w:hAnsi="Times New Roman"/>
    </w:rPr>
  </w:style>
  <w:style w:type="paragraph" w:styleId="TOC1">
    <w:name w:val="toc 1"/>
    <w:basedOn w:val="TOCBase"/>
    <w:next w:val="Normal"/>
    <w:rsid w:val="0034463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44636"/>
    <w:pPr>
      <w:spacing w:before="5040"/>
      <w:jc w:val="center"/>
    </w:pPr>
    <w:rPr>
      <w:sz w:val="48"/>
      <w:szCs w:val="72"/>
      <w:lang w:val="en-US"/>
    </w:rPr>
  </w:style>
  <w:style w:type="character" w:customStyle="1" w:styleId="TitleChar">
    <w:name w:val="Title Char"/>
    <w:basedOn w:val="DefaultParagraphFont"/>
    <w:link w:val="Title"/>
    <w:rsid w:val="003446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4636"/>
    <w:pPr>
      <w:tabs>
        <w:tab w:val="left" w:pos="3600"/>
        <w:tab w:val="left" w:pos="3958"/>
      </w:tabs>
    </w:pPr>
  </w:style>
  <w:style w:type="paragraph" w:styleId="List">
    <w:name w:val="List"/>
    <w:basedOn w:val="BodyText"/>
    <w:next w:val="BodyText"/>
    <w:rsid w:val="00344636"/>
    <w:pPr>
      <w:tabs>
        <w:tab w:val="left" w:pos="340"/>
      </w:tabs>
      <w:spacing w:before="60" w:after="60"/>
      <w:ind w:left="340" w:hanging="340"/>
    </w:pPr>
  </w:style>
  <w:style w:type="paragraph" w:customStyle="1" w:styleId="Note">
    <w:name w:val="Note"/>
    <w:basedOn w:val="BodyText"/>
    <w:rsid w:val="003446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4636"/>
    <w:pPr>
      <w:framePr w:wrap="auto" w:hAnchor="text" w:y="6049"/>
    </w:pPr>
    <w:rPr>
      <w:color w:val="000000"/>
      <w:sz w:val="40"/>
    </w:rPr>
  </w:style>
  <w:style w:type="paragraph" w:customStyle="1" w:styleId="TOCTitle">
    <w:name w:val="TOCTitle"/>
    <w:basedOn w:val="Heading1"/>
    <w:rsid w:val="00344636"/>
    <w:pPr>
      <w:spacing w:after="240"/>
      <w:jc w:val="center"/>
      <w:outlineLvl w:val="9"/>
    </w:pPr>
    <w:rPr>
      <w:caps/>
    </w:rPr>
  </w:style>
  <w:style w:type="paragraph" w:customStyle="1" w:styleId="Version">
    <w:name w:val="Version"/>
    <w:rsid w:val="0034463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44636"/>
    <w:pPr>
      <w:numPr>
        <w:numId w:val="13"/>
      </w:numPr>
      <w:tabs>
        <w:tab w:val="clear" w:pos="680"/>
      </w:tabs>
    </w:pPr>
  </w:style>
  <w:style w:type="paragraph" w:styleId="Index1">
    <w:name w:val="index 1"/>
    <w:basedOn w:val="Normal"/>
    <w:next w:val="Normal"/>
    <w:semiHidden/>
    <w:rsid w:val="00344636"/>
    <w:pPr>
      <w:keepNext w:val="0"/>
      <w:tabs>
        <w:tab w:val="right" w:pos="4176"/>
      </w:tabs>
      <w:ind w:left="198" w:hanging="198"/>
    </w:pPr>
    <w:rPr>
      <w:rFonts w:ascii="Garamond" w:hAnsi="Garamond"/>
    </w:rPr>
  </w:style>
  <w:style w:type="paragraph" w:styleId="IndexHeading">
    <w:name w:val="index heading"/>
    <w:basedOn w:val="Normal"/>
    <w:next w:val="Index1"/>
    <w:semiHidden/>
    <w:rsid w:val="00344636"/>
    <w:pPr>
      <w:spacing w:before="120" w:after="120"/>
    </w:pPr>
    <w:rPr>
      <w:rFonts w:ascii="Arial" w:hAnsi="Arial"/>
      <w:b/>
      <w:color w:val="918585"/>
      <w:sz w:val="24"/>
    </w:rPr>
  </w:style>
  <w:style w:type="paragraph" w:customStyle="1" w:styleId="Chapter">
    <w:name w:val="Chapter"/>
    <w:basedOn w:val="Normal"/>
    <w:rsid w:val="00344636"/>
    <w:pPr>
      <w:spacing w:before="240"/>
    </w:pPr>
    <w:rPr>
      <w:rFonts w:ascii="Times New Roman" w:hAnsi="Times New Roman"/>
      <w:smallCaps/>
      <w:spacing w:val="80"/>
      <w:sz w:val="28"/>
    </w:rPr>
  </w:style>
  <w:style w:type="paragraph" w:customStyle="1" w:styleId="InChapter">
    <w:name w:val="InChapter"/>
    <w:basedOn w:val="Heading3"/>
    <w:rsid w:val="00344636"/>
    <w:pPr>
      <w:spacing w:after="240"/>
      <w:outlineLvl w:val="9"/>
    </w:pPr>
    <w:rPr>
      <w:noProof/>
    </w:rPr>
  </w:style>
  <w:style w:type="paragraph" w:styleId="Index2">
    <w:name w:val="index 2"/>
    <w:basedOn w:val="Normal"/>
    <w:next w:val="Normal"/>
    <w:semiHidden/>
    <w:rsid w:val="00344636"/>
    <w:pPr>
      <w:tabs>
        <w:tab w:val="right" w:pos="4176"/>
      </w:tabs>
      <w:ind w:left="568" w:hanging="284"/>
    </w:pPr>
    <w:rPr>
      <w:rFonts w:ascii="Garamond" w:hAnsi="Garamond"/>
    </w:rPr>
  </w:style>
  <w:style w:type="paragraph" w:customStyle="1" w:styleId="Byline">
    <w:name w:val="Byline"/>
    <w:rsid w:val="003446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4636"/>
    <w:pPr>
      <w:tabs>
        <w:tab w:val="clear" w:pos="3600"/>
        <w:tab w:val="clear" w:pos="3958"/>
      </w:tabs>
      <w:jc w:val="right"/>
    </w:pPr>
  </w:style>
  <w:style w:type="character" w:styleId="Emphasis">
    <w:name w:val="Emphasis"/>
    <w:basedOn w:val="DefaultParagraphFont"/>
    <w:qFormat/>
    <w:rsid w:val="00344636"/>
    <w:rPr>
      <w:i/>
    </w:rPr>
  </w:style>
  <w:style w:type="paragraph" w:styleId="Caption">
    <w:name w:val="caption"/>
    <w:basedOn w:val="BodyText"/>
    <w:next w:val="Normal"/>
    <w:qFormat/>
    <w:rsid w:val="00344636"/>
    <w:pPr>
      <w:framePr w:w="2268" w:hSpace="181" w:vSpace="181" w:wrap="around" w:vAnchor="text" w:hAnchor="page" w:x="1135" w:y="285" w:anchorLock="1"/>
    </w:pPr>
    <w:rPr>
      <w:i/>
    </w:rPr>
  </w:style>
  <w:style w:type="paragraph" w:customStyle="1" w:styleId="MiniTOCTitle">
    <w:name w:val="MiniTOCTitle"/>
    <w:basedOn w:val="Heading4"/>
    <w:rsid w:val="00344636"/>
    <w:pPr>
      <w:spacing w:before="240"/>
      <w:outlineLvl w:val="9"/>
    </w:pPr>
    <w:rPr>
      <w:noProof/>
      <w:sz w:val="24"/>
    </w:rPr>
  </w:style>
  <w:style w:type="paragraph" w:customStyle="1" w:styleId="MiniTOCItem">
    <w:name w:val="MiniTOCItem"/>
    <w:basedOn w:val="ListBullet"/>
    <w:rsid w:val="00344636"/>
    <w:pPr>
      <w:numPr>
        <w:numId w:val="0"/>
      </w:numPr>
      <w:tabs>
        <w:tab w:val="right" w:leader="dot" w:pos="6521"/>
      </w:tabs>
      <w:spacing w:before="0" w:after="0"/>
    </w:pPr>
  </w:style>
  <w:style w:type="paragraph" w:customStyle="1" w:styleId="TOFTitle">
    <w:name w:val="TOFTitle"/>
    <w:basedOn w:val="TOCTitle"/>
    <w:rsid w:val="00344636"/>
  </w:style>
  <w:style w:type="paragraph" w:styleId="TableofFigures">
    <w:name w:val="table of figures"/>
    <w:basedOn w:val="Normal"/>
    <w:next w:val="Normal"/>
    <w:semiHidden/>
    <w:rsid w:val="00344636"/>
    <w:pPr>
      <w:tabs>
        <w:tab w:val="right" w:leader="dot" w:pos="9072"/>
      </w:tabs>
      <w:ind w:left="970" w:hanging="403"/>
    </w:pPr>
    <w:rPr>
      <w:rFonts w:ascii="Times New Roman" w:hAnsi="Times New Roman"/>
      <w:b/>
    </w:rPr>
  </w:style>
  <w:style w:type="paragraph" w:styleId="ListNumber">
    <w:name w:val="List Number"/>
    <w:basedOn w:val="List"/>
    <w:rsid w:val="00344636"/>
    <w:pPr>
      <w:numPr>
        <w:numId w:val="10"/>
      </w:numPr>
    </w:pPr>
  </w:style>
  <w:style w:type="character" w:customStyle="1" w:styleId="WingdingSymbols">
    <w:name w:val="Wingding Symbols"/>
    <w:rsid w:val="00344636"/>
    <w:rPr>
      <w:rFonts w:ascii="Wingdings" w:hAnsi="Wingdings"/>
    </w:rPr>
  </w:style>
  <w:style w:type="paragraph" w:customStyle="1" w:styleId="TableHeading">
    <w:name w:val="Table Heading"/>
    <w:basedOn w:val="HeadingBase"/>
    <w:rsid w:val="00344636"/>
    <w:pPr>
      <w:keepLines/>
      <w:pBdr>
        <w:bottom w:val="single" w:sz="6" w:space="1" w:color="918585"/>
      </w:pBdr>
      <w:spacing w:before="240"/>
    </w:pPr>
  </w:style>
  <w:style w:type="character" w:customStyle="1" w:styleId="HotSpot">
    <w:name w:val="HotSpot"/>
    <w:rsid w:val="00344636"/>
    <w:rPr>
      <w:color w:val="0033CC"/>
      <w:u w:val="none"/>
    </w:rPr>
  </w:style>
  <w:style w:type="paragraph" w:customStyle="1" w:styleId="BodyTextRight">
    <w:name w:val="Body Text Right"/>
    <w:basedOn w:val="BodyText"/>
    <w:rsid w:val="00344636"/>
    <w:pPr>
      <w:spacing w:before="0" w:after="0"/>
      <w:jc w:val="right"/>
    </w:pPr>
  </w:style>
  <w:style w:type="paragraph" w:styleId="Index3">
    <w:name w:val="index 3"/>
    <w:basedOn w:val="ListNumber2"/>
    <w:next w:val="Normal"/>
    <w:semiHidden/>
    <w:rsid w:val="00344636"/>
    <w:pPr>
      <w:numPr>
        <w:numId w:val="0"/>
      </w:numPr>
      <w:tabs>
        <w:tab w:val="right" w:leader="dot" w:pos="4176"/>
      </w:tabs>
    </w:pPr>
  </w:style>
  <w:style w:type="paragraph" w:styleId="ListNumber2">
    <w:name w:val="List Number 2"/>
    <w:basedOn w:val="List2"/>
    <w:rsid w:val="00344636"/>
    <w:pPr>
      <w:numPr>
        <w:numId w:val="9"/>
      </w:numPr>
      <w:tabs>
        <w:tab w:val="clear" w:pos="1060"/>
      </w:tabs>
    </w:pPr>
  </w:style>
  <w:style w:type="paragraph" w:customStyle="1" w:styleId="MarginNote">
    <w:name w:val="Margin Note"/>
    <w:basedOn w:val="BodyText"/>
    <w:rsid w:val="003446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46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463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44636"/>
    <w:rPr>
      <w:sz w:val="32"/>
    </w:rPr>
  </w:style>
  <w:style w:type="paragraph" w:customStyle="1" w:styleId="HeadingProcedure">
    <w:name w:val="Heading Procedure"/>
    <w:basedOn w:val="HeadingBase"/>
    <w:next w:val="Normal"/>
    <w:rsid w:val="00344636"/>
    <w:pPr>
      <w:tabs>
        <w:tab w:val="left" w:pos="0"/>
      </w:tabs>
      <w:spacing w:before="120" w:after="60"/>
    </w:pPr>
    <w:rPr>
      <w:i/>
      <w:color w:val="918585"/>
      <w:sz w:val="22"/>
    </w:rPr>
  </w:style>
  <w:style w:type="paragraph" w:customStyle="1" w:styleId="TableBodyText">
    <w:name w:val="Table Body Text"/>
    <w:basedOn w:val="BodyText"/>
    <w:rsid w:val="00344636"/>
    <w:pPr>
      <w:spacing w:before="60" w:after="60"/>
    </w:pPr>
  </w:style>
  <w:style w:type="paragraph" w:styleId="ListContinue">
    <w:name w:val="List Continue"/>
    <w:basedOn w:val="List"/>
    <w:rsid w:val="00344636"/>
    <w:pPr>
      <w:ind w:firstLine="0"/>
    </w:pPr>
  </w:style>
  <w:style w:type="paragraph" w:customStyle="1" w:styleId="ListNote">
    <w:name w:val="List Note"/>
    <w:basedOn w:val="List"/>
    <w:rsid w:val="00344636"/>
    <w:pPr>
      <w:pBdr>
        <w:top w:val="single" w:sz="6" w:space="2" w:color="918585"/>
        <w:bottom w:val="single" w:sz="6" w:space="2" w:color="918585"/>
      </w:pBdr>
      <w:tabs>
        <w:tab w:val="left" w:pos="1021"/>
      </w:tabs>
      <w:ind w:firstLine="0"/>
    </w:pPr>
  </w:style>
  <w:style w:type="paragraph" w:customStyle="1" w:styleId="Warning">
    <w:name w:val="Warning"/>
    <w:basedOn w:val="BodyText"/>
    <w:rsid w:val="00344636"/>
    <w:pPr>
      <w:shd w:val="clear" w:color="auto" w:fill="D9D9D9"/>
      <w:tabs>
        <w:tab w:val="left" w:pos="992"/>
      </w:tabs>
      <w:ind w:left="119" w:right="119"/>
    </w:pPr>
    <w:rPr>
      <w:sz w:val="20"/>
    </w:rPr>
  </w:style>
  <w:style w:type="paragraph" w:customStyle="1" w:styleId="MarginIcons">
    <w:name w:val="Margin Icons"/>
    <w:basedOn w:val="BodyText"/>
    <w:rsid w:val="003446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4636"/>
    <w:rPr>
      <w:rFonts w:ascii="Courier New" w:hAnsi="Courier New"/>
    </w:rPr>
  </w:style>
  <w:style w:type="paragraph" w:customStyle="1" w:styleId="NoteBullet">
    <w:name w:val="Note Bullet"/>
    <w:basedOn w:val="Note"/>
    <w:rsid w:val="00344636"/>
    <w:pPr>
      <w:tabs>
        <w:tab w:val="clear" w:pos="680"/>
      </w:tabs>
      <w:spacing w:before="60" w:after="60"/>
    </w:pPr>
  </w:style>
  <w:style w:type="paragraph" w:customStyle="1" w:styleId="SubHeading2">
    <w:name w:val="SubHeading2"/>
    <w:basedOn w:val="HeadingBase"/>
    <w:rsid w:val="00344636"/>
    <w:pPr>
      <w:spacing w:before="240" w:after="60"/>
    </w:pPr>
    <w:rPr>
      <w:sz w:val="20"/>
    </w:rPr>
  </w:style>
  <w:style w:type="paragraph" w:customStyle="1" w:styleId="SubHeading1">
    <w:name w:val="SubHeading1"/>
    <w:basedOn w:val="HeadingBase"/>
    <w:rsid w:val="00344636"/>
    <w:pPr>
      <w:spacing w:before="240" w:after="60"/>
    </w:pPr>
    <w:rPr>
      <w:color w:val="918585"/>
      <w:sz w:val="22"/>
    </w:rPr>
  </w:style>
  <w:style w:type="paragraph" w:customStyle="1" w:styleId="SideHeading">
    <w:name w:val="Side Heading"/>
    <w:basedOn w:val="HeadingBase"/>
    <w:rsid w:val="003446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4636"/>
    <w:pPr>
      <w:tabs>
        <w:tab w:val="num" w:pos="360"/>
      </w:tabs>
    </w:pPr>
  </w:style>
  <w:style w:type="paragraph" w:styleId="PlainText">
    <w:name w:val="Plain Text"/>
    <w:basedOn w:val="Normal"/>
    <w:link w:val="PlainTextChar"/>
    <w:rsid w:val="00344636"/>
    <w:rPr>
      <w:sz w:val="20"/>
    </w:rPr>
  </w:style>
  <w:style w:type="character" w:customStyle="1" w:styleId="PlainTextChar">
    <w:name w:val="Plain Text Char"/>
    <w:basedOn w:val="DefaultParagraphFont"/>
    <w:link w:val="PlainText"/>
    <w:rsid w:val="0034463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44636"/>
    <w:rPr>
      <w:b/>
      <w:smallCaps/>
    </w:rPr>
  </w:style>
  <w:style w:type="paragraph" w:customStyle="1" w:styleId="TableListNumber">
    <w:name w:val="Table List Number"/>
    <w:basedOn w:val="ListNumber"/>
    <w:rsid w:val="00344636"/>
    <w:pPr>
      <w:numPr>
        <w:numId w:val="0"/>
      </w:numPr>
    </w:pPr>
  </w:style>
  <w:style w:type="paragraph" w:styleId="TOC4">
    <w:name w:val="toc 4"/>
    <w:basedOn w:val="TOCBase"/>
    <w:next w:val="Normal"/>
    <w:semiHidden/>
    <w:rsid w:val="00344636"/>
    <w:pPr>
      <w:tabs>
        <w:tab w:val="right" w:leader="dot" w:pos="9071"/>
      </w:tabs>
      <w:ind w:left="1701"/>
    </w:pPr>
  </w:style>
  <w:style w:type="paragraph" w:customStyle="1" w:styleId="ListAlpha">
    <w:name w:val="List Alpha"/>
    <w:basedOn w:val="List"/>
    <w:rsid w:val="00344636"/>
    <w:pPr>
      <w:numPr>
        <w:numId w:val="8"/>
      </w:numPr>
    </w:pPr>
  </w:style>
  <w:style w:type="paragraph" w:customStyle="1" w:styleId="ListAlpha2">
    <w:name w:val="List Alpha 2"/>
    <w:basedOn w:val="List2"/>
    <w:rsid w:val="00344636"/>
    <w:pPr>
      <w:numPr>
        <w:numId w:val="7"/>
      </w:numPr>
    </w:pPr>
  </w:style>
  <w:style w:type="paragraph" w:styleId="List2">
    <w:name w:val="List 2"/>
    <w:basedOn w:val="BodyText"/>
    <w:rsid w:val="00344636"/>
    <w:pPr>
      <w:tabs>
        <w:tab w:val="left" w:pos="680"/>
      </w:tabs>
      <w:spacing w:before="60" w:after="60"/>
      <w:ind w:left="680" w:hanging="340"/>
    </w:pPr>
  </w:style>
  <w:style w:type="paragraph" w:styleId="List3">
    <w:name w:val="List 3"/>
    <w:basedOn w:val="BodyText"/>
    <w:rsid w:val="00344636"/>
    <w:pPr>
      <w:tabs>
        <w:tab w:val="left" w:pos="1021"/>
      </w:tabs>
      <w:spacing w:before="60" w:after="60"/>
      <w:ind w:left="1020" w:hanging="340"/>
    </w:pPr>
  </w:style>
  <w:style w:type="paragraph" w:styleId="List4">
    <w:name w:val="List 4"/>
    <w:basedOn w:val="BodyText"/>
    <w:rsid w:val="00344636"/>
    <w:pPr>
      <w:tabs>
        <w:tab w:val="left" w:pos="1361"/>
      </w:tabs>
      <w:spacing w:before="60" w:after="60"/>
      <w:ind w:left="1361" w:hanging="340"/>
    </w:pPr>
  </w:style>
  <w:style w:type="paragraph" w:styleId="List5">
    <w:name w:val="List 5"/>
    <w:basedOn w:val="BodyText"/>
    <w:rsid w:val="00344636"/>
    <w:pPr>
      <w:tabs>
        <w:tab w:val="left" w:pos="1701"/>
      </w:tabs>
      <w:spacing w:before="60" w:after="60"/>
      <w:ind w:left="1701" w:hanging="340"/>
    </w:pPr>
  </w:style>
  <w:style w:type="paragraph" w:styleId="ListBullet3">
    <w:name w:val="List Bullet 3"/>
    <w:basedOn w:val="List3"/>
    <w:rsid w:val="00344636"/>
    <w:pPr>
      <w:numPr>
        <w:numId w:val="14"/>
      </w:numPr>
      <w:tabs>
        <w:tab w:val="clear" w:pos="1021"/>
      </w:tabs>
      <w:ind w:left="1037" w:hanging="357"/>
    </w:pPr>
  </w:style>
  <w:style w:type="paragraph" w:styleId="ListBullet4">
    <w:name w:val="List Bullet 4"/>
    <w:basedOn w:val="List4"/>
    <w:rsid w:val="00344636"/>
    <w:pPr>
      <w:numPr>
        <w:numId w:val="2"/>
      </w:numPr>
    </w:pPr>
  </w:style>
  <w:style w:type="paragraph" w:styleId="ListBullet5">
    <w:name w:val="List Bullet 5"/>
    <w:basedOn w:val="List5"/>
    <w:rsid w:val="00344636"/>
    <w:pPr>
      <w:numPr>
        <w:numId w:val="3"/>
      </w:numPr>
    </w:pPr>
  </w:style>
  <w:style w:type="paragraph" w:styleId="ListContinue2">
    <w:name w:val="List Continue 2"/>
    <w:basedOn w:val="List2"/>
    <w:rsid w:val="00344636"/>
    <w:pPr>
      <w:ind w:firstLine="0"/>
    </w:pPr>
  </w:style>
  <w:style w:type="paragraph" w:styleId="ListContinue3">
    <w:name w:val="List Continue 3"/>
    <w:basedOn w:val="List3"/>
    <w:rsid w:val="00344636"/>
    <w:pPr>
      <w:ind w:left="1021" w:firstLine="0"/>
    </w:pPr>
  </w:style>
  <w:style w:type="paragraph" w:styleId="ListContinue4">
    <w:name w:val="List Continue 4"/>
    <w:basedOn w:val="List4"/>
    <w:rsid w:val="00344636"/>
    <w:pPr>
      <w:ind w:firstLine="0"/>
    </w:pPr>
  </w:style>
  <w:style w:type="paragraph" w:styleId="ListContinue5">
    <w:name w:val="List Continue 5"/>
    <w:basedOn w:val="List5"/>
    <w:rsid w:val="00344636"/>
    <w:pPr>
      <w:ind w:firstLine="0"/>
    </w:pPr>
  </w:style>
  <w:style w:type="paragraph" w:styleId="ListNumber3">
    <w:name w:val="List Number 3"/>
    <w:basedOn w:val="List3"/>
    <w:rsid w:val="00344636"/>
    <w:pPr>
      <w:numPr>
        <w:numId w:val="4"/>
      </w:numPr>
    </w:pPr>
  </w:style>
  <w:style w:type="paragraph" w:styleId="ListNumber4">
    <w:name w:val="List Number 4"/>
    <w:basedOn w:val="List4"/>
    <w:rsid w:val="00344636"/>
    <w:pPr>
      <w:numPr>
        <w:numId w:val="5"/>
      </w:numPr>
    </w:pPr>
  </w:style>
  <w:style w:type="paragraph" w:styleId="ListNumber5">
    <w:name w:val="List Number 5"/>
    <w:basedOn w:val="List5"/>
    <w:rsid w:val="00344636"/>
    <w:pPr>
      <w:numPr>
        <w:numId w:val="6"/>
      </w:numPr>
    </w:pPr>
  </w:style>
  <w:style w:type="paragraph" w:styleId="BlockText">
    <w:name w:val="Block Text"/>
    <w:basedOn w:val="Normal"/>
    <w:rsid w:val="00344636"/>
    <w:pPr>
      <w:spacing w:after="120"/>
      <w:ind w:left="1440" w:right="1440"/>
    </w:pPr>
  </w:style>
  <w:style w:type="character" w:customStyle="1" w:styleId="Subscript">
    <w:name w:val="Subscript"/>
    <w:basedOn w:val="DefaultParagraphFont"/>
    <w:rsid w:val="00344636"/>
    <w:rPr>
      <w:sz w:val="16"/>
      <w:vertAlign w:val="subscript"/>
    </w:rPr>
  </w:style>
  <w:style w:type="character" w:customStyle="1" w:styleId="Superscript">
    <w:name w:val="Superscript"/>
    <w:basedOn w:val="DefaultParagraphFont"/>
    <w:rsid w:val="00344636"/>
    <w:rPr>
      <w:sz w:val="16"/>
      <w:vertAlign w:val="superscript"/>
    </w:rPr>
  </w:style>
  <w:style w:type="character" w:customStyle="1" w:styleId="Symbols">
    <w:name w:val="Symbols"/>
    <w:basedOn w:val="DefaultParagraphFont"/>
    <w:rsid w:val="00344636"/>
    <w:rPr>
      <w:rFonts w:ascii="Symbol" w:hAnsi="Symbol"/>
    </w:rPr>
  </w:style>
  <w:style w:type="character" w:customStyle="1" w:styleId="MenuOptions">
    <w:name w:val="Menu Options"/>
    <w:basedOn w:val="DefaultParagraphFont"/>
    <w:rsid w:val="00344636"/>
    <w:rPr>
      <w:rFonts w:ascii="Arial Narrow" w:hAnsi="Arial Narrow"/>
      <w:smallCaps/>
    </w:rPr>
  </w:style>
  <w:style w:type="character" w:customStyle="1" w:styleId="Buttons">
    <w:name w:val="Buttons"/>
    <w:basedOn w:val="DefaultParagraphFont"/>
    <w:rsid w:val="00344636"/>
    <w:rPr>
      <w:b/>
    </w:rPr>
  </w:style>
  <w:style w:type="character" w:customStyle="1" w:styleId="Underlined">
    <w:name w:val="Underlined"/>
    <w:basedOn w:val="DefaultParagraphFont"/>
    <w:rsid w:val="00344636"/>
    <w:rPr>
      <w:u w:val="single"/>
    </w:rPr>
  </w:style>
  <w:style w:type="paragraph" w:customStyle="1" w:styleId="TableBodyTextRight">
    <w:name w:val="Table Body Text Right"/>
    <w:basedOn w:val="TableBodyText"/>
    <w:rsid w:val="00344636"/>
    <w:pPr>
      <w:widowControl w:val="0"/>
      <w:autoSpaceDE w:val="0"/>
      <w:autoSpaceDN w:val="0"/>
      <w:adjustRightInd w:val="0"/>
      <w:jc w:val="right"/>
    </w:pPr>
    <w:rPr>
      <w:rFonts w:cs="Arial"/>
      <w:szCs w:val="18"/>
    </w:rPr>
  </w:style>
  <w:style w:type="paragraph" w:customStyle="1" w:styleId="CopyrightText">
    <w:name w:val="Copyright Text"/>
    <w:basedOn w:val="BodyText"/>
    <w:rsid w:val="00344636"/>
    <w:rPr>
      <w:sz w:val="18"/>
    </w:rPr>
  </w:style>
  <w:style w:type="paragraph" w:customStyle="1" w:styleId="BodySmallRight">
    <w:name w:val="Body Small Right"/>
    <w:basedOn w:val="BodyTextRight"/>
    <w:rsid w:val="00344636"/>
    <w:rPr>
      <w:sz w:val="18"/>
      <w:szCs w:val="18"/>
    </w:rPr>
  </w:style>
  <w:style w:type="paragraph" w:customStyle="1" w:styleId="MarginEdition">
    <w:name w:val="Margin Edition"/>
    <w:basedOn w:val="MarginNote"/>
    <w:rsid w:val="00344636"/>
    <w:pPr>
      <w:spacing w:before="0" w:after="0"/>
    </w:pPr>
    <w:rPr>
      <w:rFonts w:ascii="Times New Roman" w:hAnsi="Times New Roman"/>
      <w:color w:val="999999"/>
    </w:rPr>
  </w:style>
  <w:style w:type="paragraph" w:customStyle="1" w:styleId="Spacer">
    <w:name w:val="Spacer"/>
    <w:basedOn w:val="Normal"/>
    <w:rsid w:val="00344636"/>
    <w:rPr>
      <w:sz w:val="2"/>
      <w:szCs w:val="2"/>
    </w:rPr>
  </w:style>
  <w:style w:type="character" w:customStyle="1" w:styleId="Small">
    <w:name w:val="Small"/>
    <w:basedOn w:val="DefaultParagraphFont"/>
    <w:rsid w:val="00344636"/>
    <w:rPr>
      <w:sz w:val="16"/>
    </w:rPr>
  </w:style>
  <w:style w:type="paragraph" w:customStyle="1" w:styleId="WideTable">
    <w:name w:val="Wide Table"/>
    <w:basedOn w:val="Normal"/>
    <w:rsid w:val="00344636"/>
    <w:pPr>
      <w:ind w:left="-1418"/>
    </w:pPr>
    <w:rPr>
      <w:sz w:val="2"/>
      <w:szCs w:val="2"/>
    </w:rPr>
  </w:style>
  <w:style w:type="character" w:styleId="PageNumber">
    <w:name w:val="page number"/>
    <w:basedOn w:val="DefaultParagraphFont"/>
    <w:rsid w:val="00344636"/>
  </w:style>
  <w:style w:type="paragraph" w:styleId="Quote">
    <w:name w:val="Quote"/>
    <w:basedOn w:val="Heading1"/>
    <w:link w:val="QuoteChar"/>
    <w:qFormat/>
    <w:rsid w:val="00344636"/>
    <w:rPr>
      <w:b w:val="0"/>
      <w:sz w:val="72"/>
      <w:szCs w:val="72"/>
      <w:lang w:val="en-NZ"/>
    </w:rPr>
  </w:style>
  <w:style w:type="character" w:customStyle="1" w:styleId="QuoteChar">
    <w:name w:val="Quote Char"/>
    <w:basedOn w:val="DefaultParagraphFont"/>
    <w:link w:val="Quote"/>
    <w:rsid w:val="003446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4636"/>
    <w:pPr>
      <w:pageBreakBefore/>
    </w:pPr>
  </w:style>
  <w:style w:type="paragraph" w:customStyle="1" w:styleId="Border">
    <w:name w:val="Border"/>
    <w:basedOn w:val="Normal"/>
    <w:qFormat/>
    <w:rsid w:val="003446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4636"/>
    <w:rPr>
      <w:b/>
      <w:bCs/>
      <w:i/>
      <w:iCs/>
      <w:color w:val="auto"/>
    </w:rPr>
  </w:style>
  <w:style w:type="paragraph" w:styleId="IntenseQuote">
    <w:name w:val="Intense Quote"/>
    <w:basedOn w:val="Normal"/>
    <w:next w:val="Normal"/>
    <w:link w:val="IntenseQuoteChar"/>
    <w:uiPriority w:val="30"/>
    <w:qFormat/>
    <w:rsid w:val="003446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463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44636"/>
    <w:rPr>
      <w:smallCaps/>
      <w:color w:val="auto"/>
      <w:u w:val="single"/>
    </w:rPr>
  </w:style>
  <w:style w:type="character" w:styleId="IntenseReference">
    <w:name w:val="Intense Reference"/>
    <w:basedOn w:val="DefaultParagraphFont"/>
    <w:uiPriority w:val="32"/>
    <w:qFormat/>
    <w:rsid w:val="00344636"/>
    <w:rPr>
      <w:b/>
      <w:bCs/>
      <w:smallCaps/>
      <w:color w:val="auto"/>
      <w:spacing w:val="5"/>
      <w:u w:val="single"/>
    </w:rPr>
  </w:style>
  <w:style w:type="paragraph" w:customStyle="1" w:styleId="2ColumnHeading">
    <w:name w:val="2Column Heading"/>
    <w:basedOn w:val="BodyText"/>
    <w:qFormat/>
    <w:rsid w:val="00344636"/>
    <w:pPr>
      <w:spacing w:after="60"/>
      <w:ind w:left="-2268"/>
    </w:pPr>
    <w:rPr>
      <w:b/>
    </w:rPr>
  </w:style>
  <w:style w:type="paragraph" w:customStyle="1" w:styleId="Heading1TOC">
    <w:name w:val="Heading1 TOC"/>
    <w:basedOn w:val="Normal"/>
    <w:qFormat/>
    <w:rsid w:val="00344636"/>
    <w:pPr>
      <w:spacing w:before="240" w:after="120"/>
    </w:pPr>
    <w:rPr>
      <w:rFonts w:ascii="Times New Roman" w:hAnsi="Times New Roman"/>
      <w:b/>
      <w:sz w:val="32"/>
    </w:rPr>
  </w:style>
  <w:style w:type="paragraph" w:customStyle="1" w:styleId="Heading2TOC">
    <w:name w:val="Heading2 TOC"/>
    <w:basedOn w:val="Normal"/>
    <w:qFormat/>
    <w:rsid w:val="00344636"/>
    <w:pPr>
      <w:spacing w:before="240" w:after="60"/>
    </w:pPr>
    <w:rPr>
      <w:rFonts w:ascii="Times New Roman" w:hAnsi="Times New Roman"/>
      <w:b/>
      <w:sz w:val="28"/>
    </w:rPr>
  </w:style>
  <w:style w:type="character" w:customStyle="1" w:styleId="Underline">
    <w:name w:val="Underline"/>
    <w:basedOn w:val="DefaultParagraphFont"/>
    <w:qFormat/>
    <w:rsid w:val="00344636"/>
    <w:rPr>
      <w:u w:val="single"/>
    </w:rPr>
  </w:style>
  <w:style w:type="character" w:customStyle="1" w:styleId="BoldandItalics">
    <w:name w:val="Bold and Italics"/>
    <w:qFormat/>
    <w:rsid w:val="00344636"/>
    <w:rPr>
      <w:b/>
      <w:i/>
      <w:u w:val="none"/>
    </w:rPr>
  </w:style>
  <w:style w:type="paragraph" w:styleId="BalloonText">
    <w:name w:val="Balloon Text"/>
    <w:basedOn w:val="Normal"/>
    <w:link w:val="BalloonTextChar"/>
    <w:rsid w:val="00344636"/>
    <w:rPr>
      <w:rFonts w:ascii="Tahoma" w:hAnsi="Tahoma" w:cs="Tahoma"/>
      <w:sz w:val="16"/>
      <w:szCs w:val="16"/>
    </w:rPr>
  </w:style>
  <w:style w:type="character" w:customStyle="1" w:styleId="BalloonTextChar">
    <w:name w:val="Balloon Text Char"/>
    <w:basedOn w:val="DefaultParagraphFont"/>
    <w:link w:val="BalloonText"/>
    <w:rsid w:val="0034463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4463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4463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1183</Words>
  <Characters>7861</Characters>
  <Application>Microsoft Office Word</Application>
  <DocSecurity>0</DocSecurity>
  <Lines>269</Lines>
  <Paragraphs>152</Paragraphs>
  <ScaleCrop>false</ScaleCrop>
  <Company>Author-it Software Corporation Ltd.</Company>
  <LinksUpToDate>false</LinksUpToDate>
  <CharactersWithSpaces>8946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MEA41211 Certificate IV in Aeroskills (Armament)</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2012-05-27T06:21:00Z</dcterms:created>
  <dcterms:modified xsi:type="dcterms:W3CDTF">2012-05-27T06:21:00Z</dcterms:modified>
</cp:coreProperties>
</file>