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6833" w:rsidP="00666833">
      <w:pPr>
        <w:pStyle w:val="Title"/>
      </w:pPr>
      <w:r>
        <w:fldChar w:fldCharType="begin"/>
      </w:r>
      <w:r>
        <w:instrText xml:space="preserve"> TITLE   \* MERGEFORMAT </w:instrText>
      </w:r>
      <w:r>
        <w:fldChar w:fldCharType="separate"/>
      </w:r>
      <w:r>
        <w:t>MEA410C Maintain aircraft structure/components</w:t>
      </w:r>
      <w:r>
        <w:fldChar w:fldCharType="end"/>
      </w:r>
    </w:p>
    <w:p w:rsidR="00666833" w:rsidP="00666833">
      <w:pPr>
        <w:pStyle w:val="Version"/>
        <w:sectPr w:rsidSect="009358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866" w:rsidP="00935866">
      <w:pPr>
        <w:pStyle w:val="SuperHeading"/>
      </w:pPr>
      <w:r w:rsidRPr="00935866">
        <w:t>MEA410C Maintain aircraft structure/components</w:t>
      </w:r>
    </w:p>
    <w:p w:rsidR="00000000" w:rsidRPr="00935866" w:rsidP="00935866">
      <w:pPr>
        <w:pStyle w:val="Heading1"/>
      </w:pPr>
      <w:bookmarkStart w:id="1" w:name="O_389731"/>
      <w:bookmarkEnd w:id="1"/>
      <w:r w:rsidRPr="00935866">
        <w:t>Modification History</w:t>
      </w:r>
    </w:p>
    <w:p w:rsidR="00000000" w:rsidRPr="00935866" w:rsidP="00935866">
      <w:pPr>
        <w:pStyle w:val="BodyText"/>
      </w:pPr>
      <w:r w:rsidRPr="00935866">
        <w:t>Knowledge requirements expanded - equivalent to previous version.</w:t>
      </w:r>
    </w:p>
    <w:p w:rsidR="00000000" w:rsidRPr="00935866" w:rsidP="00935866">
      <w:pPr>
        <w:pStyle w:val="AllowPageBreak"/>
      </w:pPr>
    </w:p>
    <w:p w:rsidR="00000000" w:rsidRPr="00935866" w:rsidP="00935866">
      <w:pPr>
        <w:pStyle w:val="Heading1"/>
      </w:pPr>
      <w:bookmarkStart w:id="2" w:name="O_389732"/>
      <w:bookmarkEnd w:id="2"/>
      <w:r w:rsidRPr="00935866">
        <w:t>Unit Descriptor</w:t>
      </w:r>
    </w:p>
    <w:p w:rsidR="00000000" w:rsidRPr="00935866" w:rsidP="00935866">
      <w:pPr>
        <w:pStyle w:val="BodyText"/>
      </w:pPr>
      <w:r w:rsidRPr="00935866">
        <w:t xml:space="preserve">This unit of competency is part of the Mechanical Certificate IV (Aircraft Maintenance Stream) training pathways. It covers the </w:t>
      </w:r>
      <w:r w:rsidRPr="00935866">
        <w:t xml:space="preserve">competencies required to remove corrosion damage from the structure and structural components of fixed or rotary wing aircraft. The unit is used in workplaces that operate under the airworthiness regulatory systems of the ADF and CASA. </w:t>
      </w:r>
    </w:p>
    <w:p w:rsidR="00000000" w:rsidRPr="00935866" w:rsidP="00935866">
      <w:pPr>
        <w:pStyle w:val="BodyText"/>
      </w:pPr>
      <w:r w:rsidRPr="00935866">
        <w:t>Where a CASA licens</w:t>
      </w:r>
      <w:r w:rsidRPr="00935866">
        <w:t>ing outcome is sought this unit forms part of the CASA requirement for the granting of the chosen B1 maintenance certification licence under CASR Part 66, in accordance with the licensing provisions in Section 3, Assessment Guidelines.</w:t>
      </w:r>
    </w:p>
    <w:p w:rsidR="00000000" w:rsidRPr="00935866" w:rsidP="00935866">
      <w:pPr>
        <w:pStyle w:val="AllowPageBreak"/>
      </w:pPr>
    </w:p>
    <w:p w:rsidR="00000000" w:rsidRPr="00935866" w:rsidP="00935866">
      <w:pPr>
        <w:pStyle w:val="Heading1"/>
      </w:pPr>
      <w:bookmarkStart w:id="3" w:name="O_389733"/>
      <w:bookmarkEnd w:id="3"/>
      <w:r w:rsidRPr="00935866">
        <w:t>App</w:t>
      </w:r>
      <w:r w:rsidRPr="00935866">
        <w:t>lication of the Unit</w:t>
      </w:r>
    </w:p>
    <w:p w:rsidR="00000000" w:rsidRPr="00935866" w:rsidP="00935866">
      <w:pPr>
        <w:pStyle w:val="BodyText"/>
      </w:pPr>
      <w:r w:rsidRPr="00935866">
        <w:t>This unit requires application of hand skills and the use of maintenance publications to remove corrosion from aircraft structural materials.</w:t>
      </w:r>
    </w:p>
    <w:p w:rsidR="00000000" w:rsidRPr="00935866" w:rsidP="00935866">
      <w:pPr>
        <w:pStyle w:val="BodyText"/>
      </w:pPr>
      <w:r w:rsidRPr="00935866">
        <w:t xml:space="preserve">Applications include the metallic structure of fixed and rotary wing aircraft and structural </w:t>
      </w:r>
      <w:r w:rsidRPr="00935866">
        <w:t>components.</w:t>
      </w:r>
    </w:p>
    <w:p w:rsidR="00000000" w:rsidRPr="00935866" w:rsidP="00935866">
      <w:pPr>
        <w:pStyle w:val="AllowPageBreak"/>
      </w:pPr>
    </w:p>
    <w:p w:rsidR="00000000" w:rsidRPr="00935866" w:rsidP="00935866">
      <w:pPr>
        <w:pStyle w:val="Heading1"/>
      </w:pPr>
      <w:bookmarkStart w:id="4" w:name="O_389734"/>
      <w:bookmarkEnd w:id="4"/>
      <w:r w:rsidRPr="00935866">
        <w:t>Licensing/Regulatory Information</w:t>
      </w:r>
    </w:p>
    <w:p w:rsidR="00000000" w:rsidRPr="00935866" w:rsidP="00935866">
      <w:pPr>
        <w:pStyle w:val="BodyText"/>
      </w:pPr>
      <w:r w:rsidRPr="00935866">
        <w:t>Refer to unit descriptor</w:t>
      </w:r>
    </w:p>
    <w:p w:rsidR="00000000" w:rsidRPr="00935866" w:rsidP="00935866">
      <w:pPr>
        <w:pStyle w:val="AllowPageBreak"/>
      </w:pPr>
    </w:p>
    <w:p w:rsidR="00000000" w:rsidRPr="00935866" w:rsidP="00935866">
      <w:pPr>
        <w:pStyle w:val="Heading1"/>
      </w:pPr>
      <w:bookmarkStart w:id="5" w:name="O_389735"/>
      <w:bookmarkEnd w:id="5"/>
      <w:r w:rsidRPr="00935866">
        <w:t>Pre-Requisites</w:t>
      </w:r>
    </w:p>
    <w:tbl>
      <w:tblPr>
        <w:tblW w:w="0" w:type="auto"/>
        <w:tblLayout w:type="fixed"/>
        <w:tblCellMar>
          <w:left w:w="62" w:type="dxa"/>
          <w:right w:w="62" w:type="dxa"/>
        </w:tblCellMar>
        <w:tblLook w:val="0000"/>
      </w:tblPr>
      <w:tblGrid>
        <w:gridCol w:w="1350"/>
        <w:gridCol w:w="5304"/>
      </w:tblGrid>
      <w:tr w:rsidTr="00935866">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MEA401C</w:t>
            </w:r>
          </w:p>
        </w:tc>
        <w:tc>
          <w:tcPr>
            <w:tcW w:w="5304" w:type="dxa"/>
            <w:tcBorders>
              <w:top w:val="nil"/>
              <w:left w:val="nil"/>
              <w:bottom w:val="nil"/>
              <w:right w:val="nil"/>
            </w:tcBorders>
            <w:tcMar>
              <w:top w:w="0" w:type="dxa"/>
              <w:left w:w="62" w:type="dxa"/>
              <w:bottom w:w="0" w:type="dxa"/>
              <w:right w:w="62" w:type="dxa"/>
            </w:tcMar>
          </w:tcPr>
          <w:p w:rsidR="00000000" w:rsidRPr="00935866" w:rsidP="00935866">
            <w:pPr>
              <w:pStyle w:val="BodyText"/>
            </w:pPr>
            <w:r w:rsidRPr="00935866">
              <w:t>Inspect aircraft structures</w:t>
            </w:r>
          </w:p>
        </w:tc>
      </w:tr>
    </w:tbl>
    <w:p w:rsidR="00000000" w:rsidRPr="00935866" w:rsidP="00935866">
      <w:pPr>
        <w:pStyle w:val="BodyText"/>
      </w:pPr>
    </w:p>
    <w:p w:rsidR="00000000" w:rsidRPr="00935866" w:rsidP="00935866">
      <w:pPr>
        <w:pStyle w:val="AllowPageBreak"/>
      </w:pPr>
    </w:p>
    <w:p w:rsidR="00000000" w:rsidRPr="00935866" w:rsidP="00935866">
      <w:pPr>
        <w:pStyle w:val="Heading1"/>
      </w:pPr>
      <w:bookmarkStart w:id="6" w:name="O_389736"/>
      <w:bookmarkEnd w:id="6"/>
      <w:r w:rsidRPr="00935866">
        <w:t>Employability Skills Information</w:t>
      </w:r>
    </w:p>
    <w:p w:rsidR="00000000" w:rsidRPr="00935866" w:rsidP="00935866">
      <w:pPr>
        <w:pStyle w:val="BodyText"/>
      </w:pPr>
      <w:r w:rsidRPr="00935866">
        <w:t>This unit contains employability skills.</w:t>
      </w:r>
    </w:p>
    <w:p w:rsidR="00000000" w:rsidRPr="00935866" w:rsidP="00935866">
      <w:pPr>
        <w:pStyle w:val="AllowPageBreak"/>
      </w:pPr>
    </w:p>
    <w:p w:rsidR="00000000" w:rsidRPr="00935866" w:rsidP="00935866">
      <w:pPr>
        <w:pStyle w:val="Heading1"/>
      </w:pPr>
      <w:bookmarkStart w:id="7" w:name="O_389737"/>
      <w:bookmarkEnd w:id="7"/>
      <w:r w:rsidRPr="00935866">
        <w:t>Elements and Performance Criteria Pre-Content</w:t>
      </w:r>
    </w:p>
    <w:tbl>
      <w:tblPr>
        <w:tblW w:w="9462" w:type="dxa"/>
        <w:tblLayout w:type="fixed"/>
        <w:tblCellMar>
          <w:left w:w="62" w:type="dxa"/>
          <w:right w:w="62" w:type="dxa"/>
        </w:tblCellMar>
        <w:tblLook w:val="0000"/>
      </w:tblPr>
      <w:tblGrid>
        <w:gridCol w:w="2700"/>
        <w:gridCol w:w="6762"/>
      </w:tblGrid>
      <w:tr w:rsidTr="00935866">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5866" w:rsidP="00935866">
            <w:pPr>
              <w:pStyle w:val="BodyText"/>
            </w:pPr>
            <w:r w:rsidRPr="00935866">
              <w:t>Performance criteria describe the performance needed to demonstrate achievement of the element. Where bold italicised text is us</w:t>
            </w:r>
            <w:r w:rsidRPr="00935866">
              <w:t>ed, further information is detailed in the required skills and knowledge section and the range statement. Assessment of performance is to be consistent with the evidence guide.</w:t>
            </w:r>
          </w:p>
        </w:tc>
      </w:tr>
    </w:tbl>
    <w:p w:rsidR="00000000" w:rsidRPr="00935866" w:rsidP="00935866">
      <w:pPr>
        <w:pStyle w:val="BodyText"/>
      </w:pPr>
    </w:p>
    <w:p w:rsidR="00000000" w:rsidRPr="00935866" w:rsidP="00935866">
      <w:pPr>
        <w:pStyle w:val="AllowPageBreak"/>
      </w:pPr>
    </w:p>
    <w:p w:rsidR="00000000" w:rsidRPr="00935866" w:rsidP="00935866">
      <w:pPr>
        <w:pStyle w:val="Heading1"/>
      </w:pPr>
      <w:bookmarkStart w:id="8" w:name="O_389738"/>
      <w:bookmarkEnd w:id="8"/>
      <w:r w:rsidRPr="00935866">
        <w:t>Elements and Performance Criteria</w:t>
      </w:r>
    </w:p>
    <w:tbl>
      <w:tblPr>
        <w:tblW w:w="0" w:type="auto"/>
        <w:tblCellMar>
          <w:left w:w="62" w:type="dxa"/>
          <w:right w:w="62" w:type="dxa"/>
        </w:tblCellMar>
        <w:tblLook w:val="0000"/>
      </w:tblPr>
      <w:tblGrid>
        <w:gridCol w:w="326"/>
        <w:gridCol w:w="2544"/>
        <w:gridCol w:w="417"/>
        <w:gridCol w:w="5909"/>
      </w:tblGrid>
      <w:tr w:rsidTr="00666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1</w:t>
            </w:r>
          </w:p>
        </w:tc>
        <w:tc>
          <w:tcPr>
            <w:tcW w:w="0" w:type="auto"/>
            <w:vMerge w:val="restart"/>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Prepare to remove corros</w:t>
            </w:r>
            <w:r w:rsidRPr="00935866">
              <w:t>ion damage</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1.1</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Extent of damage is correctly assessed to assist in determining removal procedure</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1.2</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Structure is supported and prepared, in accordance with the applicable maintenance manual, to ensure personnel safety and freedom from damage</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1.3</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 xml:space="preserve">Appropriate </w:t>
            </w:r>
            <w:r w:rsidRPr="00935866">
              <w:rPr>
                <w:rStyle w:val="BoldandItalics"/>
              </w:rPr>
              <w:t>corrosion removal procedure</w:t>
            </w:r>
            <w:r w:rsidRPr="00935866">
              <w:t xml:space="preserve"> is identified in accordance with structural repair manual and/or approved data</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1.4</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Specialist advice is obtained in establishing an approved repair scheme where a standard corrosion removal procedure cannot be ide</w:t>
            </w:r>
            <w:r w:rsidRPr="00935866">
              <w:t>ntified or damage criteria is out of limits</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1.5</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All materials and equipment required are organised</w:t>
            </w:r>
          </w:p>
        </w:tc>
      </w:tr>
      <w:tr w:rsidTr="0066683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2</w:t>
            </w:r>
          </w:p>
        </w:tc>
        <w:tc>
          <w:tcPr>
            <w:tcW w:w="0" w:type="auto"/>
            <w:vMerge w:val="restart"/>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Remove corrosion damage</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2.1</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Corrosion removal is performed and protective coatings, sealants and jointing compounds applied, in accordance with approved repair scheme, ensuring that aircraft standard practices are used and process requirements are carried out</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2.2</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Structure/compone</w:t>
            </w:r>
            <w:r w:rsidRPr="00935866">
              <w:t>nt is cleaned of all waste material or contaminants</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2.3</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Components are adjusted, where necessary, to operate within prescribed specifications</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2.4</w:t>
            </w: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Required maintenance/repair documentation is completed and processed in accordance with standard enterprise procedures</w:t>
            </w:r>
          </w:p>
        </w:tc>
      </w:tr>
      <w:tr w:rsidTr="0066683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35866">
            <w:pPr>
              <w:pStyle w:val="BodyText"/>
              <w:rPr>
                <w:lang w:val="en-NZ"/>
              </w:rPr>
            </w:pPr>
            <w:r w:rsidRPr="00935866">
              <w:t>2.5</w:t>
            </w:r>
          </w:p>
        </w:tc>
        <w:tc>
          <w:tcPr>
            <w:tcW w:w="0" w:type="auto"/>
            <w:tcBorders>
              <w:top w:val="nil"/>
              <w:left w:val="nil"/>
              <w:bottom w:val="nil"/>
              <w:right w:val="nil"/>
            </w:tcBorders>
            <w:tcMar>
              <w:top w:w="0" w:type="dxa"/>
              <w:left w:w="62" w:type="dxa"/>
              <w:bottom w:w="0" w:type="dxa"/>
              <w:right w:w="62" w:type="dxa"/>
            </w:tcMar>
          </w:tcPr>
          <w:p w:rsidR="00000000" w:rsidRPr="00935866" w:rsidP="00935866">
            <w:pPr>
              <w:pStyle w:val="BodyText"/>
            </w:pPr>
            <w:r w:rsidRPr="00935866">
              <w:t>Repaired components or assemblies are tagged, sealed and packaged or cradled in accordance with specified procedures, where requir</w:t>
            </w:r>
            <w:r w:rsidRPr="00935866">
              <w:t>ed</w:t>
            </w:r>
          </w:p>
        </w:tc>
      </w:tr>
    </w:tbl>
    <w:p w:rsidR="00000000" w:rsidRPr="00935866" w:rsidP="00935866">
      <w:pPr>
        <w:pStyle w:val="BodyText"/>
      </w:pPr>
    </w:p>
    <w:p w:rsidR="00000000" w:rsidRPr="00935866" w:rsidP="00935866">
      <w:pPr>
        <w:pStyle w:val="AllowPageBreak"/>
      </w:pPr>
    </w:p>
    <w:p w:rsidR="00000000" w:rsidRPr="00935866" w:rsidP="00935866">
      <w:pPr>
        <w:pStyle w:val="Heading1"/>
      </w:pPr>
      <w:bookmarkStart w:id="9" w:name="O_389739"/>
      <w:bookmarkEnd w:id="9"/>
      <w:r w:rsidRPr="00935866">
        <w:t>Required Skills and Knowledge</w:t>
      </w:r>
    </w:p>
    <w:tbl>
      <w:tblPr>
        <w:tblW w:w="0" w:type="auto"/>
        <w:tblCellMar>
          <w:left w:w="62" w:type="dxa"/>
          <w:right w:w="62" w:type="dxa"/>
        </w:tblCellMar>
        <w:tblLook w:val="0000"/>
      </w:tblPr>
      <w:tblGrid>
        <w:gridCol w:w="9196"/>
      </w:tblGrid>
      <w:tr w:rsidTr="006668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35866" w:rsidP="00935866">
            <w:pPr>
              <w:pStyle w:val="BodyText"/>
            </w:pPr>
            <w:r w:rsidRPr="00935866">
              <w:t>Look for evidence that confirms knowledge of:</w:t>
            </w:r>
          </w:p>
          <w:p w:rsidR="00000000" w:rsidRPr="00935866" w:rsidP="00935866">
            <w:pPr>
              <w:pStyle w:val="ListBullet"/>
            </w:pPr>
            <w:r w:rsidRPr="00935866">
              <w:t>methods of corrosion removal in aircraft structural metals</w:t>
            </w:r>
          </w:p>
          <w:p w:rsidR="00000000" w:rsidRPr="00935866" w:rsidP="00935866">
            <w:pPr>
              <w:pStyle w:val="ListBullet"/>
            </w:pPr>
            <w:r w:rsidRPr="00935866">
              <w:t>types of corrosion typically found in various areas of aircraft structure</w:t>
            </w:r>
          </w:p>
          <w:p w:rsidR="00000000" w:rsidRPr="00935866" w:rsidP="00935866">
            <w:pPr>
              <w:pStyle w:val="ListBullet"/>
            </w:pPr>
            <w:r w:rsidRPr="00935866">
              <w:t>removal of corrosion damage in integral fuel tanks and sealing of faying surfaces, including specific OHS and PPE requirements, including confined space entry requirements</w:t>
            </w:r>
          </w:p>
          <w:p w:rsidR="00000000" w:rsidRPr="00935866" w:rsidP="00935866">
            <w:pPr>
              <w:pStyle w:val="ListBullet"/>
            </w:pPr>
            <w:r w:rsidRPr="00935866">
              <w:t>surface finishes and methods of restoration, including specific OHS and PPE requirem</w:t>
            </w:r>
            <w:r w:rsidRPr="00935866">
              <w:t>ents</w:t>
            </w:r>
          </w:p>
          <w:p w:rsidR="00000000" w:rsidRPr="00935866" w:rsidP="00935866">
            <w:pPr>
              <w:pStyle w:val="ListBullet"/>
            </w:pPr>
            <w:r w:rsidRPr="00935866">
              <w:t>how to obtain MSDS</w:t>
            </w:r>
          </w:p>
          <w:p w:rsidR="00000000" w:rsidRPr="00935866" w:rsidP="00935866">
            <w:pPr>
              <w:pStyle w:val="ListBullet"/>
            </w:pPr>
            <w:r w:rsidRPr="00935866">
              <w:t>relevant maintenance and structural repair manuals specifying corrosion removal limits and methods</w:t>
            </w:r>
          </w:p>
          <w:p w:rsidR="00000000" w:rsidRPr="00935866" w:rsidP="00935866">
            <w:pPr>
              <w:pStyle w:val="ListBullet"/>
            </w:pPr>
            <w:r w:rsidRPr="00935866">
              <w:t>relevant regulatory requirements and standard procedures</w:t>
            </w:r>
          </w:p>
          <w:p w:rsidR="00000000" w:rsidRPr="00935866" w:rsidP="00935866">
            <w:pPr>
              <w:pStyle w:val="BodyText"/>
            </w:pPr>
            <w:r w:rsidRPr="00935866">
              <w:t>Look for evidence that confirms skills in:</w:t>
            </w:r>
          </w:p>
          <w:p w:rsidR="00000000" w:rsidRPr="00935866" w:rsidP="00935866">
            <w:pPr>
              <w:pStyle w:val="ListBullet"/>
            </w:pPr>
            <w:r w:rsidRPr="00935866">
              <w:t>applying all relevant OHS proced</w:t>
            </w:r>
            <w:r w:rsidRPr="00935866">
              <w:t>ures, including the use of MSDS and selection and use of applicable items of PPE</w:t>
            </w:r>
          </w:p>
          <w:p w:rsidR="00000000" w:rsidRPr="00935866" w:rsidP="00935866">
            <w:pPr>
              <w:pStyle w:val="ListBullet"/>
            </w:pPr>
            <w:r w:rsidRPr="00935866">
              <w:t xml:space="preserve">using approved maintenance documentation and aircraft publications relating to aircraft structure </w:t>
            </w:r>
          </w:p>
          <w:p w:rsidR="00000000" w:rsidRPr="00935866" w:rsidP="00935866">
            <w:pPr>
              <w:pStyle w:val="ListBullet"/>
            </w:pPr>
            <w:r w:rsidRPr="00935866">
              <w:t>identifying various aircraft metals and their basic metallurgy properties by</w:t>
            </w:r>
            <w:r w:rsidRPr="00935866">
              <w:t xml:space="preserve"> interpretation of markings, numbering systems or visual, chemical or mechanical means</w:t>
            </w:r>
          </w:p>
          <w:p w:rsidR="00000000" w:rsidRPr="00935866" w:rsidP="00935866">
            <w:pPr>
              <w:pStyle w:val="ListBullet"/>
            </w:pPr>
            <w:r w:rsidRPr="00935866">
              <w:t>applying structural corrosion removal/treatment techniques</w:t>
            </w:r>
          </w:p>
          <w:p w:rsidR="00000000" w:rsidRPr="00935866" w:rsidP="00935866">
            <w:pPr>
              <w:pStyle w:val="ListBullet"/>
            </w:pPr>
            <w:r w:rsidRPr="00935866">
              <w:t>restoring aircraft structure sealing and surface finishes</w:t>
            </w:r>
          </w:p>
        </w:tc>
      </w:tr>
    </w:tbl>
    <w:p w:rsidR="00000000" w:rsidRPr="00935866" w:rsidP="00935866">
      <w:pPr>
        <w:pStyle w:val="BodyText"/>
      </w:pPr>
    </w:p>
    <w:p w:rsidR="00000000" w:rsidRPr="00935866" w:rsidP="00935866">
      <w:pPr>
        <w:pStyle w:val="AllowPageBreak"/>
      </w:pPr>
    </w:p>
    <w:p w:rsidR="00000000" w:rsidRPr="00935866" w:rsidP="00935866">
      <w:pPr>
        <w:pStyle w:val="Heading1"/>
      </w:pPr>
      <w:bookmarkStart w:id="10" w:name="O_389740"/>
      <w:bookmarkEnd w:id="10"/>
      <w:r w:rsidRPr="00935866">
        <w:t>Evidence Guide</w:t>
      </w:r>
    </w:p>
    <w:tbl>
      <w:tblPr>
        <w:tblW w:w="9462" w:type="dxa"/>
        <w:tblLayout w:type="fixed"/>
        <w:tblCellMar>
          <w:left w:w="62" w:type="dxa"/>
          <w:right w:w="62" w:type="dxa"/>
        </w:tblCellMar>
        <w:tblLook w:val="0000"/>
      </w:tblPr>
      <w:tblGrid>
        <w:gridCol w:w="3800"/>
        <w:gridCol w:w="5662"/>
      </w:tblGrid>
      <w:tr w:rsidTr="0093586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t>The evidence guide provides advice on assessment and must be read in conjunction with the performance criteria, required skills and knowledge, range statement and the Assessment Guidelines for the Training Package.</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t>A person who dem</w:t>
            </w:r>
            <w:r w:rsidRPr="00935866">
              <w:t>onstrates competency in this unit must be able to apply hand skills and use maintenance publications to remove corrosion damage from aircraft structural materials while applying all relevant safety precautions.</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Critical aspects for assessment and evidence</w:t>
            </w:r>
            <w:r w:rsidRPr="00935866">
              <w:rPr>
                <w:rStyle w:val="SpecialBold"/>
              </w:rPr>
              <w:t xml:space="preserv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66" w:rsidP="00935866">
            <w:pPr>
              <w:pStyle w:val="BodyText"/>
            </w:pPr>
            <w:r w:rsidRPr="00935866">
              <w:t>The underlying skills inherent in this unit should be transferable into other areas that require similar techniques. It is essential that procedures take into account all safety precautions and quality requi</w:t>
            </w:r>
            <w:r w:rsidRPr="00935866">
              <w:t>rements, standards and practices and processes associated with corrosion removal.</w:t>
            </w:r>
          </w:p>
          <w:p w:rsidR="00000000" w:rsidRPr="00935866" w:rsidP="00935866">
            <w:pPr>
              <w:pStyle w:val="BodyText"/>
            </w:pPr>
            <w:r w:rsidRPr="00935866">
              <w:t>Evidence of knowledge about corrosion removal techniques and limits and the use of the standard repair manual in a range of different repair situations will be necessary to s</w:t>
            </w:r>
            <w:r w:rsidRPr="00935866">
              <w:t>upplement evidence of ability to plan and undertake structure and component repair by removal of corrosion within applicable limits.</w:t>
            </w:r>
          </w:p>
          <w:p w:rsidR="00000000" w:rsidP="00935866">
            <w:pPr>
              <w:pStyle w:val="BodyText"/>
              <w:rPr>
                <w:lang w:val="en-NZ"/>
              </w:rPr>
            </w:pPr>
            <w:r w:rsidRPr="00935866">
              <w:t>A person cannot be assessed as competent until it can be demonstrated to the satisfaction of the workplace assessor that th</w:t>
            </w:r>
            <w:r w:rsidRPr="00935866">
              <w:t>e relevant elements of the unit of competency are being achieved under routine supervision on at least one task from each of Groups 1 to 3 in the Range Statement. This shall be established via the records in the Log of Industrial Experience and Achievement</w:t>
            </w:r>
            <w:r w:rsidRPr="00935866">
              <w:t xml:space="preserve"> or, where appropriate, an equivalent Industry Evidence Guide.</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t>Competency should be assessed in the work environment, using tools and equipment specified by aircraft maintenance manuals. It is also expected</w:t>
            </w:r>
            <w:r w:rsidRPr="00935866">
              <w:t xml:space="preserve"> that general purpose tools, test and ground support equipment found in most routine situations would be used where appropriate.</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66" w:rsidP="00935866">
            <w:pPr>
              <w:pStyle w:val="BodyText"/>
            </w:pPr>
          </w:p>
        </w:tc>
      </w:tr>
    </w:tbl>
    <w:p w:rsidR="00000000" w:rsidRPr="00935866" w:rsidP="00935866">
      <w:pPr>
        <w:pStyle w:val="BodyText"/>
      </w:pPr>
    </w:p>
    <w:p w:rsidR="00000000" w:rsidRPr="00935866" w:rsidP="00935866">
      <w:pPr>
        <w:pStyle w:val="AllowPageBreak"/>
      </w:pPr>
    </w:p>
    <w:p w:rsidR="00000000" w:rsidRPr="00935866" w:rsidP="00935866">
      <w:pPr>
        <w:pStyle w:val="Heading1"/>
      </w:pPr>
      <w:bookmarkStart w:id="11" w:name="O_389741"/>
      <w:bookmarkEnd w:id="11"/>
      <w:r w:rsidRPr="00935866">
        <w:t>Range Statement</w:t>
      </w:r>
    </w:p>
    <w:tbl>
      <w:tblPr>
        <w:tblW w:w="9462" w:type="dxa"/>
        <w:tblLayout w:type="fixed"/>
        <w:tblCellMar>
          <w:left w:w="62" w:type="dxa"/>
          <w:right w:w="62" w:type="dxa"/>
        </w:tblCellMar>
        <w:tblLook w:val="0000"/>
      </w:tblPr>
      <w:tblGrid>
        <w:gridCol w:w="3800"/>
        <w:gridCol w:w="5662"/>
      </w:tblGrid>
      <w:tr w:rsidTr="00935866">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t>The range statement relates to the unit of competency as a whole. It allows for different work environments and situations that may affect performance. Bold italicised wording, if used in the performance criteria, is detailed below. Essential operating con</w:t>
            </w:r>
            <w:r w:rsidRPr="00935866">
              <w:t>ditions that may be present with training and assessment (depending on the work situation, needs of the candidate, accessibility of the item, and local industry and regional contexts) may also be included.</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t>The Range Statements below are numbered to facilitate specification of the assessment requirements included in the Evidence Guide</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 xml:space="preserve">Corrosion removal procedure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66" w:rsidP="00935866">
            <w:pPr>
              <w:pStyle w:val="BodyText"/>
            </w:pPr>
            <w:r w:rsidRPr="00935866">
              <w:t>Corrosion removal procedure may include:</w:t>
            </w:r>
          </w:p>
          <w:p w:rsidR="00000000" w:rsidRPr="00935866" w:rsidP="00935866">
            <w:pPr>
              <w:pStyle w:val="BodyText"/>
            </w:pPr>
            <w:r w:rsidRPr="00935866">
              <w:t>1.</w:t>
            </w:r>
            <w:r w:rsidRPr="00935866">
              <w:tab/>
            </w:r>
            <w:r w:rsidRPr="00935866">
              <w:t>Removing corrosion by chemical and mechanical methods</w:t>
            </w:r>
          </w:p>
          <w:p w:rsidR="00000000" w:rsidRPr="00935866" w:rsidP="00935866">
            <w:pPr>
              <w:pStyle w:val="BodyText"/>
            </w:pPr>
            <w:r w:rsidRPr="00935866">
              <w:t>2.</w:t>
            </w:r>
            <w:r w:rsidRPr="00935866">
              <w:tab/>
              <w:t>Restoring protective coatings</w:t>
            </w:r>
          </w:p>
          <w:p w:rsidR="00000000" w:rsidP="00935866">
            <w:pPr>
              <w:pStyle w:val="BodyText"/>
              <w:rPr>
                <w:lang w:val="en-NZ"/>
              </w:rPr>
            </w:pPr>
            <w:r w:rsidRPr="00935866">
              <w:t>3.</w:t>
            </w:r>
            <w:r w:rsidRPr="00935866">
              <w:tab/>
              <w:t>Applying sealants and jointing compounds</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66" w:rsidP="00935866">
            <w:pPr>
              <w:pStyle w:val="BodyText"/>
            </w:pPr>
            <w:r w:rsidRPr="00935866">
              <w:t>Application of this unit may relate to:</w:t>
            </w:r>
          </w:p>
          <w:p w:rsidR="00000000" w:rsidRPr="00935866" w:rsidP="00935866">
            <w:pPr>
              <w:pStyle w:val="ListBullet"/>
            </w:pPr>
            <w:r w:rsidRPr="00935866">
              <w:t>scheduled or unscheduled maintenance</w:t>
            </w:r>
          </w:p>
          <w:p w:rsidR="00000000" w:rsidP="00935866">
            <w:pPr>
              <w:pStyle w:val="ListBullet"/>
              <w:rPr>
                <w:lang w:val="en-NZ"/>
              </w:rPr>
            </w:pPr>
            <w:r w:rsidRPr="00935866">
              <w:t>individual or team-related activi</w:t>
            </w:r>
            <w:r w:rsidRPr="00935866">
              <w:t>ties</w:t>
            </w:r>
          </w:p>
        </w:tc>
      </w:tr>
      <w:tr w:rsidTr="0093586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5866">
            <w:pPr>
              <w:pStyle w:val="BodyText"/>
              <w:rPr>
                <w:lang w:val="en-NZ"/>
              </w:rPr>
            </w:pPr>
            <w:r w:rsidRPr="00935866">
              <w:rPr>
                <w:rStyle w:val="SpecialBold"/>
              </w:rPr>
              <w:t xml:space="preserve">Procedures and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5866" w:rsidP="00935866">
            <w:pPr>
              <w:pStyle w:val="BodyText"/>
            </w:pPr>
            <w:r w:rsidRPr="00935866">
              <w:t>Refer to industry standard specified by manufacturers, regulatory authorities or the enterprise</w:t>
            </w:r>
          </w:p>
        </w:tc>
      </w:tr>
    </w:tbl>
    <w:p w:rsidR="00000000" w:rsidRPr="00935866" w:rsidP="00935866">
      <w:pPr>
        <w:pStyle w:val="BodyText"/>
      </w:pPr>
    </w:p>
    <w:p w:rsidR="00000000" w:rsidRPr="00935866" w:rsidP="00935866">
      <w:pPr>
        <w:pStyle w:val="AllowPageBreak"/>
      </w:pPr>
    </w:p>
    <w:p w:rsidR="00000000" w:rsidRPr="00935866" w:rsidP="00935866">
      <w:pPr>
        <w:pStyle w:val="Heading1"/>
      </w:pPr>
      <w:bookmarkStart w:id="12" w:name="O_389742"/>
      <w:bookmarkEnd w:id="12"/>
      <w:r w:rsidRPr="00935866">
        <w:t>Unit Sector(s)</w:t>
      </w:r>
    </w:p>
    <w:p w:rsidR="00000000" w:rsidRPr="00935866" w:rsidP="00935866">
      <w:pPr>
        <w:pStyle w:val="BodyText"/>
      </w:pPr>
      <w:r w:rsidRPr="00935866">
        <w:t>Aviation maintenance</w:t>
      </w:r>
    </w:p>
    <w:p w:rsidR="00000000" w:rsidRPr="00935866" w:rsidP="00935866">
      <w:pPr>
        <w:pStyle w:val="AllowPageBreak"/>
      </w:pPr>
    </w:p>
    <w:p w:rsidR="00000000" w:rsidRPr="00935866" w:rsidP="00935866">
      <w:pPr>
        <w:pStyle w:val="Heading1"/>
      </w:pPr>
      <w:bookmarkStart w:id="13" w:name="O_389743"/>
      <w:bookmarkEnd w:id="13"/>
      <w:r w:rsidRPr="00935866">
        <w:t>Custom Content Section</w:t>
      </w:r>
    </w:p>
    <w:p w:rsidR="00000000" w:rsidRPr="00935866" w:rsidP="00935866">
      <w:pPr>
        <w:pStyle w:val="BodyText"/>
      </w:pPr>
      <w:r w:rsidRPr="00935866">
        <w:t>Not applicable.</w:t>
      </w:r>
    </w:p>
    <w:p w:rsidR="00000000" w:rsidRPr="00935866" w:rsidP="00935866"/>
    <w:sectPr w:rsidSect="009358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66" w:rsidRPr="00666833" w:rsidP="006668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3" w:rsidP="009358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66833" w:rsidP="0093586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6833" w:rsidP="009358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66" w:rsidRPr="00666833" w:rsidP="006668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8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833" w:rsidRPr="002D2AF8" w:rsidP="00935866">
    <w:pPr>
      <w:pStyle w:val="Header"/>
      <w:framePr w:wrap="around"/>
    </w:pPr>
    <w:r>
      <w:fldChar w:fldCharType="begin"/>
    </w:r>
    <w:r>
      <w:instrText xml:space="preserve"> TITLE   \* MERGEFORMAT </w:instrText>
    </w:r>
    <w:r>
      <w:fldChar w:fldCharType="separate"/>
    </w:r>
    <w:r>
      <w:t>MEA410C Maintain aircraft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66833" w:rsidP="009358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8FB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CA0E3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8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5866"/>
    <w:pPr>
      <w:spacing w:before="360" w:after="60"/>
      <w:outlineLvl w:val="0"/>
    </w:pPr>
    <w:rPr>
      <w:sz w:val="32"/>
    </w:rPr>
  </w:style>
  <w:style w:type="paragraph" w:styleId="Heading2">
    <w:name w:val="heading 2"/>
    <w:basedOn w:val="HeadingBase"/>
    <w:next w:val="BodyText"/>
    <w:link w:val="Heading2Char"/>
    <w:qFormat/>
    <w:rsid w:val="00935866"/>
    <w:pPr>
      <w:keepLines/>
      <w:spacing w:before="240" w:after="120"/>
      <w:outlineLvl w:val="1"/>
    </w:pPr>
    <w:rPr>
      <w:sz w:val="28"/>
      <w:szCs w:val="40"/>
    </w:rPr>
  </w:style>
  <w:style w:type="paragraph" w:styleId="Heading3">
    <w:name w:val="heading 3"/>
    <w:basedOn w:val="HeadingBase"/>
    <w:next w:val="BodyText"/>
    <w:link w:val="Heading3Char"/>
    <w:qFormat/>
    <w:rsid w:val="00935866"/>
    <w:pPr>
      <w:spacing w:before="180" w:after="120"/>
      <w:outlineLvl w:val="2"/>
    </w:pPr>
    <w:rPr>
      <w:spacing w:val="-10"/>
      <w:kern w:val="32"/>
    </w:rPr>
  </w:style>
  <w:style w:type="paragraph" w:styleId="Heading4">
    <w:name w:val="heading 4"/>
    <w:basedOn w:val="HeadingBase"/>
    <w:next w:val="BodyText"/>
    <w:link w:val="Heading4Char"/>
    <w:qFormat/>
    <w:rsid w:val="00935866"/>
    <w:pPr>
      <w:spacing w:before="160" w:after="120"/>
      <w:outlineLvl w:val="3"/>
    </w:pPr>
    <w:rPr>
      <w:sz w:val="22"/>
    </w:rPr>
  </w:style>
  <w:style w:type="paragraph" w:styleId="Heading5">
    <w:name w:val="heading 5"/>
    <w:basedOn w:val="HeadingBase"/>
    <w:next w:val="Normal"/>
    <w:link w:val="Heading5Char"/>
    <w:qFormat/>
    <w:rsid w:val="00935866"/>
    <w:pPr>
      <w:spacing w:before="80"/>
      <w:outlineLvl w:val="4"/>
    </w:pPr>
    <w:rPr>
      <w:color w:val="918585"/>
      <w:sz w:val="20"/>
    </w:rPr>
  </w:style>
  <w:style w:type="paragraph" w:styleId="Heading6">
    <w:name w:val="heading 6"/>
    <w:basedOn w:val="HeadingBase"/>
    <w:next w:val="Normal"/>
    <w:link w:val="Heading6Char"/>
    <w:qFormat/>
    <w:rsid w:val="00935866"/>
    <w:pPr>
      <w:spacing w:before="60"/>
      <w:outlineLvl w:val="5"/>
    </w:pPr>
    <w:rPr>
      <w:color w:val="918585"/>
      <w:sz w:val="20"/>
    </w:rPr>
  </w:style>
  <w:style w:type="paragraph" w:styleId="Heading7">
    <w:name w:val="heading 7"/>
    <w:basedOn w:val="Normal"/>
    <w:next w:val="Normal"/>
    <w:link w:val="Heading7Char"/>
    <w:qFormat/>
    <w:rsid w:val="00935866"/>
    <w:pPr>
      <w:ind w:left="720"/>
      <w:outlineLvl w:val="6"/>
    </w:pPr>
    <w:rPr>
      <w:i/>
    </w:rPr>
  </w:style>
  <w:style w:type="paragraph" w:styleId="Heading8">
    <w:name w:val="heading 8"/>
    <w:basedOn w:val="Normal"/>
    <w:next w:val="Normal"/>
    <w:link w:val="Heading8Char"/>
    <w:qFormat/>
    <w:rsid w:val="00935866"/>
    <w:pPr>
      <w:ind w:left="720"/>
      <w:outlineLvl w:val="7"/>
    </w:pPr>
    <w:rPr>
      <w:i/>
    </w:rPr>
  </w:style>
  <w:style w:type="paragraph" w:styleId="Heading9">
    <w:name w:val="heading 9"/>
    <w:basedOn w:val="Normal"/>
    <w:next w:val="Normal"/>
    <w:link w:val="Heading9Char"/>
    <w:qFormat/>
    <w:rsid w:val="00935866"/>
    <w:pPr>
      <w:ind w:left="720"/>
      <w:outlineLvl w:val="8"/>
    </w:pPr>
    <w:rPr>
      <w:i/>
    </w:rPr>
  </w:style>
  <w:style w:type="character" w:default="1" w:styleId="DefaultParagraphFont">
    <w:name w:val="Default Paragraph Font"/>
    <w:uiPriority w:val="1"/>
    <w:unhideWhenUsed/>
    <w:rsid w:val="009358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866"/>
  </w:style>
  <w:style w:type="character" w:customStyle="1" w:styleId="Heading1Char">
    <w:name w:val="Heading 1 Char"/>
    <w:basedOn w:val="DefaultParagraphFont"/>
    <w:link w:val="Heading1"/>
    <w:rsid w:val="00935866"/>
    <w:rPr>
      <w:rFonts w:ascii="Times New Roman" w:eastAsia="Times New Roman" w:hAnsi="Times New Roman" w:cs="Times New Roman"/>
      <w:b/>
      <w:sz w:val="32"/>
      <w:szCs w:val="20"/>
      <w:lang w:eastAsia="en-US"/>
    </w:rPr>
  </w:style>
  <w:style w:type="paragraph" w:styleId="BodyText">
    <w:name w:val="Body Text"/>
    <w:basedOn w:val="Normal"/>
    <w:link w:val="BodyTextChar"/>
    <w:rsid w:val="009358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866"/>
    <w:rPr>
      <w:rFonts w:ascii="Times New Roman" w:eastAsia="Times New Roman" w:hAnsi="Times New Roman" w:cs="Times New Roman"/>
      <w:sz w:val="24"/>
      <w:lang w:eastAsia="en-US"/>
    </w:rPr>
  </w:style>
  <w:style w:type="paragraph" w:styleId="ListBullet">
    <w:name w:val="List Bullet"/>
    <w:basedOn w:val="List"/>
    <w:rsid w:val="00935866"/>
    <w:pPr>
      <w:numPr>
        <w:numId w:val="12"/>
      </w:numPr>
      <w:tabs>
        <w:tab w:val="clear" w:pos="340"/>
      </w:tabs>
      <w:spacing w:before="40" w:after="40"/>
    </w:pPr>
  </w:style>
  <w:style w:type="character" w:customStyle="1" w:styleId="SpecialBold">
    <w:name w:val="Special Bold"/>
    <w:basedOn w:val="DefaultParagraphFont"/>
    <w:rsid w:val="00935866"/>
    <w:rPr>
      <w:b/>
      <w:spacing w:val="0"/>
    </w:rPr>
  </w:style>
  <w:style w:type="paragraph" w:customStyle="1" w:styleId="SuperHeading">
    <w:name w:val="SuperHeading"/>
    <w:basedOn w:val="Normal"/>
    <w:rsid w:val="00935866"/>
    <w:pPr>
      <w:spacing w:before="240" w:after="120"/>
      <w:outlineLvl w:val="0"/>
    </w:pPr>
    <w:rPr>
      <w:rFonts w:ascii="Times New Roman" w:hAnsi="Times New Roman"/>
      <w:b/>
      <w:sz w:val="32"/>
    </w:rPr>
  </w:style>
  <w:style w:type="paragraph" w:customStyle="1" w:styleId="AllowPageBreak">
    <w:name w:val="AllowPageBreak"/>
    <w:rsid w:val="009358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35866"/>
    <w:rPr>
      <w:b/>
      <w:i/>
      <w:u w:val="none"/>
    </w:rPr>
  </w:style>
  <w:style w:type="character" w:customStyle="1" w:styleId="Heading2Char">
    <w:name w:val="Heading 2 Char"/>
    <w:basedOn w:val="DefaultParagraphFont"/>
    <w:link w:val="Heading2"/>
    <w:rsid w:val="009358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8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8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8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8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8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58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5866"/>
    <w:rPr>
      <w:rFonts w:ascii="Courier New" w:eastAsia="Times New Roman" w:hAnsi="Courier New" w:cs="Times New Roman"/>
      <w:i/>
      <w:szCs w:val="20"/>
      <w:lang w:eastAsia="en-US"/>
    </w:rPr>
  </w:style>
  <w:style w:type="paragraph" w:customStyle="1" w:styleId="HeadingBase">
    <w:name w:val="Heading Base"/>
    <w:rsid w:val="009358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866"/>
    <w:pPr>
      <w:tabs>
        <w:tab w:val="right" w:leader="dot" w:pos="9072"/>
      </w:tabs>
      <w:ind w:left="567"/>
    </w:pPr>
    <w:rPr>
      <w:szCs w:val="22"/>
    </w:rPr>
  </w:style>
  <w:style w:type="paragraph" w:customStyle="1" w:styleId="TOCBase">
    <w:name w:val="TOC Base"/>
    <w:rsid w:val="009358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866"/>
    <w:pPr>
      <w:tabs>
        <w:tab w:val="right" w:leader="dot" w:pos="9072"/>
      </w:tabs>
      <w:spacing w:before="40" w:after="40"/>
      <w:ind w:left="284"/>
    </w:pPr>
    <w:rPr>
      <w:rFonts w:ascii="Times New Roman" w:hAnsi="Times New Roman"/>
    </w:rPr>
  </w:style>
  <w:style w:type="paragraph" w:styleId="TOC1">
    <w:name w:val="toc 1"/>
    <w:basedOn w:val="TOCBase"/>
    <w:next w:val="Normal"/>
    <w:rsid w:val="009358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58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866"/>
    <w:rPr>
      <w:rFonts w:ascii="Times New Roman" w:eastAsia="Times New Roman" w:hAnsi="Times New Roman" w:cs="Times New Roman"/>
      <w:sz w:val="16"/>
      <w:lang w:eastAsia="en-US"/>
    </w:rPr>
  </w:style>
  <w:style w:type="paragraph" w:styleId="Title">
    <w:name w:val="Title"/>
    <w:basedOn w:val="HeadingBase"/>
    <w:link w:val="TitleChar"/>
    <w:qFormat/>
    <w:rsid w:val="00935866"/>
    <w:pPr>
      <w:spacing w:before="5040"/>
      <w:jc w:val="center"/>
    </w:pPr>
    <w:rPr>
      <w:sz w:val="48"/>
      <w:szCs w:val="72"/>
      <w:lang w:val="en-US"/>
    </w:rPr>
  </w:style>
  <w:style w:type="character" w:customStyle="1" w:styleId="TitleChar">
    <w:name w:val="Title Char"/>
    <w:basedOn w:val="DefaultParagraphFont"/>
    <w:link w:val="Title"/>
    <w:rsid w:val="009358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866"/>
    <w:pPr>
      <w:tabs>
        <w:tab w:val="left" w:pos="3600"/>
        <w:tab w:val="left" w:pos="3958"/>
      </w:tabs>
    </w:pPr>
  </w:style>
  <w:style w:type="paragraph" w:styleId="List">
    <w:name w:val="List"/>
    <w:basedOn w:val="BodyText"/>
    <w:next w:val="BodyText"/>
    <w:rsid w:val="00935866"/>
    <w:pPr>
      <w:tabs>
        <w:tab w:val="left" w:pos="340"/>
      </w:tabs>
      <w:spacing w:before="60" w:after="60"/>
      <w:ind w:left="340" w:hanging="340"/>
    </w:pPr>
  </w:style>
  <w:style w:type="paragraph" w:customStyle="1" w:styleId="Note">
    <w:name w:val="Note"/>
    <w:basedOn w:val="BodyText"/>
    <w:rsid w:val="009358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866"/>
    <w:pPr>
      <w:framePr w:wrap="auto" w:hAnchor="text" w:y="6049"/>
    </w:pPr>
    <w:rPr>
      <w:color w:val="000000"/>
      <w:sz w:val="40"/>
    </w:rPr>
  </w:style>
  <w:style w:type="paragraph" w:customStyle="1" w:styleId="TOCTitle">
    <w:name w:val="TOCTitle"/>
    <w:basedOn w:val="Heading1"/>
    <w:rsid w:val="00935866"/>
    <w:pPr>
      <w:spacing w:after="240"/>
      <w:jc w:val="center"/>
      <w:outlineLvl w:val="9"/>
    </w:pPr>
    <w:rPr>
      <w:caps/>
    </w:rPr>
  </w:style>
  <w:style w:type="paragraph" w:customStyle="1" w:styleId="Version">
    <w:name w:val="Version"/>
    <w:rsid w:val="009358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5866"/>
    <w:pPr>
      <w:numPr>
        <w:numId w:val="13"/>
      </w:numPr>
      <w:tabs>
        <w:tab w:val="clear" w:pos="680"/>
      </w:tabs>
    </w:pPr>
  </w:style>
  <w:style w:type="paragraph" w:styleId="Index1">
    <w:name w:val="index 1"/>
    <w:basedOn w:val="Normal"/>
    <w:next w:val="Normal"/>
    <w:semiHidden/>
    <w:rsid w:val="00935866"/>
    <w:pPr>
      <w:keepNext w:val="0"/>
      <w:tabs>
        <w:tab w:val="right" w:pos="4176"/>
      </w:tabs>
      <w:ind w:left="198" w:hanging="198"/>
    </w:pPr>
    <w:rPr>
      <w:rFonts w:ascii="Garamond" w:hAnsi="Garamond"/>
    </w:rPr>
  </w:style>
  <w:style w:type="paragraph" w:styleId="IndexHeading">
    <w:name w:val="index heading"/>
    <w:basedOn w:val="Normal"/>
    <w:next w:val="Index1"/>
    <w:semiHidden/>
    <w:rsid w:val="00935866"/>
    <w:pPr>
      <w:spacing w:before="120" w:after="120"/>
    </w:pPr>
    <w:rPr>
      <w:rFonts w:ascii="Arial" w:hAnsi="Arial"/>
      <w:b/>
      <w:color w:val="918585"/>
      <w:sz w:val="24"/>
    </w:rPr>
  </w:style>
  <w:style w:type="paragraph" w:styleId="Header">
    <w:name w:val="header"/>
    <w:basedOn w:val="Normal"/>
    <w:link w:val="HeaderChar"/>
    <w:rsid w:val="009358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866"/>
    <w:rPr>
      <w:rFonts w:ascii="Times New Roman" w:eastAsia="Times New Roman" w:hAnsi="Times New Roman" w:cs="Times New Roman"/>
      <w:sz w:val="16"/>
      <w:szCs w:val="20"/>
      <w:lang w:val="en-GB" w:eastAsia="en-US"/>
    </w:rPr>
  </w:style>
  <w:style w:type="paragraph" w:customStyle="1" w:styleId="Chapter">
    <w:name w:val="Chapter"/>
    <w:basedOn w:val="Normal"/>
    <w:rsid w:val="00935866"/>
    <w:pPr>
      <w:spacing w:before="240"/>
    </w:pPr>
    <w:rPr>
      <w:rFonts w:ascii="Times New Roman" w:hAnsi="Times New Roman"/>
      <w:smallCaps/>
      <w:spacing w:val="80"/>
      <w:sz w:val="28"/>
    </w:rPr>
  </w:style>
  <w:style w:type="paragraph" w:customStyle="1" w:styleId="InChapter">
    <w:name w:val="InChapter"/>
    <w:basedOn w:val="Heading3"/>
    <w:rsid w:val="00935866"/>
    <w:pPr>
      <w:spacing w:after="240"/>
      <w:outlineLvl w:val="9"/>
    </w:pPr>
    <w:rPr>
      <w:noProof/>
    </w:rPr>
  </w:style>
  <w:style w:type="paragraph" w:styleId="Index2">
    <w:name w:val="index 2"/>
    <w:basedOn w:val="Normal"/>
    <w:next w:val="Normal"/>
    <w:semiHidden/>
    <w:rsid w:val="00935866"/>
    <w:pPr>
      <w:tabs>
        <w:tab w:val="right" w:pos="4176"/>
      </w:tabs>
      <w:ind w:left="568" w:hanging="284"/>
    </w:pPr>
    <w:rPr>
      <w:rFonts w:ascii="Garamond" w:hAnsi="Garamond"/>
    </w:rPr>
  </w:style>
  <w:style w:type="paragraph" w:customStyle="1" w:styleId="Byline">
    <w:name w:val="Byline"/>
    <w:rsid w:val="009358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866"/>
    <w:pPr>
      <w:tabs>
        <w:tab w:val="clear" w:pos="3600"/>
        <w:tab w:val="clear" w:pos="3958"/>
      </w:tabs>
      <w:jc w:val="right"/>
    </w:pPr>
  </w:style>
  <w:style w:type="character" w:styleId="Emphasis">
    <w:name w:val="Emphasis"/>
    <w:basedOn w:val="DefaultParagraphFont"/>
    <w:qFormat/>
    <w:rsid w:val="00935866"/>
    <w:rPr>
      <w:i/>
    </w:rPr>
  </w:style>
  <w:style w:type="paragraph" w:styleId="Caption">
    <w:name w:val="caption"/>
    <w:basedOn w:val="BodyText"/>
    <w:next w:val="Normal"/>
    <w:qFormat/>
    <w:rsid w:val="00935866"/>
    <w:pPr>
      <w:framePr w:w="2268" w:hSpace="181" w:vSpace="181" w:wrap="around" w:vAnchor="text" w:hAnchor="page" w:x="1135" w:y="285" w:anchorLock="1"/>
    </w:pPr>
    <w:rPr>
      <w:i/>
    </w:rPr>
  </w:style>
  <w:style w:type="paragraph" w:customStyle="1" w:styleId="MiniTOCTitle">
    <w:name w:val="MiniTOCTitle"/>
    <w:basedOn w:val="Heading4"/>
    <w:rsid w:val="00935866"/>
    <w:pPr>
      <w:spacing w:before="240"/>
      <w:outlineLvl w:val="9"/>
    </w:pPr>
    <w:rPr>
      <w:noProof/>
      <w:sz w:val="24"/>
    </w:rPr>
  </w:style>
  <w:style w:type="paragraph" w:customStyle="1" w:styleId="MiniTOCItem">
    <w:name w:val="MiniTOCItem"/>
    <w:basedOn w:val="ListBullet"/>
    <w:rsid w:val="00935866"/>
    <w:pPr>
      <w:numPr>
        <w:numId w:val="0"/>
      </w:numPr>
      <w:tabs>
        <w:tab w:val="right" w:leader="dot" w:pos="6521"/>
      </w:tabs>
      <w:spacing w:before="0" w:after="0"/>
    </w:pPr>
  </w:style>
  <w:style w:type="paragraph" w:customStyle="1" w:styleId="TOFTitle">
    <w:name w:val="TOFTitle"/>
    <w:basedOn w:val="TOCTitle"/>
    <w:rsid w:val="00935866"/>
  </w:style>
  <w:style w:type="paragraph" w:styleId="TableofFigures">
    <w:name w:val="table of figures"/>
    <w:basedOn w:val="Normal"/>
    <w:next w:val="Normal"/>
    <w:semiHidden/>
    <w:rsid w:val="00935866"/>
    <w:pPr>
      <w:tabs>
        <w:tab w:val="right" w:leader="dot" w:pos="9072"/>
      </w:tabs>
      <w:ind w:left="970" w:hanging="403"/>
    </w:pPr>
    <w:rPr>
      <w:rFonts w:ascii="Times New Roman" w:hAnsi="Times New Roman"/>
      <w:b/>
    </w:rPr>
  </w:style>
  <w:style w:type="paragraph" w:styleId="ListNumber">
    <w:name w:val="List Number"/>
    <w:basedOn w:val="List"/>
    <w:rsid w:val="00935866"/>
    <w:pPr>
      <w:numPr>
        <w:numId w:val="10"/>
      </w:numPr>
    </w:pPr>
  </w:style>
  <w:style w:type="character" w:customStyle="1" w:styleId="WingdingSymbols">
    <w:name w:val="Wingding Symbols"/>
    <w:rsid w:val="00935866"/>
    <w:rPr>
      <w:rFonts w:ascii="Wingdings" w:hAnsi="Wingdings"/>
    </w:rPr>
  </w:style>
  <w:style w:type="paragraph" w:customStyle="1" w:styleId="TableHeading">
    <w:name w:val="Table Heading"/>
    <w:basedOn w:val="HeadingBase"/>
    <w:rsid w:val="00935866"/>
    <w:pPr>
      <w:keepLines/>
      <w:pBdr>
        <w:bottom w:val="single" w:sz="6" w:space="1" w:color="918585"/>
      </w:pBdr>
      <w:spacing w:before="240"/>
    </w:pPr>
  </w:style>
  <w:style w:type="character" w:customStyle="1" w:styleId="HotSpot">
    <w:name w:val="HotSpot"/>
    <w:rsid w:val="00935866"/>
    <w:rPr>
      <w:color w:val="0033CC"/>
      <w:u w:val="none"/>
    </w:rPr>
  </w:style>
  <w:style w:type="paragraph" w:customStyle="1" w:styleId="BodyTextRight">
    <w:name w:val="Body Text Right"/>
    <w:basedOn w:val="BodyText"/>
    <w:rsid w:val="00935866"/>
    <w:pPr>
      <w:spacing w:before="0" w:after="0"/>
      <w:jc w:val="right"/>
    </w:pPr>
  </w:style>
  <w:style w:type="paragraph" w:styleId="Index3">
    <w:name w:val="index 3"/>
    <w:basedOn w:val="ListNumber2"/>
    <w:next w:val="Normal"/>
    <w:semiHidden/>
    <w:rsid w:val="00935866"/>
    <w:pPr>
      <w:numPr>
        <w:numId w:val="0"/>
      </w:numPr>
      <w:tabs>
        <w:tab w:val="right" w:leader="dot" w:pos="4176"/>
      </w:tabs>
    </w:pPr>
  </w:style>
  <w:style w:type="paragraph" w:styleId="ListNumber2">
    <w:name w:val="List Number 2"/>
    <w:basedOn w:val="List2"/>
    <w:rsid w:val="00935866"/>
    <w:pPr>
      <w:numPr>
        <w:numId w:val="9"/>
      </w:numPr>
      <w:tabs>
        <w:tab w:val="clear" w:pos="1060"/>
      </w:tabs>
    </w:pPr>
  </w:style>
  <w:style w:type="paragraph" w:customStyle="1" w:styleId="MarginNote">
    <w:name w:val="Margin Note"/>
    <w:basedOn w:val="BodyText"/>
    <w:rsid w:val="009358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8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8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5866"/>
    <w:rPr>
      <w:sz w:val="32"/>
    </w:rPr>
  </w:style>
  <w:style w:type="paragraph" w:customStyle="1" w:styleId="HeadingProcedure">
    <w:name w:val="Heading Procedure"/>
    <w:basedOn w:val="HeadingBase"/>
    <w:next w:val="Normal"/>
    <w:rsid w:val="00935866"/>
    <w:pPr>
      <w:tabs>
        <w:tab w:val="left" w:pos="0"/>
      </w:tabs>
      <w:spacing w:before="120" w:after="60"/>
    </w:pPr>
    <w:rPr>
      <w:i/>
      <w:color w:val="918585"/>
      <w:sz w:val="22"/>
    </w:rPr>
  </w:style>
  <w:style w:type="paragraph" w:customStyle="1" w:styleId="TableBodyText">
    <w:name w:val="Table Body Text"/>
    <w:basedOn w:val="BodyText"/>
    <w:rsid w:val="00935866"/>
    <w:pPr>
      <w:spacing w:before="60" w:after="60"/>
    </w:pPr>
  </w:style>
  <w:style w:type="paragraph" w:styleId="ListContinue">
    <w:name w:val="List Continue"/>
    <w:basedOn w:val="List"/>
    <w:rsid w:val="00935866"/>
    <w:pPr>
      <w:ind w:firstLine="0"/>
    </w:pPr>
  </w:style>
  <w:style w:type="paragraph" w:customStyle="1" w:styleId="ListNote">
    <w:name w:val="List Note"/>
    <w:basedOn w:val="List"/>
    <w:rsid w:val="00935866"/>
    <w:pPr>
      <w:pBdr>
        <w:top w:val="single" w:sz="6" w:space="2" w:color="918585"/>
        <w:bottom w:val="single" w:sz="6" w:space="2" w:color="918585"/>
      </w:pBdr>
      <w:tabs>
        <w:tab w:val="left" w:pos="1021"/>
      </w:tabs>
      <w:ind w:firstLine="0"/>
    </w:pPr>
  </w:style>
  <w:style w:type="paragraph" w:customStyle="1" w:styleId="Warning">
    <w:name w:val="Warning"/>
    <w:basedOn w:val="BodyText"/>
    <w:rsid w:val="00935866"/>
    <w:pPr>
      <w:shd w:val="clear" w:color="auto" w:fill="D9D9D9"/>
      <w:tabs>
        <w:tab w:val="left" w:pos="992"/>
      </w:tabs>
      <w:ind w:left="119" w:right="119"/>
    </w:pPr>
    <w:rPr>
      <w:sz w:val="20"/>
    </w:rPr>
  </w:style>
  <w:style w:type="paragraph" w:customStyle="1" w:styleId="MarginIcons">
    <w:name w:val="Margin Icons"/>
    <w:basedOn w:val="BodyText"/>
    <w:rsid w:val="009358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866"/>
    <w:rPr>
      <w:rFonts w:ascii="Courier New" w:hAnsi="Courier New"/>
    </w:rPr>
  </w:style>
  <w:style w:type="paragraph" w:customStyle="1" w:styleId="NoteBullet">
    <w:name w:val="Note Bullet"/>
    <w:basedOn w:val="Note"/>
    <w:rsid w:val="00935866"/>
    <w:pPr>
      <w:tabs>
        <w:tab w:val="clear" w:pos="680"/>
      </w:tabs>
      <w:spacing w:before="60" w:after="60"/>
    </w:pPr>
  </w:style>
  <w:style w:type="paragraph" w:customStyle="1" w:styleId="SubHeading2">
    <w:name w:val="SubHeading2"/>
    <w:basedOn w:val="HeadingBase"/>
    <w:rsid w:val="00935866"/>
    <w:pPr>
      <w:spacing w:before="240" w:after="60"/>
    </w:pPr>
    <w:rPr>
      <w:sz w:val="20"/>
    </w:rPr>
  </w:style>
  <w:style w:type="paragraph" w:customStyle="1" w:styleId="SubHeading1">
    <w:name w:val="SubHeading1"/>
    <w:basedOn w:val="HeadingBase"/>
    <w:rsid w:val="00935866"/>
    <w:pPr>
      <w:spacing w:before="240" w:after="60"/>
    </w:pPr>
    <w:rPr>
      <w:color w:val="918585"/>
      <w:sz w:val="22"/>
    </w:rPr>
  </w:style>
  <w:style w:type="paragraph" w:customStyle="1" w:styleId="SideHeading">
    <w:name w:val="Side Heading"/>
    <w:basedOn w:val="HeadingBase"/>
    <w:rsid w:val="009358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866"/>
    <w:pPr>
      <w:tabs>
        <w:tab w:val="num" w:pos="360"/>
      </w:tabs>
    </w:pPr>
  </w:style>
  <w:style w:type="paragraph" w:styleId="PlainText">
    <w:name w:val="Plain Text"/>
    <w:basedOn w:val="Normal"/>
    <w:link w:val="PlainTextChar"/>
    <w:rsid w:val="00935866"/>
    <w:rPr>
      <w:sz w:val="20"/>
    </w:rPr>
  </w:style>
  <w:style w:type="character" w:customStyle="1" w:styleId="PlainTextChar">
    <w:name w:val="Plain Text Char"/>
    <w:basedOn w:val="DefaultParagraphFont"/>
    <w:link w:val="PlainText"/>
    <w:rsid w:val="00935866"/>
    <w:rPr>
      <w:rFonts w:ascii="Courier New" w:eastAsia="Times New Roman" w:hAnsi="Courier New" w:cs="Times New Roman"/>
      <w:sz w:val="20"/>
      <w:szCs w:val="20"/>
      <w:lang w:eastAsia="en-US"/>
    </w:rPr>
  </w:style>
  <w:style w:type="character" w:customStyle="1" w:styleId="MenuOption">
    <w:name w:val="Menu Option"/>
    <w:basedOn w:val="DefaultParagraphFont"/>
    <w:rsid w:val="00935866"/>
    <w:rPr>
      <w:b/>
      <w:smallCaps/>
    </w:rPr>
  </w:style>
  <w:style w:type="paragraph" w:customStyle="1" w:styleId="TableListNumber">
    <w:name w:val="Table List Number"/>
    <w:basedOn w:val="ListNumber"/>
    <w:rsid w:val="00935866"/>
    <w:pPr>
      <w:numPr>
        <w:numId w:val="0"/>
      </w:numPr>
    </w:pPr>
  </w:style>
  <w:style w:type="paragraph" w:styleId="TOC4">
    <w:name w:val="toc 4"/>
    <w:basedOn w:val="TOCBase"/>
    <w:next w:val="Normal"/>
    <w:semiHidden/>
    <w:rsid w:val="00935866"/>
    <w:pPr>
      <w:tabs>
        <w:tab w:val="right" w:leader="dot" w:pos="9071"/>
      </w:tabs>
      <w:ind w:left="1701"/>
    </w:pPr>
  </w:style>
  <w:style w:type="paragraph" w:customStyle="1" w:styleId="ListAlpha">
    <w:name w:val="List Alpha"/>
    <w:basedOn w:val="List"/>
    <w:rsid w:val="00935866"/>
    <w:pPr>
      <w:numPr>
        <w:numId w:val="8"/>
      </w:numPr>
    </w:pPr>
  </w:style>
  <w:style w:type="paragraph" w:customStyle="1" w:styleId="ListAlpha2">
    <w:name w:val="List Alpha 2"/>
    <w:basedOn w:val="List2"/>
    <w:rsid w:val="00935866"/>
    <w:pPr>
      <w:numPr>
        <w:numId w:val="7"/>
      </w:numPr>
    </w:pPr>
  </w:style>
  <w:style w:type="paragraph" w:styleId="List2">
    <w:name w:val="List 2"/>
    <w:basedOn w:val="BodyText"/>
    <w:rsid w:val="00935866"/>
    <w:pPr>
      <w:tabs>
        <w:tab w:val="left" w:pos="680"/>
      </w:tabs>
      <w:spacing w:before="60" w:after="60"/>
      <w:ind w:left="680" w:hanging="340"/>
    </w:pPr>
  </w:style>
  <w:style w:type="paragraph" w:styleId="List3">
    <w:name w:val="List 3"/>
    <w:basedOn w:val="BodyText"/>
    <w:rsid w:val="00935866"/>
    <w:pPr>
      <w:tabs>
        <w:tab w:val="left" w:pos="1021"/>
      </w:tabs>
      <w:spacing w:before="60" w:after="60"/>
      <w:ind w:left="1020" w:hanging="340"/>
    </w:pPr>
  </w:style>
  <w:style w:type="paragraph" w:styleId="List4">
    <w:name w:val="List 4"/>
    <w:basedOn w:val="BodyText"/>
    <w:rsid w:val="00935866"/>
    <w:pPr>
      <w:tabs>
        <w:tab w:val="left" w:pos="1361"/>
      </w:tabs>
      <w:spacing w:before="60" w:after="60"/>
      <w:ind w:left="1361" w:hanging="340"/>
    </w:pPr>
  </w:style>
  <w:style w:type="paragraph" w:styleId="List5">
    <w:name w:val="List 5"/>
    <w:basedOn w:val="BodyText"/>
    <w:rsid w:val="00935866"/>
    <w:pPr>
      <w:tabs>
        <w:tab w:val="left" w:pos="1701"/>
      </w:tabs>
      <w:spacing w:before="60" w:after="60"/>
      <w:ind w:left="1701" w:hanging="340"/>
    </w:pPr>
  </w:style>
  <w:style w:type="paragraph" w:styleId="ListBullet3">
    <w:name w:val="List Bullet 3"/>
    <w:basedOn w:val="List3"/>
    <w:rsid w:val="00935866"/>
    <w:pPr>
      <w:numPr>
        <w:numId w:val="14"/>
      </w:numPr>
      <w:tabs>
        <w:tab w:val="clear" w:pos="1021"/>
      </w:tabs>
      <w:ind w:left="1037" w:hanging="357"/>
    </w:pPr>
  </w:style>
  <w:style w:type="paragraph" w:styleId="ListBullet4">
    <w:name w:val="List Bullet 4"/>
    <w:basedOn w:val="List4"/>
    <w:rsid w:val="00935866"/>
    <w:pPr>
      <w:numPr>
        <w:numId w:val="2"/>
      </w:numPr>
    </w:pPr>
  </w:style>
  <w:style w:type="paragraph" w:styleId="ListBullet5">
    <w:name w:val="List Bullet 5"/>
    <w:basedOn w:val="List5"/>
    <w:rsid w:val="00935866"/>
    <w:pPr>
      <w:numPr>
        <w:numId w:val="3"/>
      </w:numPr>
    </w:pPr>
  </w:style>
  <w:style w:type="paragraph" w:styleId="ListContinue2">
    <w:name w:val="List Continue 2"/>
    <w:basedOn w:val="List2"/>
    <w:rsid w:val="00935866"/>
    <w:pPr>
      <w:ind w:firstLine="0"/>
    </w:pPr>
  </w:style>
  <w:style w:type="paragraph" w:styleId="ListContinue3">
    <w:name w:val="List Continue 3"/>
    <w:basedOn w:val="List3"/>
    <w:rsid w:val="00935866"/>
    <w:pPr>
      <w:ind w:left="1021" w:firstLine="0"/>
    </w:pPr>
  </w:style>
  <w:style w:type="paragraph" w:styleId="ListContinue4">
    <w:name w:val="List Continue 4"/>
    <w:basedOn w:val="List4"/>
    <w:rsid w:val="00935866"/>
    <w:pPr>
      <w:ind w:firstLine="0"/>
    </w:pPr>
  </w:style>
  <w:style w:type="paragraph" w:styleId="ListContinue5">
    <w:name w:val="List Continue 5"/>
    <w:basedOn w:val="List5"/>
    <w:rsid w:val="00935866"/>
    <w:pPr>
      <w:ind w:firstLine="0"/>
    </w:pPr>
  </w:style>
  <w:style w:type="paragraph" w:styleId="ListNumber3">
    <w:name w:val="List Number 3"/>
    <w:basedOn w:val="List3"/>
    <w:rsid w:val="00935866"/>
    <w:pPr>
      <w:numPr>
        <w:numId w:val="4"/>
      </w:numPr>
    </w:pPr>
  </w:style>
  <w:style w:type="paragraph" w:styleId="ListNumber4">
    <w:name w:val="List Number 4"/>
    <w:basedOn w:val="List4"/>
    <w:rsid w:val="00935866"/>
    <w:pPr>
      <w:numPr>
        <w:numId w:val="5"/>
      </w:numPr>
    </w:pPr>
  </w:style>
  <w:style w:type="paragraph" w:styleId="ListNumber5">
    <w:name w:val="List Number 5"/>
    <w:basedOn w:val="List5"/>
    <w:rsid w:val="00935866"/>
    <w:pPr>
      <w:numPr>
        <w:numId w:val="6"/>
      </w:numPr>
    </w:pPr>
  </w:style>
  <w:style w:type="paragraph" w:styleId="BlockText">
    <w:name w:val="Block Text"/>
    <w:basedOn w:val="Normal"/>
    <w:rsid w:val="00935866"/>
    <w:pPr>
      <w:spacing w:after="120"/>
      <w:ind w:left="1440" w:right="1440"/>
    </w:pPr>
  </w:style>
  <w:style w:type="character" w:customStyle="1" w:styleId="Subscript">
    <w:name w:val="Subscript"/>
    <w:basedOn w:val="DefaultParagraphFont"/>
    <w:rsid w:val="00935866"/>
    <w:rPr>
      <w:sz w:val="16"/>
      <w:vertAlign w:val="subscript"/>
    </w:rPr>
  </w:style>
  <w:style w:type="character" w:customStyle="1" w:styleId="Superscript">
    <w:name w:val="Superscript"/>
    <w:basedOn w:val="DefaultParagraphFont"/>
    <w:rsid w:val="00935866"/>
    <w:rPr>
      <w:sz w:val="16"/>
      <w:vertAlign w:val="superscript"/>
    </w:rPr>
  </w:style>
  <w:style w:type="character" w:customStyle="1" w:styleId="Symbols">
    <w:name w:val="Symbols"/>
    <w:basedOn w:val="DefaultParagraphFont"/>
    <w:rsid w:val="00935866"/>
    <w:rPr>
      <w:rFonts w:ascii="Symbol" w:hAnsi="Symbol"/>
    </w:rPr>
  </w:style>
  <w:style w:type="character" w:customStyle="1" w:styleId="MenuOptions">
    <w:name w:val="Menu Options"/>
    <w:basedOn w:val="DefaultParagraphFont"/>
    <w:rsid w:val="00935866"/>
    <w:rPr>
      <w:rFonts w:ascii="Arial Narrow" w:hAnsi="Arial Narrow"/>
      <w:smallCaps/>
    </w:rPr>
  </w:style>
  <w:style w:type="character" w:customStyle="1" w:styleId="Buttons">
    <w:name w:val="Buttons"/>
    <w:basedOn w:val="DefaultParagraphFont"/>
    <w:rsid w:val="00935866"/>
    <w:rPr>
      <w:b/>
    </w:rPr>
  </w:style>
  <w:style w:type="character" w:customStyle="1" w:styleId="Underlined">
    <w:name w:val="Underlined"/>
    <w:basedOn w:val="DefaultParagraphFont"/>
    <w:rsid w:val="00935866"/>
    <w:rPr>
      <w:u w:val="single"/>
    </w:rPr>
  </w:style>
  <w:style w:type="paragraph" w:customStyle="1" w:styleId="TableBodyTextRight">
    <w:name w:val="Table Body Text Right"/>
    <w:basedOn w:val="TableBodyText"/>
    <w:rsid w:val="00935866"/>
    <w:pPr>
      <w:widowControl w:val="0"/>
      <w:autoSpaceDE w:val="0"/>
      <w:autoSpaceDN w:val="0"/>
      <w:adjustRightInd w:val="0"/>
      <w:jc w:val="right"/>
    </w:pPr>
    <w:rPr>
      <w:rFonts w:cs="Arial"/>
      <w:szCs w:val="18"/>
    </w:rPr>
  </w:style>
  <w:style w:type="paragraph" w:customStyle="1" w:styleId="CopyrightText">
    <w:name w:val="Copyright Text"/>
    <w:basedOn w:val="BodyText"/>
    <w:rsid w:val="00935866"/>
    <w:rPr>
      <w:sz w:val="18"/>
    </w:rPr>
  </w:style>
  <w:style w:type="paragraph" w:customStyle="1" w:styleId="BodySmallRight">
    <w:name w:val="Body Small Right"/>
    <w:basedOn w:val="BodyTextRight"/>
    <w:rsid w:val="00935866"/>
    <w:rPr>
      <w:sz w:val="18"/>
      <w:szCs w:val="18"/>
    </w:rPr>
  </w:style>
  <w:style w:type="paragraph" w:customStyle="1" w:styleId="MarginEdition">
    <w:name w:val="Margin Edition"/>
    <w:basedOn w:val="MarginNote"/>
    <w:rsid w:val="00935866"/>
    <w:pPr>
      <w:spacing w:before="0" w:after="0"/>
    </w:pPr>
    <w:rPr>
      <w:rFonts w:ascii="Times New Roman" w:hAnsi="Times New Roman"/>
      <w:color w:val="999999"/>
    </w:rPr>
  </w:style>
  <w:style w:type="paragraph" w:customStyle="1" w:styleId="Spacer">
    <w:name w:val="Spacer"/>
    <w:basedOn w:val="Normal"/>
    <w:rsid w:val="00935866"/>
    <w:rPr>
      <w:sz w:val="2"/>
      <w:szCs w:val="2"/>
    </w:rPr>
  </w:style>
  <w:style w:type="character" w:customStyle="1" w:styleId="Small">
    <w:name w:val="Small"/>
    <w:basedOn w:val="DefaultParagraphFont"/>
    <w:rsid w:val="00935866"/>
    <w:rPr>
      <w:sz w:val="16"/>
    </w:rPr>
  </w:style>
  <w:style w:type="paragraph" w:customStyle="1" w:styleId="WideTable">
    <w:name w:val="Wide Table"/>
    <w:basedOn w:val="Normal"/>
    <w:rsid w:val="00935866"/>
    <w:pPr>
      <w:ind w:left="-1418"/>
    </w:pPr>
    <w:rPr>
      <w:sz w:val="2"/>
      <w:szCs w:val="2"/>
    </w:rPr>
  </w:style>
  <w:style w:type="character" w:styleId="PageNumber">
    <w:name w:val="page number"/>
    <w:basedOn w:val="DefaultParagraphFont"/>
    <w:rsid w:val="00935866"/>
  </w:style>
  <w:style w:type="paragraph" w:styleId="Quote">
    <w:name w:val="Quote"/>
    <w:basedOn w:val="Heading1"/>
    <w:link w:val="QuoteChar"/>
    <w:qFormat/>
    <w:rsid w:val="00935866"/>
    <w:rPr>
      <w:b w:val="0"/>
      <w:sz w:val="72"/>
      <w:szCs w:val="72"/>
      <w:lang w:val="en-NZ"/>
    </w:rPr>
  </w:style>
  <w:style w:type="character" w:customStyle="1" w:styleId="QuoteChar">
    <w:name w:val="Quote Char"/>
    <w:basedOn w:val="DefaultParagraphFont"/>
    <w:link w:val="Quote"/>
    <w:rsid w:val="009358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866"/>
    <w:pPr>
      <w:pageBreakBefore/>
    </w:pPr>
  </w:style>
  <w:style w:type="paragraph" w:customStyle="1" w:styleId="Border">
    <w:name w:val="Border"/>
    <w:basedOn w:val="Normal"/>
    <w:qFormat/>
    <w:rsid w:val="009358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866"/>
    <w:rPr>
      <w:b/>
      <w:bCs/>
      <w:i/>
      <w:iCs/>
      <w:color w:val="auto"/>
    </w:rPr>
  </w:style>
  <w:style w:type="paragraph" w:styleId="IntenseQuote">
    <w:name w:val="Intense Quote"/>
    <w:basedOn w:val="Normal"/>
    <w:next w:val="Normal"/>
    <w:link w:val="IntenseQuoteChar"/>
    <w:uiPriority w:val="30"/>
    <w:qFormat/>
    <w:rsid w:val="009358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8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5866"/>
    <w:rPr>
      <w:smallCaps/>
      <w:color w:val="auto"/>
      <w:u w:val="single"/>
    </w:rPr>
  </w:style>
  <w:style w:type="character" w:styleId="IntenseReference">
    <w:name w:val="Intense Reference"/>
    <w:basedOn w:val="DefaultParagraphFont"/>
    <w:uiPriority w:val="32"/>
    <w:qFormat/>
    <w:rsid w:val="00935866"/>
    <w:rPr>
      <w:b/>
      <w:bCs/>
      <w:smallCaps/>
      <w:color w:val="auto"/>
      <w:spacing w:val="5"/>
      <w:u w:val="single"/>
    </w:rPr>
  </w:style>
  <w:style w:type="paragraph" w:customStyle="1" w:styleId="2ColumnHeading">
    <w:name w:val="2Column Heading"/>
    <w:basedOn w:val="BodyText"/>
    <w:qFormat/>
    <w:rsid w:val="00935866"/>
    <w:pPr>
      <w:spacing w:after="60"/>
      <w:ind w:left="-2268"/>
    </w:pPr>
    <w:rPr>
      <w:b/>
    </w:rPr>
  </w:style>
  <w:style w:type="paragraph" w:customStyle="1" w:styleId="Heading1TOC">
    <w:name w:val="Heading1 TOC"/>
    <w:basedOn w:val="Normal"/>
    <w:qFormat/>
    <w:rsid w:val="00935866"/>
    <w:pPr>
      <w:spacing w:before="240" w:after="120"/>
    </w:pPr>
    <w:rPr>
      <w:rFonts w:ascii="Times New Roman" w:hAnsi="Times New Roman"/>
      <w:b/>
      <w:sz w:val="32"/>
    </w:rPr>
  </w:style>
  <w:style w:type="paragraph" w:customStyle="1" w:styleId="Heading2TOC">
    <w:name w:val="Heading2 TOC"/>
    <w:basedOn w:val="Normal"/>
    <w:qFormat/>
    <w:rsid w:val="00935866"/>
    <w:pPr>
      <w:spacing w:before="240" w:after="60"/>
    </w:pPr>
    <w:rPr>
      <w:rFonts w:ascii="Times New Roman" w:hAnsi="Times New Roman"/>
      <w:b/>
      <w:sz w:val="28"/>
    </w:rPr>
  </w:style>
  <w:style w:type="character" w:customStyle="1" w:styleId="Underline">
    <w:name w:val="Underline"/>
    <w:basedOn w:val="DefaultParagraphFont"/>
    <w:qFormat/>
    <w:rsid w:val="00935866"/>
    <w:rPr>
      <w:u w:val="single"/>
    </w:rPr>
  </w:style>
  <w:style w:type="paragraph" w:styleId="BalloonText">
    <w:name w:val="Balloon Text"/>
    <w:basedOn w:val="Normal"/>
    <w:link w:val="BalloonTextChar"/>
    <w:rsid w:val="00935866"/>
    <w:rPr>
      <w:rFonts w:ascii="Tahoma" w:hAnsi="Tahoma" w:cs="Tahoma"/>
      <w:sz w:val="16"/>
      <w:szCs w:val="16"/>
    </w:rPr>
  </w:style>
  <w:style w:type="character" w:customStyle="1" w:styleId="BalloonTextChar">
    <w:name w:val="Balloon Text Char"/>
    <w:basedOn w:val="DefaultParagraphFont"/>
    <w:link w:val="BalloonText"/>
    <w:rsid w:val="009358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58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8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5866"/>
    <w:rPr>
      <w:b/>
      <w:color w:val="660033"/>
      <w:spacing w:val="0"/>
    </w:rPr>
  </w:style>
  <w:style w:type="paragraph" w:customStyle="1" w:styleId="Nameditemlist">
    <w:name w:val="Named item list"/>
    <w:basedOn w:val="BodyText"/>
    <w:qFormat/>
    <w:rsid w:val="0093586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6337</Characters>
  <Application>Microsoft Office Word</Application>
  <DocSecurity>0</DocSecurity>
  <Lines>196</Lines>
  <Paragraphs>92</Paragraphs>
  <ScaleCrop>false</ScaleCrop>
  <Company>Author-it Software Corporation Ltd.</Company>
  <LinksUpToDate>false</LinksUpToDate>
  <CharactersWithSpaces>7292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MEA410C Maintain aircraft structure/components</dc:title>
  <dc:subject>Approved</dc:subject>
  <dc:creator>Manufacturing Skills Australia</dc:creator>
  <cp:keywords>Release: 1</cp:keywords>
  <dc:description>Review Date: 12 April 2008</dc:description>
  <cp:lastModifiedBy>TPCMS</cp:lastModifiedBy>
  <cp:revision>3</cp:revision>
  <dcterms:created xsi:type="dcterms:W3CDTF">2013-10-25T06:04:00Z</dcterms:created>
  <dcterms:modified xsi:type="dcterms:W3CDTF">2013-10-25T06:04:00Z</dcterms:modified>
</cp:coreProperties>
</file>