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8EF" w:rsidP="004228EF">
      <w:pPr>
        <w:pStyle w:val="Title"/>
      </w:pPr>
      <w:r>
        <w:fldChar w:fldCharType="begin"/>
      </w:r>
      <w:r>
        <w:instrText xml:space="preserve"> TITLE   \* MERGEFORMAT </w:instrText>
      </w:r>
      <w:r>
        <w:fldChar w:fldCharType="separate"/>
      </w:r>
      <w:r>
        <w:t>MEA341A Apply basic aircraft design characteristics</w:t>
      </w:r>
      <w:r>
        <w:fldChar w:fldCharType="end"/>
      </w:r>
    </w:p>
    <w:p w:rsidR="004228EF" w:rsidP="004228EF">
      <w:pPr>
        <w:pStyle w:val="Version"/>
        <w:sectPr w:rsidSect="008E07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E079E" w:rsidP="008E079E">
      <w:pPr>
        <w:pStyle w:val="SuperHeading"/>
      </w:pPr>
      <w:r w:rsidRPr="008E079E">
        <w:t>MEA341A Apply basic aircraft design characteristics</w:t>
      </w:r>
    </w:p>
    <w:p w:rsidR="00000000" w:rsidRPr="008E079E" w:rsidP="008E079E">
      <w:pPr>
        <w:pStyle w:val="SuperHeading"/>
      </w:pPr>
    </w:p>
    <w:p w:rsidR="00000000" w:rsidRPr="008E079E" w:rsidP="008E079E">
      <w:pPr>
        <w:pStyle w:val="Heading1"/>
      </w:pPr>
      <w:bookmarkStart w:id="1" w:name="O_408683"/>
      <w:bookmarkEnd w:id="1"/>
      <w:r w:rsidRPr="008E079E">
        <w:t>Modification History</w:t>
      </w:r>
    </w:p>
    <w:p w:rsidR="00000000" w:rsidRPr="008E079E" w:rsidP="008E079E">
      <w:pPr>
        <w:pStyle w:val="BodyText"/>
      </w:pPr>
      <w:r w:rsidRPr="008E079E">
        <w:t>Minor formatting and editorial changes made. Prerequisite unit version codes updated.</w:t>
      </w:r>
    </w:p>
    <w:p w:rsidR="00000000" w:rsidRPr="008E079E" w:rsidP="008E079E">
      <w:pPr>
        <w:pStyle w:val="AllowPageBreak"/>
      </w:pPr>
    </w:p>
    <w:p w:rsidR="00000000" w:rsidRPr="008E079E" w:rsidP="008E079E">
      <w:pPr>
        <w:pStyle w:val="Heading1"/>
      </w:pPr>
      <w:bookmarkStart w:id="2" w:name="O_408679"/>
      <w:bookmarkEnd w:id="2"/>
      <w:r w:rsidRPr="008E079E">
        <w:t>Unit Descriptor</w:t>
      </w:r>
    </w:p>
    <w:tbl>
      <w:tblPr>
        <w:tblW w:w="0" w:type="auto"/>
        <w:tblLayout w:type="fixed"/>
        <w:tblCellMar>
          <w:left w:w="62" w:type="dxa"/>
          <w:right w:w="62" w:type="dxa"/>
        </w:tblCellMar>
        <w:tblLook w:val="0000"/>
      </w:tblPr>
      <w:tblGrid>
        <w:gridCol w:w="8730"/>
      </w:tblGrid>
      <w:tr w:rsidTr="004228EF">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 xml:space="preserve">This unit of competency is part of Diploma </w:t>
            </w:r>
            <w:r w:rsidRPr="008E079E">
              <w:t xml:space="preserve">and Advanced Diploma training pathways. It covers the aerodynamic shape and structure of aircraft. </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3" w:name="O_408692"/>
      <w:bookmarkEnd w:id="3"/>
      <w:r w:rsidRPr="008E079E">
        <w:t>Application of the Unit</w:t>
      </w:r>
    </w:p>
    <w:tbl>
      <w:tblPr>
        <w:tblW w:w="0" w:type="auto"/>
        <w:tblLayout w:type="fixed"/>
        <w:tblCellMar>
          <w:left w:w="62" w:type="dxa"/>
          <w:right w:w="62" w:type="dxa"/>
        </w:tblCellMar>
        <w:tblLook w:val="0000"/>
      </w:tblPr>
      <w:tblGrid>
        <w:gridCol w:w="8460"/>
      </w:tblGrid>
      <w:tr w:rsidTr="004228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This unit requires application of basic knowledge of aerodynamic shape and structural methods.</w:t>
            </w:r>
          </w:p>
          <w:p w:rsidR="00000000" w:rsidRPr="008E079E" w:rsidP="008E079E">
            <w:pPr>
              <w:pStyle w:val="BodyText"/>
            </w:pPr>
            <w:r w:rsidRPr="008E079E">
              <w:t>Applications include aeroplanes and rotary wing aircraft</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4" w:name="O_408684"/>
      <w:bookmarkEnd w:id="4"/>
      <w:r w:rsidRPr="008E079E">
        <w:t>Licensing/Regulatory Information</w:t>
      </w:r>
    </w:p>
    <w:p w:rsidR="00000000" w:rsidRPr="008E079E" w:rsidP="008E079E">
      <w:pPr>
        <w:pStyle w:val="BodyText"/>
      </w:pPr>
      <w:r w:rsidRPr="008E079E">
        <w:t>Not applicable.</w:t>
      </w:r>
    </w:p>
    <w:p w:rsidR="00000000" w:rsidRPr="008E079E" w:rsidP="008E079E">
      <w:pPr>
        <w:pStyle w:val="AllowPageBreak"/>
      </w:pPr>
    </w:p>
    <w:p w:rsidR="00000000" w:rsidRPr="008E079E" w:rsidP="008E079E">
      <w:pPr>
        <w:pStyle w:val="Heading1"/>
      </w:pPr>
      <w:bookmarkStart w:id="5" w:name="O_408682"/>
      <w:bookmarkEnd w:id="5"/>
      <w:r w:rsidRPr="008E079E">
        <w:t>Pre-Requisites</w:t>
      </w:r>
    </w:p>
    <w:tbl>
      <w:tblPr>
        <w:tblW w:w="0" w:type="auto"/>
        <w:tblLayout w:type="fixed"/>
        <w:tblCellMar>
          <w:left w:w="62" w:type="dxa"/>
          <w:right w:w="62" w:type="dxa"/>
        </w:tblCellMar>
        <w:tblLook w:val="0000"/>
      </w:tblPr>
      <w:tblGrid>
        <w:gridCol w:w="1914"/>
        <w:gridCol w:w="6636"/>
      </w:tblGrid>
      <w:tr w:rsidTr="004228E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t>MEA101B</w:t>
            </w:r>
          </w:p>
        </w:tc>
        <w:tc>
          <w:tcPr>
            <w:tcW w:w="6636"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t>Interpret occupational health and safety practices in aviation maintenance</w:t>
            </w:r>
          </w:p>
        </w:tc>
      </w:tr>
      <w:tr w:rsidTr="004228E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t>MEA107B</w:t>
            </w:r>
          </w:p>
        </w:tc>
        <w:tc>
          <w:tcPr>
            <w:tcW w:w="6636"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t>Interpret and use aviation maintenance industry manuals and specifications</w:t>
            </w:r>
          </w:p>
        </w:tc>
      </w:tr>
      <w:tr w:rsidTr="004228EF">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t>MEA109B</w:t>
            </w:r>
          </w:p>
        </w:tc>
        <w:tc>
          <w:tcPr>
            <w:tcW w:w="6636"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Perform basic hand skills, standard trade practices and fundamentals in aviation maintenance</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6" w:name="O_408687"/>
      <w:bookmarkEnd w:id="6"/>
      <w:r w:rsidRPr="008E079E">
        <w:t>Employability Skills Information</w:t>
      </w:r>
    </w:p>
    <w:tbl>
      <w:tblPr>
        <w:tblW w:w="0" w:type="auto"/>
        <w:tblLayout w:type="fixed"/>
        <w:tblCellMar>
          <w:left w:w="62" w:type="dxa"/>
          <w:right w:w="62" w:type="dxa"/>
        </w:tblCellMar>
        <w:tblLook w:val="0000"/>
      </w:tblPr>
      <w:tblGrid>
        <w:gridCol w:w="5720"/>
      </w:tblGrid>
      <w:tr w:rsidTr="004228E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This unit contains employab</w:t>
            </w:r>
            <w:r w:rsidRPr="008E079E">
              <w:t>ility skills.</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7" w:name="O_408688"/>
      <w:bookmarkEnd w:id="7"/>
      <w:r w:rsidRPr="008E079E">
        <w:t>Elements and Performance Criteria Pre-Content</w:t>
      </w:r>
    </w:p>
    <w:tbl>
      <w:tblPr>
        <w:tblW w:w="9360" w:type="dxa"/>
        <w:tblLayout w:type="fixed"/>
        <w:tblCellMar>
          <w:left w:w="62" w:type="dxa"/>
          <w:right w:w="62" w:type="dxa"/>
        </w:tblCellMar>
        <w:tblLook w:val="0000"/>
      </w:tblPr>
      <w:tblGrid>
        <w:gridCol w:w="2574"/>
        <w:gridCol w:w="6786"/>
      </w:tblGrid>
      <w:tr w:rsidTr="004228EF">
        <w:tblPrEx>
          <w:tblW w:w="9360" w:type="dxa"/>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t>Elements describe the essential outcomes of a unit of competency.</w:t>
            </w:r>
          </w:p>
        </w:tc>
        <w:tc>
          <w:tcPr>
            <w:tcW w:w="6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Performance criteria describe the performance needed to demonstrate achievement of the element. Where bold italicised text is used, further information is detailed in the required skills and knowledge section and the range statement. Assessment of performa</w:t>
            </w:r>
            <w:r w:rsidRPr="008E079E">
              <w:t>nce is to be consistent with the evidence guide.</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8" w:name="O_408689"/>
      <w:bookmarkEnd w:id="8"/>
      <w:r w:rsidRPr="008E079E">
        <w:t>Elements and Performance Criteria</w:t>
      </w:r>
    </w:p>
    <w:tbl>
      <w:tblPr>
        <w:tblW w:w="0" w:type="auto"/>
        <w:tblCellMar>
          <w:left w:w="62" w:type="dxa"/>
          <w:right w:w="62" w:type="dxa"/>
        </w:tblCellMar>
        <w:tblLook w:val="0000"/>
      </w:tblPr>
      <w:tblGrid>
        <w:gridCol w:w="1906"/>
        <w:gridCol w:w="7290"/>
      </w:tblGrid>
      <w:tr w:rsidTr="004228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79E">
            <w:pPr>
              <w:pStyle w:val="List"/>
              <w:rPr>
                <w:lang w:val="en-NZ"/>
              </w:rPr>
            </w:pPr>
            <w:r w:rsidRPr="008E079E">
              <w:t>1.</w:t>
            </w:r>
            <w:r w:rsidRPr="008E079E">
              <w:tab/>
              <w:t>Research and evaluate aeroplane aerodynamic shape</w:t>
            </w:r>
          </w:p>
        </w:tc>
        <w:tc>
          <w:tcPr>
            <w:tcW w:w="0" w:type="auto"/>
            <w:tcBorders>
              <w:top w:val="nil"/>
              <w:left w:val="nil"/>
              <w:bottom w:val="nil"/>
              <w:right w:val="nil"/>
            </w:tcBorders>
            <w:tcMar>
              <w:top w:w="0" w:type="dxa"/>
              <w:left w:w="62" w:type="dxa"/>
              <w:bottom w:w="0" w:type="dxa"/>
              <w:right w:w="62" w:type="dxa"/>
            </w:tcMar>
          </w:tcPr>
          <w:p w:rsidR="00000000" w:rsidRPr="008E079E" w:rsidP="008E079E">
            <w:pPr>
              <w:pStyle w:val="List2"/>
            </w:pPr>
            <w:r w:rsidRPr="008E079E">
              <w:t>1.1.</w:t>
            </w:r>
            <w:r w:rsidRPr="008E079E">
              <w:tab/>
            </w:r>
            <w:r w:rsidRPr="008E079E">
              <w:rPr>
                <w:rStyle w:val="BoldandItalics"/>
              </w:rPr>
              <w:t>Common wing plan forms</w:t>
            </w:r>
            <w:r w:rsidRPr="008E079E">
              <w:t xml:space="preserve"> are identified and relative advantages and disadvantages are evaluated</w:t>
            </w:r>
          </w:p>
          <w:p w:rsidR="00000000" w:rsidRPr="008E079E" w:rsidP="008E079E">
            <w:pPr>
              <w:pStyle w:val="List2"/>
            </w:pPr>
            <w:r w:rsidRPr="008E079E">
              <w:t>1.2.</w:t>
            </w:r>
            <w:r w:rsidRPr="008E079E">
              <w:tab/>
            </w:r>
            <w:r w:rsidRPr="008E079E">
              <w:rPr>
                <w:rStyle w:val="BoldandItalics"/>
              </w:rPr>
              <w:t>Common wing configurations</w:t>
            </w:r>
            <w:r w:rsidRPr="008E079E">
              <w:t xml:space="preserve"> are identified and relative advantages and disadvantages are identified</w:t>
            </w:r>
          </w:p>
          <w:p w:rsidR="00000000" w:rsidRPr="008E079E" w:rsidP="008E079E">
            <w:pPr>
              <w:pStyle w:val="List2"/>
            </w:pPr>
            <w:r w:rsidRPr="008E079E">
              <w:t>1.3.</w:t>
            </w:r>
            <w:r w:rsidRPr="008E079E">
              <w:tab/>
              <w:t>Aerofoil characteristics are discussed in terms of aircraft performance</w:t>
            </w:r>
          </w:p>
          <w:p w:rsidR="00000000" w:rsidRPr="008E079E" w:rsidP="008E079E">
            <w:pPr>
              <w:pStyle w:val="List2"/>
            </w:pPr>
            <w:r w:rsidRPr="008E079E">
              <w:t>1.4.</w:t>
            </w:r>
            <w:r w:rsidRPr="008E079E">
              <w:tab/>
              <w:t xml:space="preserve">Aeroplane .stability and control is discussed in terms of aerodynamic </w:t>
            </w:r>
            <w:r w:rsidRPr="008E079E">
              <w:t>design</w:t>
            </w:r>
          </w:p>
          <w:p w:rsidR="00000000" w:rsidRPr="008E079E" w:rsidP="008E079E">
            <w:pPr>
              <w:pStyle w:val="List2"/>
            </w:pPr>
            <w:r w:rsidRPr="008E079E">
              <w:t>1.5.</w:t>
            </w:r>
            <w:r w:rsidRPr="008E079E">
              <w:tab/>
              <w:t>Types of primary and secondary flight control surfaces are identified and control balancing is discussed</w:t>
            </w:r>
          </w:p>
          <w:p w:rsidR="00000000" w:rsidRPr="008E079E" w:rsidP="008E079E">
            <w:pPr>
              <w:pStyle w:val="List2"/>
            </w:pPr>
            <w:r w:rsidRPr="008E079E">
              <w:t>1.6.</w:t>
            </w:r>
            <w:r w:rsidRPr="008E079E">
              <w:tab/>
              <w:t>Types of lift augmentation device are identified and compared</w:t>
            </w:r>
          </w:p>
          <w:p w:rsidR="00000000" w:rsidP="008E079E">
            <w:pPr>
              <w:pStyle w:val="List2"/>
              <w:rPr>
                <w:lang w:val="en-NZ"/>
              </w:rPr>
            </w:pPr>
            <w:r w:rsidRPr="008E079E">
              <w:t>1.7.</w:t>
            </w:r>
            <w:r w:rsidRPr="008E079E">
              <w:tab/>
              <w:t>Factors that affect an aircraft in subsonic and high speed flight a</w:t>
            </w:r>
            <w:r w:rsidRPr="008E079E">
              <w:t>re identified</w:t>
            </w:r>
          </w:p>
        </w:tc>
      </w:tr>
      <w:tr w:rsidTr="004228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79E">
            <w:pPr>
              <w:pStyle w:val="List"/>
              <w:rPr>
                <w:lang w:val="en-NZ"/>
              </w:rPr>
            </w:pPr>
            <w:r w:rsidRPr="008E079E">
              <w:t>2.</w:t>
            </w:r>
            <w:r w:rsidRPr="008E079E">
              <w:tab/>
              <w:t>Research and evaluate rotary wing aerodynamic design</w:t>
            </w:r>
          </w:p>
        </w:tc>
        <w:tc>
          <w:tcPr>
            <w:tcW w:w="0" w:type="auto"/>
            <w:tcBorders>
              <w:top w:val="nil"/>
              <w:left w:val="nil"/>
              <w:bottom w:val="nil"/>
              <w:right w:val="nil"/>
            </w:tcBorders>
            <w:tcMar>
              <w:top w:w="0" w:type="dxa"/>
              <w:left w:w="62" w:type="dxa"/>
              <w:bottom w:w="0" w:type="dxa"/>
              <w:right w:w="62" w:type="dxa"/>
            </w:tcMar>
          </w:tcPr>
          <w:p w:rsidR="00000000" w:rsidRPr="008E079E" w:rsidP="008E079E">
            <w:pPr>
              <w:pStyle w:val="List2"/>
            </w:pPr>
            <w:r w:rsidRPr="008E079E">
              <w:t>2.1.</w:t>
            </w:r>
            <w:r w:rsidRPr="008E079E">
              <w:tab/>
            </w:r>
            <w:r w:rsidRPr="008E079E">
              <w:rPr>
                <w:rStyle w:val="BoldandItalics"/>
              </w:rPr>
              <w:t>Common rotor configurations</w:t>
            </w:r>
            <w:r w:rsidRPr="008E079E">
              <w:t xml:space="preserve"> are identified and their aerodynamic characteristics discussed </w:t>
            </w:r>
          </w:p>
          <w:p w:rsidR="00000000" w:rsidP="008E079E">
            <w:pPr>
              <w:pStyle w:val="List2"/>
              <w:rPr>
                <w:lang w:val="en-NZ"/>
              </w:rPr>
            </w:pPr>
            <w:r w:rsidRPr="008E079E">
              <w:t>2.2.</w:t>
            </w:r>
            <w:r w:rsidRPr="008E079E">
              <w:tab/>
              <w:t>Rotary wing aircraft control and stability are discussed</w:t>
            </w:r>
          </w:p>
        </w:tc>
      </w:tr>
      <w:tr w:rsidTr="004228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79E">
            <w:pPr>
              <w:pStyle w:val="List"/>
              <w:rPr>
                <w:lang w:val="en-NZ"/>
              </w:rPr>
            </w:pPr>
            <w:r w:rsidRPr="008E079E">
              <w:t>3.</w:t>
            </w:r>
            <w:r w:rsidRPr="008E079E">
              <w:tab/>
            </w:r>
            <w:r w:rsidRPr="008E079E">
              <w:t>Research and evaluate basic aircraft structural design</w:t>
            </w:r>
          </w:p>
        </w:tc>
        <w:tc>
          <w:tcPr>
            <w:tcW w:w="0" w:type="auto"/>
            <w:tcBorders>
              <w:top w:val="nil"/>
              <w:left w:val="nil"/>
              <w:bottom w:val="nil"/>
              <w:right w:val="nil"/>
            </w:tcBorders>
            <w:tcMar>
              <w:top w:w="0" w:type="dxa"/>
              <w:left w:w="62" w:type="dxa"/>
              <w:bottom w:w="0" w:type="dxa"/>
              <w:right w:w="62" w:type="dxa"/>
            </w:tcMar>
          </w:tcPr>
          <w:p w:rsidR="00000000" w:rsidRPr="008E079E" w:rsidP="008E079E">
            <w:pPr>
              <w:pStyle w:val="List2"/>
            </w:pPr>
            <w:r w:rsidRPr="008E079E">
              <w:t>3.1.</w:t>
            </w:r>
            <w:r w:rsidRPr="008E079E">
              <w:tab/>
              <w:t>The loads acting on an aircraft structure are identified</w:t>
            </w:r>
          </w:p>
          <w:p w:rsidR="00000000" w:rsidRPr="008E079E" w:rsidP="008E079E">
            <w:pPr>
              <w:pStyle w:val="List2"/>
            </w:pPr>
            <w:r w:rsidRPr="008E079E">
              <w:t>3.2. The methods of construction of airframes and power plant support structures are identified and compared</w:t>
            </w:r>
          </w:p>
          <w:p w:rsidR="00000000" w:rsidRPr="008E079E" w:rsidP="008E079E">
            <w:pPr>
              <w:pStyle w:val="List2"/>
            </w:pPr>
            <w:r w:rsidRPr="008E079E">
              <w:t>3.3.</w:t>
            </w:r>
            <w:r w:rsidRPr="008E079E">
              <w:tab/>
              <w:t>The materials of construc</w:t>
            </w:r>
            <w:r w:rsidRPr="008E079E">
              <w:t>tion commonly used in aircraft structures are identified and their relative advantages and disadvantages are discussed</w:t>
            </w:r>
          </w:p>
          <w:p w:rsidR="00000000" w:rsidRPr="008E079E" w:rsidP="008E079E">
            <w:pPr>
              <w:pStyle w:val="List2"/>
            </w:pPr>
            <w:r w:rsidRPr="008E079E">
              <w:t>3.4.</w:t>
            </w:r>
            <w:r w:rsidRPr="008E079E">
              <w:tab/>
              <w:t>Fabrication methods commonly used in aircraft structure are identified and discussed</w:t>
            </w:r>
          </w:p>
          <w:p w:rsidR="00000000" w:rsidP="008E079E">
            <w:pPr>
              <w:pStyle w:val="List2"/>
              <w:rPr>
                <w:lang w:val="en-NZ"/>
              </w:rPr>
            </w:pPr>
            <w:r w:rsidRPr="008E079E">
              <w:t>3.5.</w:t>
            </w:r>
            <w:r w:rsidRPr="008E079E">
              <w:tab/>
              <w:t>Maintenance requirements for aircraft stru</w:t>
            </w:r>
            <w:r w:rsidRPr="008E079E">
              <w:t>cture are identified</w:t>
            </w:r>
          </w:p>
        </w:tc>
      </w:tr>
      <w:tr w:rsidTr="004228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79E">
            <w:pPr>
              <w:pStyle w:val="List"/>
              <w:rPr>
                <w:lang w:val="en-NZ"/>
              </w:rPr>
            </w:pPr>
            <w:r w:rsidRPr="008E079E">
              <w:t>4.</w:t>
            </w:r>
            <w:r w:rsidRPr="008E079E">
              <w:tab/>
              <w:t>Research and evaluate basic landing gear design and construction</w:t>
            </w:r>
          </w:p>
        </w:tc>
        <w:tc>
          <w:tcPr>
            <w:tcW w:w="0" w:type="auto"/>
            <w:tcBorders>
              <w:top w:val="nil"/>
              <w:left w:val="nil"/>
              <w:bottom w:val="nil"/>
              <w:right w:val="nil"/>
            </w:tcBorders>
            <w:tcMar>
              <w:top w:w="0" w:type="dxa"/>
              <w:left w:w="62" w:type="dxa"/>
              <w:bottom w:w="0" w:type="dxa"/>
              <w:right w:w="62" w:type="dxa"/>
            </w:tcMar>
          </w:tcPr>
          <w:p w:rsidR="00000000" w:rsidRPr="008E079E" w:rsidP="008E079E">
            <w:pPr>
              <w:pStyle w:val="List2"/>
            </w:pPr>
            <w:r w:rsidRPr="008E079E">
              <w:t>4.1.</w:t>
            </w:r>
            <w:r w:rsidRPr="008E079E">
              <w:tab/>
              <w:t xml:space="preserve">The </w:t>
            </w:r>
            <w:r w:rsidRPr="008E079E">
              <w:rPr>
                <w:rStyle w:val="BoldandItalics"/>
              </w:rPr>
              <w:t>configurations of landing gear</w:t>
            </w:r>
            <w:r w:rsidRPr="008E079E">
              <w:t xml:space="preserve"> are identified and discussed in terms of relative advantages and disadvantages</w:t>
            </w:r>
          </w:p>
          <w:p w:rsidR="00000000" w:rsidRPr="008E079E" w:rsidP="008E079E">
            <w:pPr>
              <w:pStyle w:val="List2"/>
            </w:pPr>
            <w:r w:rsidRPr="008E079E">
              <w:t>4.2.</w:t>
            </w:r>
            <w:r w:rsidRPr="008E079E">
              <w:tab/>
              <w:t>The relative benefits of fixed and retract</w:t>
            </w:r>
            <w:r w:rsidRPr="008E079E">
              <w:t>able landing gear are identified and discussed</w:t>
            </w:r>
          </w:p>
          <w:p w:rsidR="00000000" w:rsidP="008E079E">
            <w:pPr>
              <w:pStyle w:val="List2"/>
              <w:rPr>
                <w:lang w:val="en-NZ"/>
              </w:rPr>
            </w:pPr>
            <w:r w:rsidRPr="008E079E">
              <w:t>4.3.</w:t>
            </w:r>
            <w:r w:rsidRPr="008E079E">
              <w:tab/>
              <w:t>Construction materials used in landing gear components are identified and discussed</w:t>
            </w:r>
          </w:p>
        </w:tc>
      </w:tr>
      <w:tr w:rsidTr="004228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079E">
            <w:pPr>
              <w:pStyle w:val="List"/>
              <w:rPr>
                <w:lang w:val="en-NZ"/>
              </w:rPr>
            </w:pPr>
            <w:r w:rsidRPr="008E079E">
              <w:t>5.</w:t>
            </w:r>
            <w:r w:rsidRPr="008E079E">
              <w:tab/>
              <w:t>Apply basic aircraft design characteristics</w:t>
            </w:r>
          </w:p>
        </w:tc>
        <w:tc>
          <w:tcPr>
            <w:tcW w:w="0" w:type="auto"/>
            <w:tcBorders>
              <w:top w:val="nil"/>
              <w:left w:val="nil"/>
              <w:bottom w:val="nil"/>
              <w:right w:val="nil"/>
            </w:tcBorders>
            <w:tcMar>
              <w:top w:w="0" w:type="dxa"/>
              <w:left w:w="62" w:type="dxa"/>
              <w:bottom w:w="0" w:type="dxa"/>
              <w:right w:w="62" w:type="dxa"/>
            </w:tcMar>
          </w:tcPr>
          <w:p w:rsidR="00000000" w:rsidRPr="008E079E" w:rsidP="008E079E">
            <w:pPr>
              <w:pStyle w:val="List2"/>
            </w:pPr>
            <w:r w:rsidRPr="008E079E">
              <w:t>5.1.</w:t>
            </w:r>
            <w:r w:rsidRPr="008E079E">
              <w:tab/>
              <w:t>Given required aircraft use and performance characteristics, an app</w:t>
            </w:r>
            <w:r w:rsidRPr="008E079E">
              <w:t>ropriate aerodynamic shape is determined</w:t>
            </w:r>
          </w:p>
          <w:p w:rsidR="00000000" w:rsidRPr="008E079E" w:rsidP="008E079E">
            <w:pPr>
              <w:pStyle w:val="List2"/>
            </w:pPr>
            <w:r w:rsidRPr="008E079E">
              <w:t>5.2.</w:t>
            </w:r>
            <w:r w:rsidRPr="008E079E">
              <w:tab/>
              <w:t>An appropriate method of construction, materials of construction and fabrication method are proposed</w:t>
            </w:r>
          </w:p>
          <w:p w:rsidR="00000000" w:rsidRPr="008E079E" w:rsidP="008E079E">
            <w:pPr>
              <w:pStyle w:val="List2"/>
            </w:pPr>
            <w:r w:rsidRPr="008E079E">
              <w:t>5.3.</w:t>
            </w:r>
            <w:r w:rsidRPr="008E079E">
              <w:tab/>
              <w:t>An appropriate landing gear configuration is proposed</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9" w:name="O_408680"/>
      <w:bookmarkEnd w:id="9"/>
      <w:r w:rsidRPr="008E079E">
        <w:t>Required Skills and Knowledge</w:t>
      </w:r>
    </w:p>
    <w:tbl>
      <w:tblPr>
        <w:tblW w:w="9450" w:type="dxa"/>
        <w:tblLayout w:type="fixed"/>
        <w:tblCellMar>
          <w:left w:w="62" w:type="dxa"/>
          <w:right w:w="62" w:type="dxa"/>
        </w:tblCellMar>
        <w:tblLook w:val="0000"/>
      </w:tblPr>
      <w:tblGrid>
        <w:gridCol w:w="9450"/>
      </w:tblGrid>
      <w:tr w:rsidTr="004228E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rPr>
                <w:rStyle w:val="SpecialBold"/>
              </w:rPr>
              <w:t>Required skills</w:t>
            </w:r>
          </w:p>
        </w:tc>
      </w:tr>
      <w:tr w:rsidTr="004228E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Look for evidence that confirms skills in:</w:t>
            </w:r>
          </w:p>
          <w:p w:rsidR="00000000" w:rsidP="008E079E">
            <w:pPr>
              <w:pStyle w:val="ListBullet"/>
              <w:rPr>
                <w:lang w:val="en-NZ"/>
              </w:rPr>
            </w:pPr>
            <w:r w:rsidRPr="008E079E">
              <w:t>applying basic aircraft design characteristics</w:t>
            </w:r>
          </w:p>
        </w:tc>
      </w:tr>
      <w:tr w:rsidTr="004228E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E079E">
            <w:pPr>
              <w:pStyle w:val="BodyText"/>
              <w:rPr>
                <w:lang w:val="en-NZ"/>
              </w:rPr>
            </w:pPr>
            <w:r w:rsidRPr="008E079E">
              <w:rPr>
                <w:rStyle w:val="SpecialBold"/>
              </w:rPr>
              <w:t>Required knowledge</w:t>
            </w:r>
          </w:p>
        </w:tc>
      </w:tr>
      <w:tr w:rsidTr="004228E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E079E" w:rsidP="008E079E">
            <w:pPr>
              <w:pStyle w:val="BodyText"/>
            </w:pPr>
            <w:r w:rsidRPr="008E079E">
              <w:t>Look for evidence that confirms knowledge of:</w:t>
            </w:r>
          </w:p>
          <w:p w:rsidR="00000000" w:rsidRPr="008E079E" w:rsidP="008E079E">
            <w:pPr>
              <w:pStyle w:val="ListBullet"/>
            </w:pPr>
            <w:r w:rsidRPr="008E079E">
              <w:t>theory of flight, including rotary wing</w:t>
            </w:r>
          </w:p>
          <w:p w:rsidR="00000000" w:rsidRPr="008E079E" w:rsidP="008E079E">
            <w:pPr>
              <w:pStyle w:val="ListBullet"/>
            </w:pPr>
            <w:r w:rsidRPr="008E079E">
              <w:t>loads acting on aircraft structures and structural fatigue, including rotary wing</w:t>
            </w:r>
          </w:p>
          <w:p w:rsidR="00000000" w:rsidRPr="008E079E" w:rsidP="008E079E">
            <w:pPr>
              <w:pStyle w:val="ListBullet"/>
            </w:pPr>
            <w:r w:rsidRPr="008E079E">
              <w:t>aircraft design characteristics, including rotary wing</w:t>
            </w:r>
          </w:p>
          <w:p w:rsidR="00000000" w:rsidRPr="008E079E" w:rsidP="008E079E">
            <w:pPr>
              <w:pStyle w:val="ListBullet"/>
            </w:pPr>
            <w:r w:rsidRPr="008E079E">
              <w:t>types of aircraft structure</w:t>
            </w:r>
          </w:p>
          <w:p w:rsidR="00000000" w:rsidRPr="008E079E" w:rsidP="008E079E">
            <w:pPr>
              <w:pStyle w:val="ListBullet"/>
            </w:pPr>
            <w:r w:rsidRPr="008E079E">
              <w:t>methods of aircraft construction</w:t>
            </w:r>
          </w:p>
          <w:p w:rsidR="00000000" w:rsidRPr="008E079E" w:rsidP="008E079E">
            <w:pPr>
              <w:pStyle w:val="ListBullet"/>
            </w:pPr>
            <w:r w:rsidRPr="008E079E">
              <w:t>materials of construction</w:t>
            </w:r>
          </w:p>
          <w:p w:rsidR="00000000" w:rsidRPr="008E079E" w:rsidP="008E079E">
            <w:pPr>
              <w:pStyle w:val="ListBullet"/>
            </w:pPr>
            <w:r w:rsidRPr="008E079E">
              <w:t>structural maintenance requireme</w:t>
            </w:r>
            <w:r w:rsidRPr="008E079E">
              <w:t>nts</w:t>
            </w:r>
          </w:p>
          <w:p w:rsidR="00000000" w:rsidRPr="008E079E" w:rsidP="008E079E">
            <w:pPr>
              <w:pStyle w:val="ListBullet"/>
            </w:pPr>
            <w:r w:rsidRPr="008E079E">
              <w:t>use of NDT in structural maintenance</w:t>
            </w:r>
          </w:p>
          <w:p w:rsidR="00000000" w:rsidRPr="008E079E" w:rsidP="008E079E">
            <w:pPr>
              <w:pStyle w:val="ListBullet"/>
            </w:pPr>
            <w:r w:rsidRPr="008E079E">
              <w:t>basic landing gear design characteristics</w:t>
            </w:r>
          </w:p>
          <w:p w:rsidR="00000000" w:rsidRPr="008E079E" w:rsidP="008E079E">
            <w:pPr>
              <w:pStyle w:val="ListBullet"/>
            </w:pPr>
            <w:r w:rsidRPr="008E079E">
              <w:t>use of ultra high strength steels in landing gear design and related maintenance requirements</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10" w:name="O_408686"/>
      <w:bookmarkEnd w:id="10"/>
      <w:r w:rsidRPr="008E079E">
        <w:t>Evidence Guide</w:t>
      </w:r>
    </w:p>
    <w:tbl>
      <w:tblPr>
        <w:tblW w:w="9570" w:type="dxa"/>
        <w:tblLayout w:type="fixed"/>
        <w:tblCellMar>
          <w:left w:w="62" w:type="dxa"/>
          <w:right w:w="62" w:type="dxa"/>
        </w:tblCellMar>
        <w:tblLook w:val="0000"/>
      </w:tblPr>
      <w:tblGrid>
        <w:gridCol w:w="3908"/>
        <w:gridCol w:w="5662"/>
      </w:tblGrid>
      <w:tr w:rsidTr="004228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t>The Evidence Guide provides advice on assessment and must be read in conjunction with the performance criteria, required skills and knowledge, range statement and the Assessment Guidelines for the Training Package.</w:t>
            </w:r>
          </w:p>
        </w:tc>
      </w:tr>
      <w:tr w:rsidTr="004228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t>A person who dem</w:t>
            </w:r>
            <w:r w:rsidRPr="008E079E">
              <w:t>onstrates competency in this unit must be able to identify and apply basic aircraft design characteristics. Competency in this unit cannot be claimed until all prerequisites have been satisfied.</w:t>
            </w:r>
          </w:p>
        </w:tc>
      </w:tr>
      <w:tr w:rsidTr="004228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Critical aspects for assessment and evidence required to dem</w:t>
            </w:r>
            <w:r w:rsidRPr="008E079E">
              <w:rPr>
                <w:rStyle w:val="SpecialBold"/>
              </w:rPr>
              <w:t>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 xml:space="preserve">Assessors must be satisfied that the candidate can competently and consistently perform all elements of the unit as specified by the criteria, </w:t>
            </w:r>
            <w:r w:rsidRPr="008E079E">
              <w:t>including required knowledge, and be capable of applying the competency in new and different situations and contexts.</w:t>
            </w:r>
          </w:p>
          <w:p w:rsidR="00000000" w:rsidP="008E079E">
            <w:pPr>
              <w:pStyle w:val="BodyText"/>
              <w:rPr>
                <w:lang w:val="en-NZ"/>
              </w:rPr>
            </w:pPr>
            <w:r w:rsidRPr="008E079E">
              <w:t>Assessors should gather a range of evidence that is valid, sufficient, current and authentic. Evidence can be gathered through a variety o</w:t>
            </w:r>
            <w:r w:rsidRPr="008E079E">
              <w:t xml:space="preserve">f ways including direct observation, teacher's reports, project work, samples and questioning. Questioning techniques should not require language, literacy and numeracy skills beyond those required in this unit of competency. </w:t>
            </w:r>
          </w:p>
        </w:tc>
      </w:tr>
      <w:tr w:rsidTr="004228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Context of and specific reso</w:t>
            </w:r>
            <w:r w:rsidRPr="008E079E">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t>This unit may be assessed off the job in a training environment equipped to provide exposure to the relevant aircraft design characteristics and to theory of flight. The candidate must have access to all tools, equipment, materials and</w:t>
            </w:r>
            <w:r w:rsidRPr="008E079E">
              <w:t xml:space="preserve"> documentation required and must be permitted to refer to any relevant workplace procedures, product and manufacturing specifications, codes, standards, manuals and reference materials. The assessment environment should not disadvantage the candidate.</w:t>
            </w:r>
          </w:p>
        </w:tc>
      </w:tr>
      <w:tr w:rsidTr="004228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Met</w:t>
            </w:r>
            <w:r w:rsidRPr="008E079E">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p>
        </w:tc>
      </w:tr>
      <w:tr w:rsidTr="004228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11" w:name="O_408681"/>
      <w:bookmarkEnd w:id="11"/>
      <w:r w:rsidRPr="008E079E">
        <w:t>Range Statement</w:t>
      </w:r>
    </w:p>
    <w:tbl>
      <w:tblPr>
        <w:tblW w:w="9450" w:type="dxa"/>
        <w:tblLayout w:type="fixed"/>
        <w:tblCellMar>
          <w:left w:w="62" w:type="dxa"/>
          <w:right w:w="62" w:type="dxa"/>
        </w:tblCellMar>
        <w:tblLook w:val="0000"/>
      </w:tblPr>
      <w:tblGrid>
        <w:gridCol w:w="3546"/>
        <w:gridCol w:w="5904"/>
      </w:tblGrid>
      <w:tr w:rsidTr="004228E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t>The range statement relates to the unit of competency as a whole. It allows for different work environments and situations that may affect performance. Bold italici</w:t>
            </w:r>
            <w:r w:rsidRPr="008E079E">
              <w:t>sed wording, if used in the performance criteria, is detailed below. Essential operating conditions that may be present with training and assessment (depending on the work situation, needs of the candidate, accessibility of the item, and local industry and</w:t>
            </w:r>
            <w:r w:rsidRPr="008E079E">
              <w:t xml:space="preserve"> regional contexts) may also be included.</w:t>
            </w:r>
          </w:p>
        </w:tc>
      </w:tr>
      <w:tr w:rsidTr="004228EF">
        <w:tblPrEx>
          <w:tblW w:w="9450" w:type="dxa"/>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 xml:space="preserve">Application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Application of this unit may relate to:</w:t>
            </w:r>
          </w:p>
          <w:p w:rsidR="00000000" w:rsidP="008E079E">
            <w:pPr>
              <w:pStyle w:val="ListBullet"/>
              <w:rPr>
                <w:lang w:val="en-NZ"/>
              </w:rPr>
            </w:pPr>
            <w:r w:rsidRPr="008E079E">
              <w:t>individual or team-related activities</w:t>
            </w:r>
          </w:p>
        </w:tc>
      </w:tr>
      <w:tr w:rsidTr="004228EF">
        <w:tblPrEx>
          <w:tblW w:w="9450" w:type="dxa"/>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Common wing plan forms</w:t>
            </w:r>
            <w:r w:rsidRPr="008E079E">
              <w:t xml:space="preserve">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Common wing plan forms may include:</w:t>
            </w:r>
          </w:p>
          <w:p w:rsidR="00000000" w:rsidRPr="008E079E" w:rsidP="008E079E">
            <w:pPr>
              <w:pStyle w:val="ListBullet"/>
            </w:pPr>
            <w:r w:rsidRPr="008E079E">
              <w:t>straight</w:t>
            </w:r>
          </w:p>
          <w:p w:rsidR="00000000" w:rsidRPr="008E079E" w:rsidP="008E079E">
            <w:pPr>
              <w:pStyle w:val="ListBullet"/>
            </w:pPr>
            <w:r w:rsidRPr="008E079E">
              <w:t>tapered</w:t>
            </w:r>
          </w:p>
          <w:p w:rsidR="00000000" w:rsidRPr="008E079E" w:rsidP="008E079E">
            <w:pPr>
              <w:pStyle w:val="ListBullet"/>
            </w:pPr>
            <w:r w:rsidRPr="008E079E">
              <w:t>swept</w:t>
            </w:r>
          </w:p>
          <w:p w:rsidR="00000000" w:rsidRPr="008E079E" w:rsidP="008E079E">
            <w:pPr>
              <w:pStyle w:val="ListBullet"/>
            </w:pPr>
            <w:r w:rsidRPr="008E079E">
              <w:t>delta</w:t>
            </w:r>
          </w:p>
          <w:p w:rsidR="00000000" w:rsidRPr="008E079E" w:rsidP="008E079E">
            <w:pPr>
              <w:pStyle w:val="ListBullet"/>
            </w:pPr>
            <w:r w:rsidRPr="008E079E">
              <w:t>variable geometry</w:t>
            </w:r>
          </w:p>
          <w:p w:rsidR="00000000" w:rsidP="008E079E">
            <w:pPr>
              <w:pStyle w:val="ListBullet"/>
              <w:rPr>
                <w:lang w:val="en-NZ"/>
              </w:rPr>
            </w:pPr>
            <w:r w:rsidRPr="008E079E">
              <w:t>canard</w:t>
            </w:r>
          </w:p>
        </w:tc>
      </w:tr>
      <w:tr w:rsidTr="004228EF">
        <w:tblPrEx>
          <w:tblW w:w="9450" w:type="dxa"/>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Common wing configurations</w:t>
            </w:r>
            <w:r w:rsidRPr="008E079E">
              <w:t xml:space="preserve">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Common wing configurations may include:</w:t>
            </w:r>
          </w:p>
          <w:p w:rsidR="00000000" w:rsidRPr="008E079E" w:rsidP="008E079E">
            <w:pPr>
              <w:pStyle w:val="ListBullet"/>
            </w:pPr>
            <w:r w:rsidRPr="008E079E">
              <w:t>mid-wing</w:t>
            </w:r>
          </w:p>
          <w:p w:rsidR="00000000" w:rsidRPr="008E079E" w:rsidP="008E079E">
            <w:pPr>
              <w:pStyle w:val="ListBullet"/>
            </w:pPr>
            <w:r w:rsidRPr="008E079E">
              <w:t>low wing</w:t>
            </w:r>
          </w:p>
          <w:p w:rsidR="00000000" w:rsidP="008E079E">
            <w:pPr>
              <w:pStyle w:val="ListBullet"/>
              <w:rPr>
                <w:lang w:val="en-NZ"/>
              </w:rPr>
            </w:pPr>
            <w:r w:rsidRPr="008E079E">
              <w:t>high wing</w:t>
            </w:r>
          </w:p>
        </w:tc>
      </w:tr>
      <w:tr w:rsidTr="004228EF">
        <w:tblPrEx>
          <w:tblW w:w="9450" w:type="dxa"/>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Common rotor configurations</w:t>
            </w:r>
            <w:r w:rsidRPr="008E079E">
              <w:t xml:space="preserve">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Common rotor configurations may include:</w:t>
            </w:r>
          </w:p>
          <w:p w:rsidR="00000000" w:rsidRPr="008E079E" w:rsidP="008E079E">
            <w:pPr>
              <w:pStyle w:val="ListBullet"/>
            </w:pPr>
            <w:r w:rsidRPr="008E079E">
              <w:t>main rotor and tail rotor</w:t>
            </w:r>
          </w:p>
          <w:p w:rsidR="00000000" w:rsidRPr="008E079E" w:rsidP="008E079E">
            <w:pPr>
              <w:pStyle w:val="ListBullet"/>
            </w:pPr>
            <w:r w:rsidRPr="008E079E">
              <w:t>two main rotors</w:t>
            </w:r>
          </w:p>
          <w:p w:rsidR="00000000" w:rsidRPr="008E079E" w:rsidP="008E079E">
            <w:pPr>
              <w:pStyle w:val="ListBullet"/>
            </w:pPr>
            <w:r w:rsidRPr="008E079E">
              <w:t>two blade main rotor</w:t>
            </w:r>
          </w:p>
          <w:p w:rsidR="00000000" w:rsidRPr="008E079E" w:rsidP="008E079E">
            <w:pPr>
              <w:pStyle w:val="ListBullet"/>
            </w:pPr>
            <w:r w:rsidRPr="008E079E">
              <w:t>multiple blade main rotor</w:t>
            </w:r>
          </w:p>
          <w:p w:rsidR="00000000" w:rsidRPr="008E079E" w:rsidP="008E079E">
            <w:pPr>
              <w:pStyle w:val="ListBullet"/>
            </w:pPr>
            <w:r w:rsidRPr="008E079E">
              <w:t>hinged main rotor blades</w:t>
            </w:r>
          </w:p>
          <w:p w:rsidR="00000000" w:rsidP="008E079E">
            <w:pPr>
              <w:pStyle w:val="ListBullet"/>
              <w:rPr>
                <w:lang w:val="en-NZ"/>
              </w:rPr>
            </w:pPr>
            <w:r w:rsidRPr="008E079E">
              <w:t>rigid rotor</w:t>
            </w:r>
          </w:p>
        </w:tc>
      </w:tr>
      <w:tr w:rsidTr="004228EF">
        <w:tblPrEx>
          <w:tblW w:w="9450" w:type="dxa"/>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79E">
            <w:pPr>
              <w:pStyle w:val="BodyText"/>
              <w:rPr>
                <w:lang w:val="en-NZ"/>
              </w:rPr>
            </w:pPr>
            <w:r w:rsidRPr="008E079E">
              <w:rPr>
                <w:rStyle w:val="SpecialBold"/>
              </w:rPr>
              <w:t>Configurations of landing gear</w:t>
            </w:r>
            <w:r w:rsidRPr="008E079E">
              <w:t xml:space="preserve"> </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79E" w:rsidP="008E079E">
            <w:pPr>
              <w:pStyle w:val="BodyText"/>
            </w:pPr>
            <w:r w:rsidRPr="008E079E">
              <w:t>Configurations of landing gear may include:</w:t>
            </w:r>
          </w:p>
          <w:p w:rsidR="00000000" w:rsidRPr="008E079E" w:rsidP="008E079E">
            <w:pPr>
              <w:pStyle w:val="ListBullet"/>
            </w:pPr>
            <w:r w:rsidRPr="008E079E">
              <w:t>tricycle</w:t>
            </w:r>
          </w:p>
          <w:p w:rsidR="00000000" w:rsidRPr="008E079E" w:rsidP="008E079E">
            <w:pPr>
              <w:pStyle w:val="ListBullet"/>
            </w:pPr>
            <w:r w:rsidRPr="008E079E">
              <w:t>tail wheel</w:t>
            </w:r>
          </w:p>
          <w:p w:rsidR="00000000" w:rsidRPr="008E079E" w:rsidP="008E079E">
            <w:pPr>
              <w:pStyle w:val="ListBullet"/>
            </w:pPr>
            <w:r w:rsidRPr="008E079E">
              <w:t>tail skid</w:t>
            </w:r>
          </w:p>
          <w:p w:rsidR="00000000" w:rsidRPr="008E079E" w:rsidP="008E079E">
            <w:pPr>
              <w:pStyle w:val="ListBullet"/>
            </w:pPr>
            <w:r w:rsidRPr="008E079E">
              <w:t>floats</w:t>
            </w:r>
          </w:p>
          <w:p w:rsidR="00000000" w:rsidRPr="008E079E" w:rsidP="008E079E">
            <w:pPr>
              <w:pStyle w:val="ListBullet"/>
            </w:pPr>
            <w:r w:rsidRPr="008E079E">
              <w:t>skis</w:t>
            </w:r>
          </w:p>
          <w:p w:rsidR="00000000" w:rsidRPr="008E079E" w:rsidP="008E079E">
            <w:pPr>
              <w:pStyle w:val="ListBullet"/>
            </w:pPr>
            <w:r w:rsidRPr="008E079E">
              <w:t>helicopter skids</w:t>
            </w:r>
          </w:p>
          <w:p w:rsidR="00000000" w:rsidRPr="008E079E" w:rsidP="008E079E">
            <w:pPr>
              <w:pStyle w:val="ListBullet"/>
            </w:pPr>
            <w:r w:rsidRPr="008E079E">
              <w:t>helicopter wheels and brakes</w:t>
            </w:r>
          </w:p>
        </w:tc>
      </w:tr>
    </w:tbl>
    <w:p w:rsidR="00000000" w:rsidRPr="008E079E" w:rsidP="008E079E">
      <w:pPr>
        <w:pStyle w:val="BodyText"/>
      </w:pPr>
    </w:p>
    <w:p w:rsidR="00000000" w:rsidRPr="008E079E" w:rsidP="008E079E">
      <w:pPr>
        <w:pStyle w:val="AllowPageBreak"/>
      </w:pPr>
    </w:p>
    <w:p w:rsidR="00000000" w:rsidRPr="008E079E" w:rsidP="008E079E">
      <w:pPr>
        <w:pStyle w:val="Heading1"/>
      </w:pPr>
      <w:bookmarkStart w:id="12" w:name="O_408678"/>
      <w:bookmarkEnd w:id="12"/>
      <w:r w:rsidRPr="008E079E">
        <w:t>Unit Sector(s)</w:t>
      </w:r>
    </w:p>
    <w:p w:rsidR="00000000" w:rsidRPr="008E079E" w:rsidP="008E079E">
      <w:pPr>
        <w:pStyle w:val="BodyText"/>
      </w:pPr>
      <w:r w:rsidRPr="008E079E">
        <w:t>Aeronautical engineering</w:t>
      </w:r>
    </w:p>
    <w:p w:rsidR="00000000" w:rsidRPr="008E079E" w:rsidP="008E079E">
      <w:pPr>
        <w:pStyle w:val="AllowPageBreak"/>
      </w:pPr>
    </w:p>
    <w:p w:rsidR="00000000" w:rsidRPr="008E079E" w:rsidP="008E079E">
      <w:pPr>
        <w:pStyle w:val="Heading1"/>
      </w:pPr>
      <w:bookmarkStart w:id="13" w:name="O_408691"/>
      <w:bookmarkEnd w:id="13"/>
      <w:r w:rsidRPr="008E079E">
        <w:t>Competency field</w:t>
      </w:r>
    </w:p>
    <w:p w:rsidR="00000000" w:rsidRPr="008E079E" w:rsidP="008E079E">
      <w:pPr>
        <w:pStyle w:val="Heading1"/>
      </w:pPr>
      <w:bookmarkStart w:id="14" w:name="O_408690"/>
      <w:bookmarkEnd w:id="14"/>
      <w:r w:rsidRPr="008E079E">
        <w:t>Co-requisite units</w:t>
      </w:r>
    </w:p>
    <w:p w:rsidR="00000000" w:rsidRPr="008E079E" w:rsidP="008E079E">
      <w:pPr>
        <w:pStyle w:val="BodyText"/>
      </w:pPr>
      <w:r w:rsidRPr="008E079E">
        <w:t>Not applicable</w:t>
      </w:r>
    </w:p>
    <w:p w:rsidR="00000000" w:rsidRPr="008E079E" w:rsidP="008E079E"/>
    <w:sectPr w:rsidSect="008E07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8EF" w:rsidP="00422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EF" w:rsidP="008E0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228EF" w:rsidP="008E07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28EF" w:rsidP="008E07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8EF" w:rsidP="004228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EF" w:rsidP="008E079E">
    <w:pPr>
      <w:pStyle w:val="Header"/>
      <w:framePr w:wrap="around"/>
    </w:pPr>
    <w:r>
      <w:fldChar w:fldCharType="begin"/>
    </w:r>
    <w:r>
      <w:instrText xml:space="preserve"> TITLE   \* MERGEFORMAT </w:instrText>
    </w:r>
    <w:r>
      <w:fldChar w:fldCharType="separate"/>
    </w:r>
    <w:r>
      <w:t>MEA341A Apply basic aircraft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8EF" w:rsidP="008E07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349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A6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7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079E"/>
    <w:pPr>
      <w:spacing w:before="360" w:after="60"/>
      <w:outlineLvl w:val="0"/>
    </w:pPr>
    <w:rPr>
      <w:sz w:val="32"/>
    </w:rPr>
  </w:style>
  <w:style w:type="paragraph" w:styleId="Heading2">
    <w:name w:val="heading 2"/>
    <w:basedOn w:val="HeadingBase"/>
    <w:next w:val="BodyText"/>
    <w:link w:val="Heading2Char"/>
    <w:qFormat/>
    <w:rsid w:val="008E079E"/>
    <w:pPr>
      <w:keepLines/>
      <w:spacing w:before="240" w:after="120"/>
      <w:outlineLvl w:val="1"/>
    </w:pPr>
    <w:rPr>
      <w:sz w:val="28"/>
      <w:szCs w:val="40"/>
    </w:rPr>
  </w:style>
  <w:style w:type="paragraph" w:styleId="Heading3">
    <w:name w:val="heading 3"/>
    <w:basedOn w:val="HeadingBase"/>
    <w:next w:val="BodyText"/>
    <w:link w:val="Heading3Char"/>
    <w:qFormat/>
    <w:rsid w:val="008E079E"/>
    <w:pPr>
      <w:spacing w:before="180" w:after="120"/>
      <w:outlineLvl w:val="2"/>
    </w:pPr>
    <w:rPr>
      <w:spacing w:val="-10"/>
      <w:kern w:val="32"/>
    </w:rPr>
  </w:style>
  <w:style w:type="paragraph" w:styleId="Heading4">
    <w:name w:val="heading 4"/>
    <w:basedOn w:val="HeadingBase"/>
    <w:next w:val="BodyText"/>
    <w:link w:val="Heading4Char"/>
    <w:qFormat/>
    <w:rsid w:val="008E079E"/>
    <w:pPr>
      <w:spacing w:before="160" w:after="120"/>
      <w:outlineLvl w:val="3"/>
    </w:pPr>
    <w:rPr>
      <w:sz w:val="22"/>
    </w:rPr>
  </w:style>
  <w:style w:type="paragraph" w:styleId="Heading5">
    <w:name w:val="heading 5"/>
    <w:basedOn w:val="HeadingBase"/>
    <w:next w:val="Normal"/>
    <w:link w:val="Heading5Char"/>
    <w:qFormat/>
    <w:rsid w:val="008E079E"/>
    <w:pPr>
      <w:spacing w:before="80"/>
      <w:outlineLvl w:val="4"/>
    </w:pPr>
    <w:rPr>
      <w:color w:val="918585"/>
      <w:sz w:val="20"/>
    </w:rPr>
  </w:style>
  <w:style w:type="paragraph" w:styleId="Heading6">
    <w:name w:val="heading 6"/>
    <w:basedOn w:val="HeadingBase"/>
    <w:next w:val="Normal"/>
    <w:link w:val="Heading6Char"/>
    <w:qFormat/>
    <w:rsid w:val="008E079E"/>
    <w:pPr>
      <w:spacing w:before="60"/>
      <w:outlineLvl w:val="5"/>
    </w:pPr>
    <w:rPr>
      <w:color w:val="918585"/>
      <w:sz w:val="20"/>
    </w:rPr>
  </w:style>
  <w:style w:type="paragraph" w:styleId="Heading7">
    <w:name w:val="heading 7"/>
    <w:basedOn w:val="Normal"/>
    <w:next w:val="Normal"/>
    <w:link w:val="Heading7Char"/>
    <w:qFormat/>
    <w:rsid w:val="008E079E"/>
    <w:pPr>
      <w:ind w:left="720"/>
      <w:outlineLvl w:val="6"/>
    </w:pPr>
    <w:rPr>
      <w:i/>
    </w:rPr>
  </w:style>
  <w:style w:type="paragraph" w:styleId="Heading8">
    <w:name w:val="heading 8"/>
    <w:basedOn w:val="Normal"/>
    <w:next w:val="Normal"/>
    <w:link w:val="Heading8Char"/>
    <w:qFormat/>
    <w:rsid w:val="008E079E"/>
    <w:pPr>
      <w:ind w:left="720"/>
      <w:outlineLvl w:val="7"/>
    </w:pPr>
    <w:rPr>
      <w:i/>
    </w:rPr>
  </w:style>
  <w:style w:type="paragraph" w:styleId="Heading9">
    <w:name w:val="heading 9"/>
    <w:basedOn w:val="Normal"/>
    <w:next w:val="Normal"/>
    <w:link w:val="Heading9Char"/>
    <w:qFormat/>
    <w:rsid w:val="008E079E"/>
    <w:pPr>
      <w:ind w:left="720"/>
      <w:outlineLvl w:val="8"/>
    </w:pPr>
    <w:rPr>
      <w:i/>
    </w:rPr>
  </w:style>
  <w:style w:type="character" w:default="1" w:styleId="DefaultParagraphFont">
    <w:name w:val="Default Paragraph Font"/>
    <w:uiPriority w:val="1"/>
    <w:unhideWhenUsed/>
    <w:rsid w:val="008E0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79E"/>
  </w:style>
  <w:style w:type="character" w:customStyle="1" w:styleId="Heading1Char">
    <w:name w:val="Heading 1 Char"/>
    <w:basedOn w:val="DefaultParagraphFont"/>
    <w:link w:val="Heading1"/>
    <w:rsid w:val="008E079E"/>
    <w:rPr>
      <w:rFonts w:ascii="Times New Roman" w:eastAsia="Times New Roman" w:hAnsi="Times New Roman" w:cs="Times New Roman"/>
      <w:b/>
      <w:sz w:val="32"/>
      <w:szCs w:val="20"/>
      <w:lang w:eastAsia="en-US"/>
    </w:rPr>
  </w:style>
  <w:style w:type="paragraph" w:styleId="BodyText">
    <w:name w:val="Body Text"/>
    <w:basedOn w:val="Normal"/>
    <w:link w:val="BodyTextChar"/>
    <w:rsid w:val="008E07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79E"/>
    <w:rPr>
      <w:rFonts w:ascii="Times New Roman" w:eastAsia="Times New Roman" w:hAnsi="Times New Roman" w:cs="Times New Roman"/>
      <w:sz w:val="24"/>
      <w:lang w:val="en-US" w:eastAsia="en-US"/>
    </w:rPr>
  </w:style>
  <w:style w:type="paragraph" w:styleId="Footer">
    <w:name w:val="footer"/>
    <w:basedOn w:val="Normal"/>
    <w:link w:val="FooterChar"/>
    <w:rsid w:val="008E0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79E"/>
    <w:rPr>
      <w:rFonts w:ascii="Times New Roman" w:eastAsia="Times New Roman" w:hAnsi="Times New Roman" w:cs="Times New Roman"/>
      <w:sz w:val="16"/>
      <w:lang w:val="en-US" w:eastAsia="en-US"/>
    </w:rPr>
  </w:style>
  <w:style w:type="paragraph" w:styleId="List">
    <w:name w:val="List"/>
    <w:basedOn w:val="BodyText"/>
    <w:next w:val="BodyText"/>
    <w:rsid w:val="008E079E"/>
    <w:pPr>
      <w:tabs>
        <w:tab w:val="left" w:pos="340"/>
      </w:tabs>
      <w:spacing w:before="60" w:after="60"/>
      <w:ind w:left="340" w:hanging="340"/>
    </w:pPr>
  </w:style>
  <w:style w:type="paragraph" w:styleId="ListBullet">
    <w:name w:val="List Bullet"/>
    <w:basedOn w:val="List"/>
    <w:rsid w:val="008E079E"/>
    <w:pPr>
      <w:numPr>
        <w:numId w:val="12"/>
      </w:numPr>
      <w:tabs>
        <w:tab w:val="clear" w:pos="340"/>
      </w:tabs>
      <w:spacing w:before="40" w:after="40"/>
    </w:pPr>
  </w:style>
  <w:style w:type="character" w:customStyle="1" w:styleId="SpecialBold">
    <w:name w:val="Special Bold"/>
    <w:basedOn w:val="DefaultParagraphFont"/>
    <w:rsid w:val="008E079E"/>
    <w:rPr>
      <w:b/>
      <w:spacing w:val="0"/>
    </w:rPr>
  </w:style>
  <w:style w:type="paragraph" w:styleId="Header">
    <w:name w:val="header"/>
    <w:basedOn w:val="Normal"/>
    <w:link w:val="HeaderChar"/>
    <w:rsid w:val="008E0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7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079E"/>
    <w:pPr>
      <w:spacing w:before="240" w:after="120"/>
      <w:outlineLvl w:val="0"/>
    </w:pPr>
    <w:rPr>
      <w:rFonts w:ascii="Times New Roman" w:hAnsi="Times New Roman"/>
      <w:b/>
      <w:sz w:val="28"/>
    </w:rPr>
  </w:style>
  <w:style w:type="paragraph" w:customStyle="1" w:styleId="AllowPageBreak">
    <w:name w:val="AllowPageBreak"/>
    <w:rsid w:val="008E07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79E"/>
    <w:pPr>
      <w:tabs>
        <w:tab w:val="left" w:pos="680"/>
      </w:tabs>
      <w:spacing w:before="60" w:after="60"/>
      <w:ind w:left="680" w:hanging="340"/>
    </w:pPr>
  </w:style>
  <w:style w:type="character" w:customStyle="1" w:styleId="BoldandItalics">
    <w:name w:val="Bold and Italics"/>
    <w:qFormat/>
    <w:rsid w:val="008E079E"/>
    <w:rPr>
      <w:b/>
      <w:i/>
      <w:u w:val="none"/>
    </w:rPr>
  </w:style>
  <w:style w:type="character" w:customStyle="1" w:styleId="Heading2Char">
    <w:name w:val="Heading 2 Char"/>
    <w:basedOn w:val="DefaultParagraphFont"/>
    <w:link w:val="Heading2"/>
    <w:rsid w:val="008E0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7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07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079E"/>
    <w:rPr>
      <w:rFonts w:ascii="Courier New" w:eastAsia="Times New Roman" w:hAnsi="Courier New" w:cs="Times New Roman"/>
      <w:i/>
      <w:szCs w:val="20"/>
      <w:lang w:val="en-US" w:eastAsia="en-US"/>
    </w:rPr>
  </w:style>
  <w:style w:type="paragraph" w:customStyle="1" w:styleId="HeadingBase">
    <w:name w:val="Heading Base"/>
    <w:rsid w:val="008E0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79E"/>
    <w:pPr>
      <w:tabs>
        <w:tab w:val="right" w:leader="dot" w:pos="9072"/>
      </w:tabs>
      <w:ind w:left="567"/>
    </w:pPr>
    <w:rPr>
      <w:szCs w:val="22"/>
    </w:rPr>
  </w:style>
  <w:style w:type="paragraph" w:customStyle="1" w:styleId="TOCBase">
    <w:name w:val="TOC Base"/>
    <w:rsid w:val="008E0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79E"/>
    <w:pPr>
      <w:tabs>
        <w:tab w:val="right" w:leader="dot" w:pos="9072"/>
      </w:tabs>
      <w:spacing w:before="40" w:after="40"/>
      <w:ind w:left="284"/>
    </w:pPr>
    <w:rPr>
      <w:rFonts w:ascii="Times New Roman" w:hAnsi="Times New Roman"/>
    </w:rPr>
  </w:style>
  <w:style w:type="paragraph" w:styleId="TOC1">
    <w:name w:val="toc 1"/>
    <w:basedOn w:val="TOCBase"/>
    <w:next w:val="Normal"/>
    <w:rsid w:val="008E07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79E"/>
    <w:pPr>
      <w:spacing w:before="5040"/>
      <w:jc w:val="center"/>
    </w:pPr>
    <w:rPr>
      <w:sz w:val="48"/>
      <w:szCs w:val="72"/>
      <w:lang w:val="en-US"/>
    </w:rPr>
  </w:style>
  <w:style w:type="character" w:customStyle="1" w:styleId="TitleChar">
    <w:name w:val="Title Char"/>
    <w:basedOn w:val="DefaultParagraphFont"/>
    <w:link w:val="Title"/>
    <w:rsid w:val="008E0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79E"/>
    <w:pPr>
      <w:tabs>
        <w:tab w:val="left" w:pos="3600"/>
        <w:tab w:val="left" w:pos="3958"/>
      </w:tabs>
    </w:pPr>
  </w:style>
  <w:style w:type="paragraph" w:customStyle="1" w:styleId="Note">
    <w:name w:val="Note"/>
    <w:basedOn w:val="BodyText"/>
    <w:rsid w:val="008E0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79E"/>
    <w:pPr>
      <w:framePr w:wrap="auto" w:hAnchor="text" w:y="6049"/>
    </w:pPr>
    <w:rPr>
      <w:color w:val="000000"/>
      <w:sz w:val="40"/>
    </w:rPr>
  </w:style>
  <w:style w:type="paragraph" w:customStyle="1" w:styleId="TOCTitle">
    <w:name w:val="TOCTitle"/>
    <w:basedOn w:val="Heading1"/>
    <w:rsid w:val="008E079E"/>
    <w:pPr>
      <w:spacing w:after="240"/>
      <w:jc w:val="center"/>
      <w:outlineLvl w:val="9"/>
    </w:pPr>
    <w:rPr>
      <w:caps/>
    </w:rPr>
  </w:style>
  <w:style w:type="paragraph" w:customStyle="1" w:styleId="Version">
    <w:name w:val="Version"/>
    <w:rsid w:val="008E07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79E"/>
    <w:pPr>
      <w:numPr>
        <w:numId w:val="13"/>
      </w:numPr>
      <w:tabs>
        <w:tab w:val="clear" w:pos="680"/>
      </w:tabs>
    </w:pPr>
  </w:style>
  <w:style w:type="paragraph" w:styleId="Index1">
    <w:name w:val="index 1"/>
    <w:basedOn w:val="Normal"/>
    <w:next w:val="Normal"/>
    <w:semiHidden/>
    <w:rsid w:val="008E079E"/>
    <w:pPr>
      <w:keepNext w:val="0"/>
      <w:tabs>
        <w:tab w:val="right" w:pos="4176"/>
      </w:tabs>
      <w:ind w:left="198" w:hanging="198"/>
    </w:pPr>
    <w:rPr>
      <w:rFonts w:ascii="Garamond" w:hAnsi="Garamond"/>
    </w:rPr>
  </w:style>
  <w:style w:type="paragraph" w:styleId="IndexHeading">
    <w:name w:val="index heading"/>
    <w:basedOn w:val="Normal"/>
    <w:next w:val="Index1"/>
    <w:semiHidden/>
    <w:rsid w:val="008E079E"/>
    <w:pPr>
      <w:spacing w:before="120" w:after="120"/>
    </w:pPr>
    <w:rPr>
      <w:rFonts w:ascii="Arial" w:hAnsi="Arial"/>
      <w:b/>
      <w:color w:val="918585"/>
      <w:sz w:val="24"/>
    </w:rPr>
  </w:style>
  <w:style w:type="paragraph" w:customStyle="1" w:styleId="Chapter">
    <w:name w:val="Chapter"/>
    <w:basedOn w:val="Normal"/>
    <w:rsid w:val="008E079E"/>
    <w:pPr>
      <w:spacing w:before="240"/>
    </w:pPr>
    <w:rPr>
      <w:rFonts w:ascii="Times New Roman" w:hAnsi="Times New Roman"/>
      <w:smallCaps/>
      <w:spacing w:val="80"/>
      <w:sz w:val="28"/>
    </w:rPr>
  </w:style>
  <w:style w:type="paragraph" w:customStyle="1" w:styleId="InChapter">
    <w:name w:val="InChapter"/>
    <w:basedOn w:val="Heading3"/>
    <w:rsid w:val="008E079E"/>
    <w:pPr>
      <w:spacing w:after="240"/>
      <w:outlineLvl w:val="9"/>
    </w:pPr>
    <w:rPr>
      <w:noProof/>
    </w:rPr>
  </w:style>
  <w:style w:type="paragraph" w:styleId="Index2">
    <w:name w:val="index 2"/>
    <w:basedOn w:val="Normal"/>
    <w:next w:val="Normal"/>
    <w:semiHidden/>
    <w:rsid w:val="008E079E"/>
    <w:pPr>
      <w:tabs>
        <w:tab w:val="right" w:pos="4176"/>
      </w:tabs>
      <w:ind w:left="568" w:hanging="284"/>
    </w:pPr>
    <w:rPr>
      <w:rFonts w:ascii="Garamond" w:hAnsi="Garamond"/>
    </w:rPr>
  </w:style>
  <w:style w:type="paragraph" w:customStyle="1" w:styleId="Byline">
    <w:name w:val="Byline"/>
    <w:rsid w:val="008E0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79E"/>
    <w:pPr>
      <w:tabs>
        <w:tab w:val="clear" w:pos="3600"/>
        <w:tab w:val="clear" w:pos="3958"/>
      </w:tabs>
      <w:jc w:val="right"/>
    </w:pPr>
  </w:style>
  <w:style w:type="character" w:styleId="Emphasis">
    <w:name w:val="Emphasis"/>
    <w:basedOn w:val="DefaultParagraphFont"/>
    <w:qFormat/>
    <w:rsid w:val="008E079E"/>
    <w:rPr>
      <w:i/>
    </w:rPr>
  </w:style>
  <w:style w:type="paragraph" w:styleId="Caption">
    <w:name w:val="caption"/>
    <w:basedOn w:val="BodyText"/>
    <w:next w:val="Normal"/>
    <w:qFormat/>
    <w:rsid w:val="008E079E"/>
    <w:pPr>
      <w:framePr w:w="2268" w:hSpace="181" w:vSpace="181" w:wrap="around" w:vAnchor="text" w:hAnchor="page" w:x="1135" w:y="285" w:anchorLock="1"/>
    </w:pPr>
    <w:rPr>
      <w:i/>
    </w:rPr>
  </w:style>
  <w:style w:type="paragraph" w:customStyle="1" w:styleId="MiniTOCTitle">
    <w:name w:val="MiniTOCTitle"/>
    <w:basedOn w:val="Heading4"/>
    <w:rsid w:val="008E079E"/>
    <w:pPr>
      <w:spacing w:before="240"/>
      <w:outlineLvl w:val="9"/>
    </w:pPr>
    <w:rPr>
      <w:noProof/>
      <w:sz w:val="24"/>
    </w:rPr>
  </w:style>
  <w:style w:type="paragraph" w:customStyle="1" w:styleId="MiniTOCItem">
    <w:name w:val="MiniTOCItem"/>
    <w:basedOn w:val="ListBullet"/>
    <w:rsid w:val="008E079E"/>
    <w:pPr>
      <w:numPr>
        <w:numId w:val="0"/>
      </w:numPr>
      <w:tabs>
        <w:tab w:val="right" w:leader="dot" w:pos="6521"/>
      </w:tabs>
      <w:spacing w:before="0" w:after="0"/>
    </w:pPr>
  </w:style>
  <w:style w:type="paragraph" w:customStyle="1" w:styleId="TOFTitle">
    <w:name w:val="TOFTitle"/>
    <w:basedOn w:val="TOCTitle"/>
    <w:rsid w:val="008E079E"/>
  </w:style>
  <w:style w:type="paragraph" w:styleId="TableofFigures">
    <w:name w:val="table of figures"/>
    <w:basedOn w:val="Normal"/>
    <w:next w:val="Normal"/>
    <w:semiHidden/>
    <w:rsid w:val="008E079E"/>
    <w:pPr>
      <w:tabs>
        <w:tab w:val="right" w:leader="dot" w:pos="9072"/>
      </w:tabs>
      <w:ind w:left="970" w:hanging="403"/>
    </w:pPr>
    <w:rPr>
      <w:rFonts w:ascii="Times New Roman" w:hAnsi="Times New Roman"/>
      <w:b/>
    </w:rPr>
  </w:style>
  <w:style w:type="paragraph" w:styleId="ListNumber">
    <w:name w:val="List Number"/>
    <w:basedOn w:val="List"/>
    <w:rsid w:val="008E079E"/>
    <w:pPr>
      <w:numPr>
        <w:numId w:val="10"/>
      </w:numPr>
    </w:pPr>
  </w:style>
  <w:style w:type="character" w:customStyle="1" w:styleId="WingdingSymbols">
    <w:name w:val="Wingding Symbols"/>
    <w:rsid w:val="008E079E"/>
    <w:rPr>
      <w:rFonts w:ascii="Wingdings" w:hAnsi="Wingdings"/>
    </w:rPr>
  </w:style>
  <w:style w:type="paragraph" w:customStyle="1" w:styleId="TableHeading">
    <w:name w:val="Table Heading"/>
    <w:basedOn w:val="HeadingBase"/>
    <w:rsid w:val="008E079E"/>
    <w:pPr>
      <w:keepLines/>
      <w:pBdr>
        <w:bottom w:val="single" w:sz="6" w:space="1" w:color="918585"/>
      </w:pBdr>
      <w:spacing w:before="240"/>
    </w:pPr>
  </w:style>
  <w:style w:type="character" w:customStyle="1" w:styleId="HotSpot">
    <w:name w:val="HotSpot"/>
    <w:rsid w:val="008E079E"/>
    <w:rPr>
      <w:color w:val="0033CC"/>
      <w:u w:val="none"/>
    </w:rPr>
  </w:style>
  <w:style w:type="paragraph" w:customStyle="1" w:styleId="BodyTextRight">
    <w:name w:val="Body Text Right"/>
    <w:basedOn w:val="BodyText"/>
    <w:rsid w:val="008E079E"/>
    <w:pPr>
      <w:spacing w:before="0" w:after="0"/>
      <w:jc w:val="right"/>
    </w:pPr>
  </w:style>
  <w:style w:type="paragraph" w:styleId="Index3">
    <w:name w:val="index 3"/>
    <w:basedOn w:val="ListNumber2"/>
    <w:next w:val="Normal"/>
    <w:semiHidden/>
    <w:rsid w:val="008E079E"/>
    <w:pPr>
      <w:numPr>
        <w:numId w:val="0"/>
      </w:numPr>
      <w:tabs>
        <w:tab w:val="right" w:leader="dot" w:pos="4176"/>
      </w:tabs>
    </w:pPr>
  </w:style>
  <w:style w:type="paragraph" w:styleId="ListNumber2">
    <w:name w:val="List Number 2"/>
    <w:basedOn w:val="List2"/>
    <w:rsid w:val="008E079E"/>
    <w:pPr>
      <w:numPr>
        <w:numId w:val="9"/>
      </w:numPr>
      <w:tabs>
        <w:tab w:val="clear" w:pos="1060"/>
      </w:tabs>
    </w:pPr>
  </w:style>
  <w:style w:type="paragraph" w:customStyle="1" w:styleId="MarginNote">
    <w:name w:val="Margin Note"/>
    <w:basedOn w:val="BodyText"/>
    <w:rsid w:val="008E0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7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079E"/>
    <w:rPr>
      <w:sz w:val="32"/>
    </w:rPr>
  </w:style>
  <w:style w:type="paragraph" w:customStyle="1" w:styleId="HeadingProcedure">
    <w:name w:val="Heading Procedure"/>
    <w:basedOn w:val="HeadingBase"/>
    <w:next w:val="Normal"/>
    <w:rsid w:val="008E079E"/>
    <w:pPr>
      <w:tabs>
        <w:tab w:val="left" w:pos="0"/>
      </w:tabs>
      <w:spacing w:before="120" w:after="60"/>
    </w:pPr>
    <w:rPr>
      <w:i/>
      <w:color w:val="918585"/>
      <w:sz w:val="22"/>
    </w:rPr>
  </w:style>
  <w:style w:type="paragraph" w:customStyle="1" w:styleId="TableBodyText">
    <w:name w:val="Table Body Text"/>
    <w:basedOn w:val="BodyText"/>
    <w:rsid w:val="008E079E"/>
    <w:pPr>
      <w:spacing w:before="60" w:after="60"/>
    </w:pPr>
  </w:style>
  <w:style w:type="paragraph" w:styleId="ListContinue">
    <w:name w:val="List Continue"/>
    <w:basedOn w:val="List"/>
    <w:rsid w:val="008E079E"/>
    <w:pPr>
      <w:ind w:firstLine="0"/>
    </w:pPr>
  </w:style>
  <w:style w:type="paragraph" w:customStyle="1" w:styleId="ListNote">
    <w:name w:val="List Note"/>
    <w:basedOn w:val="List"/>
    <w:rsid w:val="008E079E"/>
    <w:pPr>
      <w:pBdr>
        <w:top w:val="single" w:sz="6" w:space="2" w:color="918585"/>
        <w:bottom w:val="single" w:sz="6" w:space="2" w:color="918585"/>
      </w:pBdr>
      <w:tabs>
        <w:tab w:val="left" w:pos="1021"/>
      </w:tabs>
      <w:ind w:firstLine="0"/>
    </w:pPr>
  </w:style>
  <w:style w:type="paragraph" w:customStyle="1" w:styleId="Warning">
    <w:name w:val="Warning"/>
    <w:basedOn w:val="BodyText"/>
    <w:rsid w:val="008E079E"/>
    <w:pPr>
      <w:shd w:val="clear" w:color="auto" w:fill="D9D9D9"/>
      <w:tabs>
        <w:tab w:val="left" w:pos="992"/>
      </w:tabs>
      <w:ind w:left="119" w:right="119"/>
    </w:pPr>
    <w:rPr>
      <w:sz w:val="20"/>
    </w:rPr>
  </w:style>
  <w:style w:type="paragraph" w:customStyle="1" w:styleId="MarginIcons">
    <w:name w:val="Margin Icons"/>
    <w:basedOn w:val="BodyText"/>
    <w:rsid w:val="008E0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79E"/>
    <w:rPr>
      <w:rFonts w:ascii="Courier New" w:hAnsi="Courier New"/>
    </w:rPr>
  </w:style>
  <w:style w:type="paragraph" w:customStyle="1" w:styleId="NoteBullet">
    <w:name w:val="Note Bullet"/>
    <w:basedOn w:val="Note"/>
    <w:rsid w:val="008E079E"/>
    <w:pPr>
      <w:tabs>
        <w:tab w:val="clear" w:pos="680"/>
      </w:tabs>
      <w:spacing w:before="60" w:after="60"/>
    </w:pPr>
  </w:style>
  <w:style w:type="paragraph" w:customStyle="1" w:styleId="SubHeading2">
    <w:name w:val="SubHeading2"/>
    <w:basedOn w:val="HeadingBase"/>
    <w:rsid w:val="008E079E"/>
    <w:pPr>
      <w:spacing w:before="240" w:after="60"/>
    </w:pPr>
    <w:rPr>
      <w:sz w:val="20"/>
    </w:rPr>
  </w:style>
  <w:style w:type="paragraph" w:customStyle="1" w:styleId="SubHeading1">
    <w:name w:val="SubHeading1"/>
    <w:basedOn w:val="HeadingBase"/>
    <w:rsid w:val="008E079E"/>
    <w:pPr>
      <w:spacing w:before="240" w:after="60"/>
    </w:pPr>
    <w:rPr>
      <w:color w:val="918585"/>
      <w:sz w:val="22"/>
    </w:rPr>
  </w:style>
  <w:style w:type="paragraph" w:customStyle="1" w:styleId="SideHeading">
    <w:name w:val="Side Heading"/>
    <w:basedOn w:val="HeadingBase"/>
    <w:rsid w:val="008E0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79E"/>
    <w:pPr>
      <w:tabs>
        <w:tab w:val="num" w:pos="360"/>
      </w:tabs>
    </w:pPr>
  </w:style>
  <w:style w:type="paragraph" w:styleId="PlainText">
    <w:name w:val="Plain Text"/>
    <w:basedOn w:val="Normal"/>
    <w:link w:val="PlainTextChar"/>
    <w:rsid w:val="008E079E"/>
    <w:rPr>
      <w:sz w:val="20"/>
    </w:rPr>
  </w:style>
  <w:style w:type="character" w:customStyle="1" w:styleId="PlainTextChar">
    <w:name w:val="Plain Text Char"/>
    <w:basedOn w:val="DefaultParagraphFont"/>
    <w:link w:val="PlainText"/>
    <w:rsid w:val="008E07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079E"/>
    <w:rPr>
      <w:b/>
      <w:smallCaps/>
    </w:rPr>
  </w:style>
  <w:style w:type="paragraph" w:customStyle="1" w:styleId="TableListNumber">
    <w:name w:val="Table List Number"/>
    <w:basedOn w:val="ListNumber"/>
    <w:rsid w:val="008E079E"/>
    <w:pPr>
      <w:numPr>
        <w:numId w:val="0"/>
      </w:numPr>
    </w:pPr>
  </w:style>
  <w:style w:type="paragraph" w:styleId="TOC4">
    <w:name w:val="toc 4"/>
    <w:basedOn w:val="TOCBase"/>
    <w:next w:val="Normal"/>
    <w:semiHidden/>
    <w:rsid w:val="008E079E"/>
    <w:pPr>
      <w:tabs>
        <w:tab w:val="right" w:leader="dot" w:pos="9071"/>
      </w:tabs>
      <w:ind w:left="1701"/>
    </w:pPr>
  </w:style>
  <w:style w:type="paragraph" w:customStyle="1" w:styleId="ListAlpha">
    <w:name w:val="List Alpha"/>
    <w:basedOn w:val="List"/>
    <w:rsid w:val="008E079E"/>
    <w:pPr>
      <w:numPr>
        <w:numId w:val="8"/>
      </w:numPr>
    </w:pPr>
  </w:style>
  <w:style w:type="paragraph" w:customStyle="1" w:styleId="ListAlpha2">
    <w:name w:val="List Alpha 2"/>
    <w:basedOn w:val="List2"/>
    <w:rsid w:val="008E079E"/>
    <w:pPr>
      <w:numPr>
        <w:numId w:val="7"/>
      </w:numPr>
    </w:pPr>
  </w:style>
  <w:style w:type="paragraph" w:styleId="List3">
    <w:name w:val="List 3"/>
    <w:basedOn w:val="BodyText"/>
    <w:rsid w:val="008E079E"/>
    <w:pPr>
      <w:tabs>
        <w:tab w:val="left" w:pos="1021"/>
      </w:tabs>
      <w:spacing w:before="60" w:after="60"/>
      <w:ind w:left="1020" w:hanging="340"/>
    </w:pPr>
  </w:style>
  <w:style w:type="paragraph" w:styleId="List4">
    <w:name w:val="List 4"/>
    <w:basedOn w:val="BodyText"/>
    <w:rsid w:val="008E079E"/>
    <w:pPr>
      <w:tabs>
        <w:tab w:val="left" w:pos="1361"/>
      </w:tabs>
      <w:spacing w:before="60" w:after="60"/>
      <w:ind w:left="1361" w:hanging="340"/>
    </w:pPr>
  </w:style>
  <w:style w:type="paragraph" w:styleId="List5">
    <w:name w:val="List 5"/>
    <w:basedOn w:val="BodyText"/>
    <w:rsid w:val="008E079E"/>
    <w:pPr>
      <w:tabs>
        <w:tab w:val="left" w:pos="1701"/>
      </w:tabs>
      <w:spacing w:before="60" w:after="60"/>
      <w:ind w:left="1701" w:hanging="340"/>
    </w:pPr>
  </w:style>
  <w:style w:type="paragraph" w:styleId="ListBullet3">
    <w:name w:val="List Bullet 3"/>
    <w:basedOn w:val="List3"/>
    <w:rsid w:val="008E079E"/>
    <w:pPr>
      <w:numPr>
        <w:numId w:val="14"/>
      </w:numPr>
      <w:tabs>
        <w:tab w:val="clear" w:pos="1021"/>
      </w:tabs>
      <w:ind w:left="1037" w:hanging="357"/>
    </w:pPr>
  </w:style>
  <w:style w:type="paragraph" w:styleId="ListBullet4">
    <w:name w:val="List Bullet 4"/>
    <w:basedOn w:val="List4"/>
    <w:rsid w:val="008E079E"/>
    <w:pPr>
      <w:numPr>
        <w:numId w:val="2"/>
      </w:numPr>
    </w:pPr>
  </w:style>
  <w:style w:type="paragraph" w:styleId="ListBullet5">
    <w:name w:val="List Bullet 5"/>
    <w:basedOn w:val="List5"/>
    <w:rsid w:val="008E079E"/>
    <w:pPr>
      <w:numPr>
        <w:numId w:val="3"/>
      </w:numPr>
    </w:pPr>
  </w:style>
  <w:style w:type="paragraph" w:styleId="ListContinue2">
    <w:name w:val="List Continue 2"/>
    <w:basedOn w:val="List2"/>
    <w:rsid w:val="008E079E"/>
    <w:pPr>
      <w:ind w:firstLine="0"/>
    </w:pPr>
  </w:style>
  <w:style w:type="paragraph" w:styleId="ListContinue3">
    <w:name w:val="List Continue 3"/>
    <w:basedOn w:val="List3"/>
    <w:rsid w:val="008E079E"/>
    <w:pPr>
      <w:ind w:left="1021" w:firstLine="0"/>
    </w:pPr>
  </w:style>
  <w:style w:type="paragraph" w:styleId="ListContinue4">
    <w:name w:val="List Continue 4"/>
    <w:basedOn w:val="List4"/>
    <w:rsid w:val="008E079E"/>
    <w:pPr>
      <w:ind w:firstLine="0"/>
    </w:pPr>
  </w:style>
  <w:style w:type="paragraph" w:styleId="ListContinue5">
    <w:name w:val="List Continue 5"/>
    <w:basedOn w:val="List5"/>
    <w:rsid w:val="008E079E"/>
    <w:pPr>
      <w:ind w:firstLine="0"/>
    </w:pPr>
  </w:style>
  <w:style w:type="paragraph" w:styleId="ListNumber3">
    <w:name w:val="List Number 3"/>
    <w:basedOn w:val="List3"/>
    <w:rsid w:val="008E079E"/>
    <w:pPr>
      <w:numPr>
        <w:numId w:val="4"/>
      </w:numPr>
    </w:pPr>
  </w:style>
  <w:style w:type="paragraph" w:styleId="ListNumber4">
    <w:name w:val="List Number 4"/>
    <w:basedOn w:val="List4"/>
    <w:rsid w:val="008E079E"/>
    <w:pPr>
      <w:numPr>
        <w:numId w:val="5"/>
      </w:numPr>
    </w:pPr>
  </w:style>
  <w:style w:type="paragraph" w:styleId="ListNumber5">
    <w:name w:val="List Number 5"/>
    <w:basedOn w:val="List5"/>
    <w:rsid w:val="008E079E"/>
    <w:pPr>
      <w:numPr>
        <w:numId w:val="6"/>
      </w:numPr>
    </w:pPr>
  </w:style>
  <w:style w:type="paragraph" w:styleId="BlockText">
    <w:name w:val="Block Text"/>
    <w:basedOn w:val="Normal"/>
    <w:rsid w:val="008E079E"/>
    <w:pPr>
      <w:spacing w:after="120"/>
      <w:ind w:left="1440" w:right="1440"/>
    </w:pPr>
  </w:style>
  <w:style w:type="character" w:customStyle="1" w:styleId="Subscript">
    <w:name w:val="Subscript"/>
    <w:basedOn w:val="DefaultParagraphFont"/>
    <w:rsid w:val="008E079E"/>
    <w:rPr>
      <w:sz w:val="16"/>
      <w:vertAlign w:val="subscript"/>
    </w:rPr>
  </w:style>
  <w:style w:type="character" w:customStyle="1" w:styleId="Superscript">
    <w:name w:val="Superscript"/>
    <w:basedOn w:val="DefaultParagraphFont"/>
    <w:rsid w:val="008E079E"/>
    <w:rPr>
      <w:sz w:val="16"/>
      <w:vertAlign w:val="superscript"/>
    </w:rPr>
  </w:style>
  <w:style w:type="character" w:customStyle="1" w:styleId="Symbols">
    <w:name w:val="Symbols"/>
    <w:basedOn w:val="DefaultParagraphFont"/>
    <w:rsid w:val="008E079E"/>
    <w:rPr>
      <w:rFonts w:ascii="Symbol" w:hAnsi="Symbol"/>
    </w:rPr>
  </w:style>
  <w:style w:type="character" w:customStyle="1" w:styleId="MenuOptions">
    <w:name w:val="Menu Options"/>
    <w:basedOn w:val="DefaultParagraphFont"/>
    <w:rsid w:val="008E079E"/>
    <w:rPr>
      <w:rFonts w:ascii="Arial Narrow" w:hAnsi="Arial Narrow"/>
      <w:smallCaps/>
    </w:rPr>
  </w:style>
  <w:style w:type="character" w:customStyle="1" w:styleId="Buttons">
    <w:name w:val="Buttons"/>
    <w:basedOn w:val="DefaultParagraphFont"/>
    <w:rsid w:val="008E079E"/>
    <w:rPr>
      <w:b/>
    </w:rPr>
  </w:style>
  <w:style w:type="character" w:customStyle="1" w:styleId="Underlined">
    <w:name w:val="Underlined"/>
    <w:basedOn w:val="DefaultParagraphFont"/>
    <w:rsid w:val="008E079E"/>
    <w:rPr>
      <w:u w:val="single"/>
    </w:rPr>
  </w:style>
  <w:style w:type="paragraph" w:customStyle="1" w:styleId="TableBodyTextRight">
    <w:name w:val="Table Body Text Right"/>
    <w:basedOn w:val="TableBodyText"/>
    <w:rsid w:val="008E079E"/>
    <w:pPr>
      <w:widowControl w:val="0"/>
      <w:autoSpaceDE w:val="0"/>
      <w:autoSpaceDN w:val="0"/>
      <w:adjustRightInd w:val="0"/>
      <w:jc w:val="right"/>
    </w:pPr>
    <w:rPr>
      <w:rFonts w:cs="Arial"/>
      <w:szCs w:val="18"/>
    </w:rPr>
  </w:style>
  <w:style w:type="paragraph" w:customStyle="1" w:styleId="CopyrightText">
    <w:name w:val="Copyright Text"/>
    <w:basedOn w:val="BodyText"/>
    <w:rsid w:val="008E079E"/>
    <w:rPr>
      <w:sz w:val="18"/>
    </w:rPr>
  </w:style>
  <w:style w:type="paragraph" w:customStyle="1" w:styleId="BodySmallRight">
    <w:name w:val="Body Small Right"/>
    <w:basedOn w:val="BodyTextRight"/>
    <w:rsid w:val="008E079E"/>
    <w:rPr>
      <w:sz w:val="18"/>
      <w:szCs w:val="18"/>
    </w:rPr>
  </w:style>
  <w:style w:type="paragraph" w:customStyle="1" w:styleId="MarginEdition">
    <w:name w:val="Margin Edition"/>
    <w:basedOn w:val="MarginNote"/>
    <w:rsid w:val="008E079E"/>
    <w:pPr>
      <w:spacing w:before="0" w:after="0"/>
    </w:pPr>
    <w:rPr>
      <w:rFonts w:ascii="Times New Roman" w:hAnsi="Times New Roman"/>
      <w:color w:val="999999"/>
    </w:rPr>
  </w:style>
  <w:style w:type="paragraph" w:customStyle="1" w:styleId="Spacer">
    <w:name w:val="Spacer"/>
    <w:basedOn w:val="Normal"/>
    <w:rsid w:val="008E079E"/>
    <w:rPr>
      <w:sz w:val="2"/>
      <w:szCs w:val="2"/>
    </w:rPr>
  </w:style>
  <w:style w:type="character" w:customStyle="1" w:styleId="Small">
    <w:name w:val="Small"/>
    <w:basedOn w:val="DefaultParagraphFont"/>
    <w:rsid w:val="008E079E"/>
    <w:rPr>
      <w:sz w:val="16"/>
    </w:rPr>
  </w:style>
  <w:style w:type="paragraph" w:customStyle="1" w:styleId="WideTable">
    <w:name w:val="Wide Table"/>
    <w:basedOn w:val="Normal"/>
    <w:rsid w:val="008E079E"/>
    <w:pPr>
      <w:ind w:left="-1418"/>
    </w:pPr>
    <w:rPr>
      <w:sz w:val="2"/>
      <w:szCs w:val="2"/>
    </w:rPr>
  </w:style>
  <w:style w:type="character" w:styleId="PageNumber">
    <w:name w:val="page number"/>
    <w:basedOn w:val="DefaultParagraphFont"/>
    <w:rsid w:val="008E079E"/>
  </w:style>
  <w:style w:type="paragraph" w:styleId="Quote">
    <w:name w:val="Quote"/>
    <w:basedOn w:val="Heading1"/>
    <w:link w:val="QuoteChar"/>
    <w:qFormat/>
    <w:rsid w:val="008E079E"/>
    <w:rPr>
      <w:b w:val="0"/>
      <w:sz w:val="72"/>
      <w:szCs w:val="72"/>
      <w:lang w:val="en-NZ"/>
    </w:rPr>
  </w:style>
  <w:style w:type="character" w:customStyle="1" w:styleId="QuoteChar">
    <w:name w:val="Quote Char"/>
    <w:basedOn w:val="DefaultParagraphFont"/>
    <w:link w:val="Quote"/>
    <w:rsid w:val="008E0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79E"/>
    <w:pPr>
      <w:pageBreakBefore/>
    </w:pPr>
  </w:style>
  <w:style w:type="paragraph" w:customStyle="1" w:styleId="Border">
    <w:name w:val="Border"/>
    <w:basedOn w:val="Normal"/>
    <w:qFormat/>
    <w:rsid w:val="008E0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79E"/>
    <w:rPr>
      <w:b/>
      <w:bCs/>
      <w:i/>
      <w:iCs/>
      <w:color w:val="auto"/>
    </w:rPr>
  </w:style>
  <w:style w:type="paragraph" w:styleId="IntenseQuote">
    <w:name w:val="Intense Quote"/>
    <w:basedOn w:val="Normal"/>
    <w:next w:val="Normal"/>
    <w:link w:val="IntenseQuoteChar"/>
    <w:uiPriority w:val="30"/>
    <w:qFormat/>
    <w:rsid w:val="008E0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7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079E"/>
    <w:rPr>
      <w:smallCaps/>
      <w:color w:val="auto"/>
      <w:u w:val="single"/>
    </w:rPr>
  </w:style>
  <w:style w:type="character" w:styleId="IntenseReference">
    <w:name w:val="Intense Reference"/>
    <w:basedOn w:val="DefaultParagraphFont"/>
    <w:uiPriority w:val="32"/>
    <w:qFormat/>
    <w:rsid w:val="008E079E"/>
    <w:rPr>
      <w:b/>
      <w:bCs/>
      <w:smallCaps/>
      <w:color w:val="auto"/>
      <w:spacing w:val="5"/>
      <w:u w:val="single"/>
    </w:rPr>
  </w:style>
  <w:style w:type="paragraph" w:customStyle="1" w:styleId="2ColumnHeading">
    <w:name w:val="2Column Heading"/>
    <w:basedOn w:val="BodyText"/>
    <w:qFormat/>
    <w:rsid w:val="008E079E"/>
    <w:pPr>
      <w:spacing w:after="60"/>
      <w:ind w:left="-2268"/>
    </w:pPr>
    <w:rPr>
      <w:b/>
    </w:rPr>
  </w:style>
  <w:style w:type="paragraph" w:customStyle="1" w:styleId="Heading1TOC">
    <w:name w:val="Heading1 TOC"/>
    <w:basedOn w:val="Normal"/>
    <w:qFormat/>
    <w:rsid w:val="008E079E"/>
    <w:pPr>
      <w:spacing w:before="240" w:after="120"/>
    </w:pPr>
    <w:rPr>
      <w:rFonts w:ascii="Times New Roman" w:hAnsi="Times New Roman"/>
      <w:b/>
      <w:sz w:val="32"/>
    </w:rPr>
  </w:style>
  <w:style w:type="paragraph" w:customStyle="1" w:styleId="Heading2TOC">
    <w:name w:val="Heading2 TOC"/>
    <w:basedOn w:val="Normal"/>
    <w:qFormat/>
    <w:rsid w:val="008E079E"/>
    <w:pPr>
      <w:spacing w:before="240" w:after="60"/>
    </w:pPr>
    <w:rPr>
      <w:rFonts w:ascii="Times New Roman" w:hAnsi="Times New Roman"/>
      <w:b/>
      <w:sz w:val="28"/>
    </w:rPr>
  </w:style>
  <w:style w:type="character" w:customStyle="1" w:styleId="Underline">
    <w:name w:val="Underline"/>
    <w:basedOn w:val="DefaultParagraphFont"/>
    <w:qFormat/>
    <w:rsid w:val="008E079E"/>
    <w:rPr>
      <w:u w:val="single"/>
    </w:rPr>
  </w:style>
  <w:style w:type="paragraph" w:styleId="BalloonText">
    <w:name w:val="Balloon Text"/>
    <w:basedOn w:val="Normal"/>
    <w:link w:val="BalloonTextChar"/>
    <w:rsid w:val="008E079E"/>
    <w:rPr>
      <w:rFonts w:ascii="Tahoma" w:hAnsi="Tahoma" w:cs="Tahoma"/>
      <w:sz w:val="16"/>
      <w:szCs w:val="16"/>
    </w:rPr>
  </w:style>
  <w:style w:type="character" w:customStyle="1" w:styleId="BalloonTextChar">
    <w:name w:val="Balloon Text Char"/>
    <w:basedOn w:val="DefaultParagraphFont"/>
    <w:link w:val="BalloonText"/>
    <w:rsid w:val="008E07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07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7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6253</Characters>
  <Application>Microsoft Office Word</Application>
  <DocSecurity>0</DocSecurity>
  <Lines>204</Lines>
  <Paragraphs>117</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MEA341A Apply basic aircraft design characteristics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2012-05-27T09:07:00Z</dcterms:created>
  <dcterms:modified xsi:type="dcterms:W3CDTF">2012-05-27T09:07:00Z</dcterms:modified>
</cp:coreProperties>
</file>