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845" w:rsidP="00086845">
      <w:pPr>
        <w:pStyle w:val="Title"/>
      </w:pPr>
      <w:r>
        <w:fldChar w:fldCharType="begin"/>
      </w:r>
      <w:r>
        <w:instrText xml:space="preserve"> TITLE   \* MERGEFORMAT </w:instrText>
      </w:r>
      <w:r>
        <w:fldChar w:fldCharType="separate"/>
      </w:r>
      <w:r>
        <w:t>MEA271A Lay out avionic flight management systems</w:t>
      </w:r>
      <w:r>
        <w:fldChar w:fldCharType="end"/>
      </w:r>
    </w:p>
    <w:p w:rsidR="00086845" w:rsidP="00086845">
      <w:pPr>
        <w:pStyle w:val="Version"/>
        <w:sectPr w:rsidSect="003B4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B4B24" w:rsidP="003B4B24">
      <w:pPr>
        <w:pStyle w:val="SuperHeading"/>
      </w:pPr>
      <w:r w:rsidRPr="003B4B24">
        <w:t>MEA271A Lay out avionic flight management systems</w:t>
      </w:r>
    </w:p>
    <w:p w:rsidR="00000000" w:rsidRPr="003B4B24" w:rsidP="003B4B24">
      <w:pPr>
        <w:pStyle w:val="SuperHeading"/>
      </w:pPr>
    </w:p>
    <w:p w:rsidR="00000000" w:rsidRPr="003B4B24" w:rsidP="003B4B24">
      <w:pPr>
        <w:pStyle w:val="Heading1"/>
      </w:pPr>
      <w:bookmarkStart w:id="1" w:name="O_404715"/>
      <w:bookmarkEnd w:id="1"/>
      <w:r w:rsidRPr="003B4B24">
        <w:t>Modification History</w:t>
      </w:r>
    </w:p>
    <w:p w:rsidR="00000000" w:rsidRPr="003B4B24" w:rsidP="003B4B24">
      <w:pPr>
        <w:pStyle w:val="BodyText"/>
      </w:pPr>
      <w:r w:rsidRPr="003B4B24">
        <w:t>Minor formatting and editorial changes made.</w:t>
      </w:r>
    </w:p>
    <w:p w:rsidR="00000000" w:rsidRPr="003B4B24" w:rsidP="003B4B24">
      <w:pPr>
        <w:pStyle w:val="AllowPageBreak"/>
      </w:pPr>
    </w:p>
    <w:p w:rsidR="00000000" w:rsidRPr="003B4B24" w:rsidP="003B4B24">
      <w:pPr>
        <w:pStyle w:val="Heading1"/>
      </w:pPr>
      <w:bookmarkStart w:id="2" w:name="O_404711"/>
      <w:bookmarkEnd w:id="2"/>
      <w:r w:rsidRPr="003B4B24">
        <w:t>Unit Descriptor</w:t>
      </w:r>
    </w:p>
    <w:tbl>
      <w:tblPr>
        <w:tblW w:w="0" w:type="auto"/>
        <w:tblLayout w:type="fixed"/>
        <w:tblCellMar>
          <w:left w:w="62" w:type="dxa"/>
          <w:right w:w="62" w:type="dxa"/>
        </w:tblCellMar>
        <w:tblLook w:val="0000"/>
      </w:tblPr>
      <w:tblGrid>
        <w:gridCol w:w="8460"/>
      </w:tblGrid>
      <w:tr w:rsidTr="00086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3B4B24" w:rsidP="003B4B24">
            <w:pPr>
              <w:pStyle w:val="BodyText"/>
            </w:pPr>
            <w:r w:rsidRPr="003B4B24">
              <w:t>This unit is part of Diploma and Advanced Diploma training pathways. It covers the bas</w:t>
            </w:r>
            <w:r w:rsidRPr="003B4B24">
              <w:t xml:space="preserve">ic design and layout to block diagram level of avionic flight management systems. </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3" w:name="O_404724"/>
      <w:bookmarkEnd w:id="3"/>
      <w:r w:rsidRPr="003B4B24">
        <w:t>Application of the Unit</w:t>
      </w:r>
    </w:p>
    <w:tbl>
      <w:tblPr>
        <w:tblW w:w="0" w:type="auto"/>
        <w:tblLayout w:type="fixed"/>
        <w:tblCellMar>
          <w:left w:w="62" w:type="dxa"/>
          <w:right w:w="62" w:type="dxa"/>
        </w:tblCellMar>
        <w:tblLook w:val="0000"/>
      </w:tblPr>
      <w:tblGrid>
        <w:gridCol w:w="8640"/>
      </w:tblGrid>
      <w:tr w:rsidTr="0008684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3B4B24" w:rsidP="003B4B24">
            <w:pPr>
              <w:pStyle w:val="BodyText"/>
            </w:pPr>
            <w:r w:rsidRPr="003B4B24">
              <w:t>This unit requires application of basic knowledge of avionic flight management systems function, design and layout.</w:t>
            </w:r>
          </w:p>
          <w:p w:rsidR="00000000" w:rsidRPr="003B4B24" w:rsidP="003B4B24">
            <w:pPr>
              <w:pStyle w:val="BodyText"/>
            </w:pPr>
            <w:r w:rsidRPr="003B4B24">
              <w:t>Applications include typical instrument, radio and electronic systems.</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4" w:name="O_404716"/>
      <w:bookmarkEnd w:id="4"/>
      <w:r w:rsidRPr="003B4B24">
        <w:t>Licensing/Regulatory Information</w:t>
      </w:r>
    </w:p>
    <w:p w:rsidR="00000000" w:rsidRPr="003B4B24" w:rsidP="003B4B24">
      <w:pPr>
        <w:pStyle w:val="BodyText"/>
      </w:pPr>
      <w:r w:rsidRPr="003B4B24">
        <w:t>Not applicable.</w:t>
      </w:r>
    </w:p>
    <w:p w:rsidR="00000000" w:rsidRPr="003B4B24" w:rsidP="003B4B24">
      <w:pPr>
        <w:pStyle w:val="AllowPageBreak"/>
      </w:pPr>
    </w:p>
    <w:p w:rsidR="00000000" w:rsidRPr="003B4B24" w:rsidP="003B4B24">
      <w:pPr>
        <w:pStyle w:val="Heading1"/>
      </w:pPr>
      <w:bookmarkStart w:id="5" w:name="O_404714"/>
      <w:bookmarkEnd w:id="5"/>
      <w:r w:rsidRPr="003B4B24">
        <w:t>Pre-Requisites</w:t>
      </w:r>
    </w:p>
    <w:tbl>
      <w:tblPr>
        <w:tblW w:w="0" w:type="auto"/>
        <w:tblLayout w:type="fixed"/>
        <w:tblCellMar>
          <w:left w:w="62" w:type="dxa"/>
          <w:right w:w="62" w:type="dxa"/>
        </w:tblCellMar>
        <w:tblLook w:val="0000"/>
      </w:tblPr>
      <w:tblGrid>
        <w:gridCol w:w="1914"/>
        <w:gridCol w:w="6636"/>
      </w:tblGrid>
      <w:tr w:rsidTr="0008684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t>MEA101B</w:t>
            </w:r>
          </w:p>
        </w:tc>
        <w:tc>
          <w:tcPr>
            <w:tcW w:w="6636"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t>Interpret occupational health and safety practices in aviation maintenance</w:t>
            </w:r>
          </w:p>
        </w:tc>
      </w:tr>
      <w:tr w:rsidTr="0008684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t>MEA107B</w:t>
            </w:r>
          </w:p>
        </w:tc>
        <w:tc>
          <w:tcPr>
            <w:tcW w:w="6636"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t>Interpret and use aviation maintenance industry manuals and specifications</w:t>
            </w:r>
          </w:p>
        </w:tc>
      </w:tr>
      <w:tr w:rsidTr="0008684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t>MEA109B</w:t>
            </w:r>
          </w:p>
        </w:tc>
        <w:tc>
          <w:tcPr>
            <w:tcW w:w="6636"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t>Perform basic hand skills, standard trade practices and fundamentals in aviation maintenance</w:t>
            </w:r>
          </w:p>
        </w:tc>
      </w:tr>
      <w:tr w:rsidTr="0008684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t>MEA270A</w:t>
            </w:r>
          </w:p>
        </w:tc>
        <w:tc>
          <w:tcPr>
            <w:tcW w:w="6636" w:type="dxa"/>
            <w:tcBorders>
              <w:top w:val="nil"/>
              <w:left w:val="nil"/>
              <w:bottom w:val="nil"/>
              <w:right w:val="nil"/>
            </w:tcBorders>
            <w:tcMar>
              <w:top w:w="0" w:type="dxa"/>
              <w:left w:w="62" w:type="dxa"/>
              <w:bottom w:w="0" w:type="dxa"/>
              <w:right w:w="62" w:type="dxa"/>
            </w:tcMar>
          </w:tcPr>
          <w:p w:rsidR="00000000" w:rsidRPr="003B4B24" w:rsidP="003B4B24">
            <w:pPr>
              <w:pStyle w:val="BodyText"/>
            </w:pPr>
            <w:r w:rsidRPr="003B4B24">
              <w:t>Lay out avionic systems</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6" w:name="O_404719"/>
      <w:bookmarkEnd w:id="6"/>
      <w:r w:rsidRPr="003B4B24">
        <w:t>Employability Skill</w:t>
      </w:r>
      <w:r w:rsidRPr="003B4B24">
        <w:t>s Information</w:t>
      </w:r>
    </w:p>
    <w:tbl>
      <w:tblPr>
        <w:tblW w:w="0" w:type="auto"/>
        <w:tblLayout w:type="fixed"/>
        <w:tblCellMar>
          <w:left w:w="62" w:type="dxa"/>
          <w:right w:w="62" w:type="dxa"/>
        </w:tblCellMar>
        <w:tblLook w:val="0000"/>
      </w:tblPr>
      <w:tblGrid>
        <w:gridCol w:w="5720"/>
      </w:tblGrid>
      <w:tr w:rsidTr="0008684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B4B24" w:rsidP="003B4B24">
            <w:pPr>
              <w:pStyle w:val="BodyText"/>
            </w:pPr>
            <w:r w:rsidRPr="003B4B24">
              <w:t>This unit contains employability skills.</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7" w:name="O_404720"/>
      <w:bookmarkEnd w:id="7"/>
      <w:r w:rsidRPr="003B4B24">
        <w:t>Elements and Performance Criteria Pre-Content</w:t>
      </w:r>
    </w:p>
    <w:tbl>
      <w:tblPr>
        <w:tblW w:w="9360" w:type="dxa"/>
        <w:tblLayout w:type="fixed"/>
        <w:tblCellMar>
          <w:left w:w="62" w:type="dxa"/>
          <w:right w:w="62" w:type="dxa"/>
        </w:tblCellMar>
        <w:tblLook w:val="0000"/>
      </w:tblPr>
      <w:tblGrid>
        <w:gridCol w:w="2567"/>
        <w:gridCol w:w="6793"/>
      </w:tblGrid>
      <w:tr w:rsidTr="00086845">
        <w:tblPrEx>
          <w:tblW w:w="9360" w:type="dxa"/>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t>Elements describe the essential outcomes of a unit of competency.</w:t>
            </w:r>
          </w:p>
        </w:tc>
        <w:tc>
          <w:tcPr>
            <w:tcW w:w="6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Performance criteria describe the performance needed to demonstrate achievement of the element. Where bold italicised text is used, further information is detailed in the required skills and knowledge section and the range statement. Assessment of performa</w:t>
            </w:r>
            <w:r w:rsidRPr="003B4B24">
              <w:t>nce is to be consistent with the evidence guide.</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8" w:name="O_404721"/>
      <w:bookmarkEnd w:id="8"/>
      <w:r w:rsidRPr="003B4B24">
        <w:t>Elements and Performance Criteria</w:t>
      </w:r>
    </w:p>
    <w:tbl>
      <w:tblPr>
        <w:tblW w:w="0" w:type="auto"/>
        <w:tblCellMar>
          <w:left w:w="62" w:type="dxa"/>
          <w:right w:w="62" w:type="dxa"/>
        </w:tblCellMar>
        <w:tblLook w:val="0000"/>
      </w:tblPr>
      <w:tblGrid>
        <w:gridCol w:w="1874"/>
        <w:gridCol w:w="7322"/>
      </w:tblGrid>
      <w:tr w:rsidTr="00086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B24">
            <w:pPr>
              <w:pStyle w:val="List"/>
              <w:rPr>
                <w:lang w:val="en-NZ"/>
              </w:rPr>
            </w:pPr>
            <w:r w:rsidRPr="003B4B24">
              <w:t>1.</w:t>
            </w:r>
            <w:r w:rsidRPr="003B4B24">
              <w:tab/>
              <w:t>Lay out to block diagram level a flight instrument system</w:t>
            </w:r>
          </w:p>
        </w:tc>
        <w:tc>
          <w:tcPr>
            <w:tcW w:w="0" w:type="auto"/>
            <w:tcBorders>
              <w:top w:val="nil"/>
              <w:left w:val="nil"/>
              <w:bottom w:val="nil"/>
              <w:right w:val="nil"/>
            </w:tcBorders>
            <w:tcMar>
              <w:top w:w="0" w:type="dxa"/>
              <w:left w:w="62" w:type="dxa"/>
              <w:bottom w:w="0" w:type="dxa"/>
              <w:right w:w="62" w:type="dxa"/>
            </w:tcMar>
          </w:tcPr>
          <w:p w:rsidR="00000000" w:rsidRPr="003B4B24" w:rsidP="003B4B24">
            <w:pPr>
              <w:pStyle w:val="List2"/>
            </w:pPr>
            <w:r w:rsidRPr="003B4B24">
              <w:t>1.1.</w:t>
            </w:r>
            <w:r w:rsidRPr="003B4B24">
              <w:tab/>
              <w:t xml:space="preserve">The various </w:t>
            </w:r>
            <w:r w:rsidRPr="003B4B24">
              <w:rPr>
                <w:rStyle w:val="BoldandItalics"/>
              </w:rPr>
              <w:t>aircraft flight instrument systems</w:t>
            </w:r>
            <w:r w:rsidRPr="003B4B24">
              <w:t xml:space="preserve"> are identified</w:t>
            </w:r>
          </w:p>
          <w:p w:rsidR="00000000" w:rsidRPr="003B4B24" w:rsidP="003B4B24">
            <w:pPr>
              <w:pStyle w:val="List2"/>
            </w:pPr>
            <w:r w:rsidRPr="003B4B24">
              <w:t>1.2.</w:t>
            </w:r>
            <w:r w:rsidRPr="003B4B24">
              <w:tab/>
            </w:r>
            <w:r w:rsidRPr="003B4B24">
              <w:rPr>
                <w:rStyle w:val="BoldandItalics"/>
              </w:rPr>
              <w:t>Flight instrument sys</w:t>
            </w:r>
            <w:r w:rsidRPr="003B4B24">
              <w:rPr>
                <w:rStyle w:val="BoldandItalics"/>
              </w:rPr>
              <w:t>tem components</w:t>
            </w:r>
            <w:r w:rsidRPr="003B4B24">
              <w:t xml:space="preserve"> are identified</w:t>
            </w:r>
          </w:p>
          <w:p w:rsidR="00000000" w:rsidRPr="003B4B24" w:rsidP="003B4B24">
            <w:pPr>
              <w:pStyle w:val="List2"/>
            </w:pPr>
            <w:r w:rsidRPr="003B4B24">
              <w:t>1.3.</w:t>
            </w:r>
            <w:r w:rsidRPr="003B4B24">
              <w:tab/>
              <w:t>A typical advanced flight instrument system is sketched at block diagram level</w:t>
            </w:r>
          </w:p>
          <w:p w:rsidR="00000000" w:rsidP="003B4B24">
            <w:pPr>
              <w:pStyle w:val="List2"/>
              <w:rPr>
                <w:lang w:val="en-NZ"/>
              </w:rPr>
            </w:pPr>
            <w:r w:rsidRPr="003B4B24">
              <w:t>1.4.</w:t>
            </w:r>
            <w:r w:rsidRPr="003B4B24">
              <w:tab/>
              <w:t>Flight instrument system maintenance requirements are identified</w:t>
            </w:r>
          </w:p>
        </w:tc>
      </w:tr>
      <w:tr w:rsidTr="00086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B24">
            <w:pPr>
              <w:pStyle w:val="List"/>
              <w:rPr>
                <w:lang w:val="en-NZ"/>
              </w:rPr>
            </w:pPr>
            <w:r w:rsidRPr="003B4B24">
              <w:t>2.</w:t>
            </w:r>
            <w:r w:rsidRPr="003B4B24">
              <w:tab/>
              <w:t>Lay out to block diagram level an instrument navigation system</w:t>
            </w:r>
          </w:p>
        </w:tc>
        <w:tc>
          <w:tcPr>
            <w:tcW w:w="0" w:type="auto"/>
            <w:tcBorders>
              <w:top w:val="nil"/>
              <w:left w:val="nil"/>
              <w:bottom w:val="nil"/>
              <w:right w:val="nil"/>
            </w:tcBorders>
            <w:tcMar>
              <w:top w:w="0" w:type="dxa"/>
              <w:left w:w="62" w:type="dxa"/>
              <w:bottom w:w="0" w:type="dxa"/>
              <w:right w:w="62" w:type="dxa"/>
            </w:tcMar>
          </w:tcPr>
          <w:p w:rsidR="00000000" w:rsidRPr="003B4B24" w:rsidP="003B4B24">
            <w:pPr>
              <w:pStyle w:val="List2"/>
            </w:pPr>
            <w:r w:rsidRPr="003B4B24">
              <w:t>2.1.</w:t>
            </w:r>
            <w:r w:rsidRPr="003B4B24">
              <w:tab/>
            </w:r>
            <w:r w:rsidRPr="003B4B24">
              <w:t xml:space="preserve">The various </w:t>
            </w:r>
            <w:r w:rsidRPr="003B4B24">
              <w:rPr>
                <w:rStyle w:val="BoldandItalics"/>
              </w:rPr>
              <w:t>instrument navigation systems</w:t>
            </w:r>
            <w:r w:rsidRPr="003B4B24">
              <w:t xml:space="preserve"> are identified</w:t>
            </w:r>
          </w:p>
          <w:p w:rsidR="00000000" w:rsidRPr="003B4B24" w:rsidP="003B4B24">
            <w:pPr>
              <w:pStyle w:val="List2"/>
            </w:pPr>
            <w:r w:rsidRPr="003B4B24">
              <w:t>2.2.</w:t>
            </w:r>
            <w:r w:rsidRPr="003B4B24">
              <w:tab/>
            </w:r>
            <w:r w:rsidRPr="003B4B24">
              <w:rPr>
                <w:rStyle w:val="BoldandItalics"/>
              </w:rPr>
              <w:t>Instrument navigation system components</w:t>
            </w:r>
            <w:r w:rsidRPr="003B4B24">
              <w:t xml:space="preserve"> are identified</w:t>
            </w:r>
          </w:p>
          <w:p w:rsidR="00000000" w:rsidRPr="003B4B24" w:rsidP="003B4B24">
            <w:pPr>
              <w:pStyle w:val="List2"/>
            </w:pPr>
            <w:r w:rsidRPr="003B4B24">
              <w:t>2.3.</w:t>
            </w:r>
            <w:r w:rsidRPr="003B4B24">
              <w:tab/>
              <w:t>A typical instrument navigation system is sketched at block diagram level</w:t>
            </w:r>
          </w:p>
          <w:p w:rsidR="00000000" w:rsidP="003B4B24">
            <w:pPr>
              <w:pStyle w:val="List2"/>
              <w:rPr>
                <w:lang w:val="en-NZ"/>
              </w:rPr>
            </w:pPr>
            <w:r w:rsidRPr="003B4B24">
              <w:t>2.4.</w:t>
            </w:r>
            <w:r w:rsidRPr="003B4B24">
              <w:tab/>
              <w:t>Instrument navigation system maintenance requirements a</w:t>
            </w:r>
            <w:r w:rsidRPr="003B4B24">
              <w:t>re identified</w:t>
            </w:r>
          </w:p>
        </w:tc>
      </w:tr>
      <w:tr w:rsidTr="00086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B24">
            <w:pPr>
              <w:pStyle w:val="List"/>
              <w:rPr>
                <w:lang w:val="en-NZ"/>
              </w:rPr>
            </w:pPr>
            <w:r w:rsidRPr="003B4B24">
              <w:t>3.</w:t>
            </w:r>
            <w:r w:rsidRPr="003B4B24">
              <w:tab/>
              <w:t>Lay out to block diagram level an aircraft communication system</w:t>
            </w:r>
          </w:p>
        </w:tc>
        <w:tc>
          <w:tcPr>
            <w:tcW w:w="0" w:type="auto"/>
            <w:tcBorders>
              <w:top w:val="nil"/>
              <w:left w:val="nil"/>
              <w:bottom w:val="nil"/>
              <w:right w:val="nil"/>
            </w:tcBorders>
            <w:tcMar>
              <w:top w:w="0" w:type="dxa"/>
              <w:left w:w="62" w:type="dxa"/>
              <w:bottom w:w="0" w:type="dxa"/>
              <w:right w:w="62" w:type="dxa"/>
            </w:tcMar>
          </w:tcPr>
          <w:p w:rsidR="00000000" w:rsidRPr="003B4B24" w:rsidP="003B4B24">
            <w:pPr>
              <w:pStyle w:val="List2"/>
            </w:pPr>
            <w:r w:rsidRPr="003B4B24">
              <w:t>3.1.</w:t>
            </w:r>
            <w:r w:rsidRPr="003B4B24">
              <w:tab/>
            </w:r>
            <w:r w:rsidRPr="003B4B24">
              <w:rPr>
                <w:rStyle w:val="BoldandItalics"/>
              </w:rPr>
              <w:t>Aircraft communication systems</w:t>
            </w:r>
            <w:r w:rsidRPr="003B4B24">
              <w:t xml:space="preserve"> are identified</w:t>
            </w:r>
          </w:p>
          <w:p w:rsidR="00000000" w:rsidRPr="003B4B24" w:rsidP="003B4B24">
            <w:pPr>
              <w:pStyle w:val="List2"/>
            </w:pPr>
            <w:r w:rsidRPr="003B4B24">
              <w:t>3.2.</w:t>
            </w:r>
            <w:r w:rsidRPr="003B4B24">
              <w:tab/>
            </w:r>
            <w:r w:rsidRPr="003B4B24">
              <w:rPr>
                <w:rStyle w:val="BoldandItalics"/>
              </w:rPr>
              <w:t>Communication system components</w:t>
            </w:r>
            <w:r w:rsidRPr="003B4B24">
              <w:t xml:space="preserve"> are identified</w:t>
            </w:r>
          </w:p>
          <w:p w:rsidR="00000000" w:rsidRPr="003B4B24" w:rsidP="003B4B24">
            <w:pPr>
              <w:pStyle w:val="List2"/>
            </w:pPr>
            <w:r w:rsidRPr="003B4B24">
              <w:t>3.3.</w:t>
            </w:r>
            <w:r w:rsidRPr="003B4B24">
              <w:tab/>
              <w:t>A typical communication system is sketched at block diagram level</w:t>
            </w:r>
          </w:p>
          <w:p w:rsidR="00000000" w:rsidP="003B4B24">
            <w:pPr>
              <w:pStyle w:val="List2"/>
              <w:rPr>
                <w:lang w:val="en-NZ"/>
              </w:rPr>
            </w:pPr>
            <w:r w:rsidRPr="003B4B24">
              <w:t>3.4.</w:t>
            </w:r>
            <w:r w:rsidRPr="003B4B24">
              <w:tab/>
              <w:t>Communication systems maintenance requirements are identified</w:t>
            </w:r>
          </w:p>
        </w:tc>
      </w:tr>
      <w:tr w:rsidTr="00086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B24">
            <w:pPr>
              <w:pStyle w:val="List"/>
              <w:rPr>
                <w:lang w:val="en-NZ"/>
              </w:rPr>
            </w:pPr>
            <w:r w:rsidRPr="003B4B24">
              <w:t>4.</w:t>
            </w:r>
            <w:r w:rsidRPr="003B4B24">
              <w:tab/>
              <w:t>Lay out to block diagram level an aircraft pulse system</w:t>
            </w:r>
          </w:p>
        </w:tc>
        <w:tc>
          <w:tcPr>
            <w:tcW w:w="0" w:type="auto"/>
            <w:tcBorders>
              <w:top w:val="nil"/>
              <w:left w:val="nil"/>
              <w:bottom w:val="nil"/>
              <w:right w:val="nil"/>
            </w:tcBorders>
            <w:tcMar>
              <w:top w:w="0" w:type="dxa"/>
              <w:left w:w="62" w:type="dxa"/>
              <w:bottom w:w="0" w:type="dxa"/>
              <w:right w:w="62" w:type="dxa"/>
            </w:tcMar>
          </w:tcPr>
          <w:p w:rsidR="00000000" w:rsidRPr="003B4B24" w:rsidP="003B4B24">
            <w:pPr>
              <w:pStyle w:val="List2"/>
            </w:pPr>
            <w:r w:rsidRPr="003B4B24">
              <w:t>4.1.</w:t>
            </w:r>
            <w:r w:rsidRPr="003B4B24">
              <w:tab/>
            </w:r>
            <w:r w:rsidRPr="003B4B24">
              <w:rPr>
                <w:rStyle w:val="BoldandItalics"/>
              </w:rPr>
              <w:t>Aircraft pulse systems</w:t>
            </w:r>
            <w:r w:rsidRPr="003B4B24">
              <w:t xml:space="preserve"> are identified</w:t>
            </w:r>
          </w:p>
          <w:p w:rsidR="00000000" w:rsidRPr="003B4B24" w:rsidP="003B4B24">
            <w:pPr>
              <w:pStyle w:val="List2"/>
            </w:pPr>
            <w:r w:rsidRPr="003B4B24">
              <w:t>4.2.</w:t>
            </w:r>
            <w:r w:rsidRPr="003B4B24">
              <w:tab/>
            </w:r>
            <w:r w:rsidRPr="003B4B24">
              <w:rPr>
                <w:rStyle w:val="BoldandItalics"/>
              </w:rPr>
              <w:t>Pulse system components</w:t>
            </w:r>
            <w:r w:rsidRPr="003B4B24">
              <w:t xml:space="preserve"> are identified</w:t>
            </w:r>
          </w:p>
          <w:p w:rsidR="00000000" w:rsidRPr="003B4B24" w:rsidP="003B4B24">
            <w:pPr>
              <w:pStyle w:val="List2"/>
            </w:pPr>
            <w:r w:rsidRPr="003B4B24">
              <w:t>4.3.</w:t>
            </w:r>
            <w:r w:rsidRPr="003B4B24">
              <w:tab/>
              <w:t>A typical pulse system is sketched at</w:t>
            </w:r>
            <w:r w:rsidRPr="003B4B24">
              <w:t xml:space="preserve"> block diagram level</w:t>
            </w:r>
          </w:p>
          <w:p w:rsidR="00000000" w:rsidP="003B4B24">
            <w:pPr>
              <w:pStyle w:val="List2"/>
              <w:rPr>
                <w:lang w:val="en-NZ"/>
              </w:rPr>
            </w:pPr>
            <w:r w:rsidRPr="003B4B24">
              <w:t>4.4.</w:t>
            </w:r>
            <w:r w:rsidRPr="003B4B24">
              <w:tab/>
              <w:t>Pulse system maintenance requirements are identified</w:t>
            </w:r>
          </w:p>
        </w:tc>
      </w:tr>
      <w:tr w:rsidTr="00086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B24">
            <w:pPr>
              <w:pStyle w:val="List"/>
              <w:rPr>
                <w:lang w:val="en-NZ"/>
              </w:rPr>
            </w:pPr>
            <w:r w:rsidRPr="003B4B24">
              <w:t>5.</w:t>
            </w:r>
            <w:r w:rsidRPr="003B4B24">
              <w:tab/>
              <w:t>Lay out to block diagram level an aircraft radio navigation system</w:t>
            </w:r>
          </w:p>
        </w:tc>
        <w:tc>
          <w:tcPr>
            <w:tcW w:w="0" w:type="auto"/>
            <w:tcBorders>
              <w:top w:val="nil"/>
              <w:left w:val="nil"/>
              <w:bottom w:val="nil"/>
              <w:right w:val="nil"/>
            </w:tcBorders>
            <w:tcMar>
              <w:top w:w="0" w:type="dxa"/>
              <w:left w:w="62" w:type="dxa"/>
              <w:bottom w:w="0" w:type="dxa"/>
              <w:right w:w="62" w:type="dxa"/>
            </w:tcMar>
          </w:tcPr>
          <w:p w:rsidR="00000000" w:rsidRPr="003B4B24" w:rsidP="003B4B24">
            <w:pPr>
              <w:pStyle w:val="List2"/>
            </w:pPr>
            <w:r w:rsidRPr="003B4B24">
              <w:t>5.1.</w:t>
            </w:r>
            <w:r w:rsidRPr="003B4B24">
              <w:tab/>
            </w:r>
            <w:r w:rsidRPr="003B4B24">
              <w:rPr>
                <w:rStyle w:val="BoldandItalics"/>
              </w:rPr>
              <w:t>Aircraft radio navigation systems</w:t>
            </w:r>
            <w:r w:rsidRPr="003B4B24">
              <w:t xml:space="preserve"> are identified</w:t>
            </w:r>
          </w:p>
          <w:p w:rsidR="00000000" w:rsidRPr="003B4B24" w:rsidP="003B4B24">
            <w:pPr>
              <w:pStyle w:val="List2"/>
            </w:pPr>
            <w:r w:rsidRPr="003B4B24">
              <w:t>5.2.</w:t>
            </w:r>
            <w:r w:rsidRPr="003B4B24">
              <w:tab/>
            </w:r>
            <w:r w:rsidRPr="003B4B24">
              <w:rPr>
                <w:rStyle w:val="BoldandItalics"/>
              </w:rPr>
              <w:t>Radio navigation system components</w:t>
            </w:r>
            <w:r w:rsidRPr="003B4B24">
              <w:t xml:space="preserve"> are identified</w:t>
            </w:r>
          </w:p>
          <w:p w:rsidR="00000000" w:rsidRPr="003B4B24" w:rsidP="003B4B24">
            <w:pPr>
              <w:pStyle w:val="List2"/>
            </w:pPr>
            <w:r w:rsidRPr="003B4B24">
              <w:t>5.3.</w:t>
            </w:r>
            <w:r w:rsidRPr="003B4B24">
              <w:tab/>
              <w:t>A typical radio navigation system is sketched at block diagram level</w:t>
            </w:r>
          </w:p>
          <w:p w:rsidR="00000000" w:rsidP="003B4B24">
            <w:pPr>
              <w:pStyle w:val="List2"/>
              <w:rPr>
                <w:lang w:val="en-NZ"/>
              </w:rPr>
            </w:pPr>
            <w:r w:rsidRPr="003B4B24">
              <w:t>5.4.</w:t>
            </w:r>
            <w:r w:rsidRPr="003B4B24">
              <w:tab/>
              <w:t>Radio navigation system maintenance requirements are identified</w:t>
            </w:r>
          </w:p>
        </w:tc>
      </w:tr>
      <w:tr w:rsidTr="000868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B24">
            <w:pPr>
              <w:pStyle w:val="List"/>
              <w:rPr>
                <w:lang w:val="en-NZ"/>
              </w:rPr>
            </w:pPr>
            <w:r w:rsidRPr="003B4B24">
              <w:t>6.</w:t>
            </w:r>
            <w:r w:rsidRPr="003B4B24">
              <w:tab/>
              <w:t>Lay out to block diagram level an aircraft electronic system</w:t>
            </w:r>
          </w:p>
        </w:tc>
        <w:tc>
          <w:tcPr>
            <w:tcW w:w="0" w:type="auto"/>
            <w:tcBorders>
              <w:top w:val="nil"/>
              <w:left w:val="nil"/>
              <w:bottom w:val="nil"/>
              <w:right w:val="nil"/>
            </w:tcBorders>
            <w:tcMar>
              <w:top w:w="0" w:type="dxa"/>
              <w:left w:w="62" w:type="dxa"/>
              <w:bottom w:w="0" w:type="dxa"/>
              <w:right w:w="62" w:type="dxa"/>
            </w:tcMar>
          </w:tcPr>
          <w:p w:rsidR="00000000" w:rsidRPr="003B4B24" w:rsidP="003B4B24">
            <w:pPr>
              <w:pStyle w:val="List2"/>
            </w:pPr>
            <w:r w:rsidRPr="003B4B24">
              <w:t>6.1.</w:t>
            </w:r>
            <w:r w:rsidRPr="003B4B24">
              <w:tab/>
            </w:r>
            <w:r w:rsidRPr="003B4B24">
              <w:rPr>
                <w:rStyle w:val="BoldandItalics"/>
              </w:rPr>
              <w:t>Aircraft electronic systems</w:t>
            </w:r>
            <w:r w:rsidRPr="003B4B24">
              <w:t xml:space="preserve"> are identified</w:t>
            </w:r>
          </w:p>
          <w:p w:rsidR="00000000" w:rsidRPr="003B4B24" w:rsidP="003B4B24">
            <w:pPr>
              <w:pStyle w:val="List2"/>
            </w:pPr>
            <w:r w:rsidRPr="003B4B24">
              <w:t>6.2.</w:t>
            </w:r>
            <w:r w:rsidRPr="003B4B24">
              <w:tab/>
            </w:r>
            <w:r w:rsidRPr="003B4B24">
              <w:rPr>
                <w:rStyle w:val="BoldandItalics"/>
              </w:rPr>
              <w:t>Electronic system components</w:t>
            </w:r>
            <w:r w:rsidRPr="003B4B24">
              <w:t xml:space="preserve"> are identified</w:t>
            </w:r>
          </w:p>
          <w:p w:rsidR="00000000" w:rsidRPr="003B4B24" w:rsidP="003B4B24">
            <w:pPr>
              <w:pStyle w:val="List2"/>
            </w:pPr>
            <w:r w:rsidRPr="003B4B24">
              <w:t>6.3.</w:t>
            </w:r>
            <w:r w:rsidRPr="003B4B24">
              <w:tab/>
              <w:t>A typical electronic system is sketched at block diagram level</w:t>
            </w:r>
          </w:p>
          <w:p w:rsidR="00000000" w:rsidRPr="003B4B24" w:rsidP="003B4B24">
            <w:pPr>
              <w:pStyle w:val="List2"/>
            </w:pPr>
            <w:r w:rsidRPr="003B4B24">
              <w:t>6.4.</w:t>
            </w:r>
            <w:r w:rsidRPr="003B4B24">
              <w:tab/>
              <w:t>Electronic system maintenance requirements are identified</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9" w:name="O_404712"/>
      <w:bookmarkEnd w:id="9"/>
      <w:r w:rsidRPr="003B4B24">
        <w:t>Required Skills and Knowledge</w:t>
      </w:r>
    </w:p>
    <w:tbl>
      <w:tblPr>
        <w:tblW w:w="9360" w:type="dxa"/>
        <w:tblLayout w:type="fixed"/>
        <w:tblCellMar>
          <w:left w:w="62" w:type="dxa"/>
          <w:right w:w="62" w:type="dxa"/>
        </w:tblCellMar>
        <w:tblLook w:val="0000"/>
      </w:tblPr>
      <w:tblGrid>
        <w:gridCol w:w="9360"/>
      </w:tblGrid>
      <w:tr w:rsidTr="0008684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rPr>
                <w:rStyle w:val="SpecialBold"/>
              </w:rPr>
              <w:t>Required sk</w:t>
            </w:r>
            <w:r w:rsidRPr="003B4B24">
              <w:rPr>
                <w:rStyle w:val="SpecialBold"/>
              </w:rPr>
              <w:t>ills</w:t>
            </w:r>
          </w:p>
        </w:tc>
      </w:tr>
      <w:tr w:rsidTr="0008684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B4B24" w:rsidP="003B4B24">
            <w:pPr>
              <w:pStyle w:val="BodyText"/>
            </w:pPr>
            <w:r w:rsidRPr="003B4B24">
              <w:t>Look for evidence that confirms skills in:</w:t>
            </w:r>
          </w:p>
          <w:p w:rsidR="00000000" w:rsidP="003B4B24">
            <w:pPr>
              <w:pStyle w:val="ListBullet"/>
              <w:rPr>
                <w:lang w:val="en-NZ"/>
              </w:rPr>
            </w:pPr>
            <w:r w:rsidRPr="003B4B24">
              <w:t>sketching typical avionic systems at block diagram level</w:t>
            </w:r>
          </w:p>
        </w:tc>
      </w:tr>
      <w:tr w:rsidTr="0008684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B4B24">
            <w:pPr>
              <w:pStyle w:val="BodyText"/>
              <w:rPr>
                <w:lang w:val="en-NZ"/>
              </w:rPr>
            </w:pPr>
            <w:r w:rsidRPr="003B4B24">
              <w:rPr>
                <w:rStyle w:val="SpecialBold"/>
              </w:rPr>
              <w:t>Required knowledge</w:t>
            </w:r>
          </w:p>
        </w:tc>
      </w:tr>
      <w:tr w:rsidTr="0008684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B4B24" w:rsidP="003B4B24">
            <w:pPr>
              <w:pStyle w:val="BodyText"/>
            </w:pPr>
            <w:r w:rsidRPr="003B4B24">
              <w:t>Look for evidence that confirms knowledge of:</w:t>
            </w:r>
          </w:p>
          <w:p w:rsidR="00000000" w:rsidRPr="003B4B24" w:rsidP="003B4B24">
            <w:pPr>
              <w:pStyle w:val="ListBullet"/>
            </w:pPr>
            <w:r w:rsidRPr="003B4B24">
              <w:t>the atmosphere</w:t>
            </w:r>
          </w:p>
          <w:p w:rsidR="00000000" w:rsidRPr="003B4B24" w:rsidP="003B4B24">
            <w:pPr>
              <w:pStyle w:val="ListBullet"/>
            </w:pPr>
            <w:r w:rsidRPr="003B4B24">
              <w:t>pitot static systems</w:t>
            </w:r>
          </w:p>
          <w:p w:rsidR="00000000" w:rsidRPr="003B4B24" w:rsidP="003B4B24">
            <w:pPr>
              <w:pStyle w:val="ListBullet"/>
            </w:pPr>
            <w:r w:rsidRPr="003B4B24">
              <w:t>magnetism</w:t>
            </w:r>
          </w:p>
          <w:p w:rsidR="00000000" w:rsidRPr="003B4B24" w:rsidP="003B4B24">
            <w:pPr>
              <w:pStyle w:val="ListBullet"/>
            </w:pPr>
            <w:r w:rsidRPr="003B4B24">
              <w:t>function of gyroscopes</w:t>
            </w:r>
          </w:p>
          <w:p w:rsidR="00000000" w:rsidRPr="003B4B24" w:rsidP="003B4B24">
            <w:pPr>
              <w:pStyle w:val="ListBullet"/>
            </w:pPr>
            <w:r w:rsidRPr="003B4B24">
              <w:t>use of synchros and servos</w:t>
            </w:r>
          </w:p>
          <w:p w:rsidR="00000000" w:rsidRPr="003B4B24" w:rsidP="003B4B24">
            <w:pPr>
              <w:pStyle w:val="ListBullet"/>
            </w:pPr>
            <w:r w:rsidRPr="003B4B24">
              <w:t>basics of analogue electronics</w:t>
            </w:r>
          </w:p>
          <w:p w:rsidR="00000000" w:rsidRPr="003B4B24" w:rsidP="003B4B24">
            <w:pPr>
              <w:pStyle w:val="ListBullet"/>
            </w:pPr>
            <w:r w:rsidRPr="003B4B24">
              <w:t>aircraft instrument systems and their components</w:t>
            </w:r>
          </w:p>
          <w:p w:rsidR="00000000" w:rsidRPr="003B4B24" w:rsidP="003B4B24">
            <w:pPr>
              <w:pStyle w:val="ListBullet"/>
            </w:pPr>
            <w:r w:rsidRPr="003B4B24">
              <w:t>aircraft instrument system maintenance requirements</w:t>
            </w:r>
          </w:p>
          <w:p w:rsidR="00000000" w:rsidRPr="003B4B24" w:rsidP="003B4B24">
            <w:pPr>
              <w:pStyle w:val="ListBullet"/>
            </w:pPr>
            <w:r w:rsidRPr="003B4B24">
              <w:t>radio, navigation and radar basics</w:t>
            </w:r>
          </w:p>
          <w:p w:rsidR="00000000" w:rsidRPr="003B4B24" w:rsidP="003B4B24">
            <w:pPr>
              <w:pStyle w:val="ListBullet"/>
            </w:pPr>
            <w:r w:rsidRPr="003B4B24">
              <w:t>aircraft communication, pulse and radio navigation systems and their components</w:t>
            </w:r>
          </w:p>
          <w:p w:rsidR="00000000" w:rsidRPr="003B4B24" w:rsidP="003B4B24">
            <w:pPr>
              <w:pStyle w:val="ListBullet"/>
            </w:pPr>
            <w:r w:rsidRPr="003B4B24">
              <w:t>communication, pulse and radio navigation system maintenance requirements</w:t>
            </w:r>
          </w:p>
          <w:p w:rsidR="00000000" w:rsidRPr="003B4B24" w:rsidP="003B4B24">
            <w:pPr>
              <w:pStyle w:val="ListBullet"/>
            </w:pPr>
            <w:r w:rsidRPr="003B4B24">
              <w:t>basics of digital electronics</w:t>
            </w:r>
          </w:p>
          <w:p w:rsidR="00000000" w:rsidRPr="003B4B24" w:rsidP="003B4B24">
            <w:pPr>
              <w:pStyle w:val="ListBullet"/>
            </w:pPr>
            <w:r w:rsidRPr="003B4B24">
              <w:t>basic computer architecture</w:t>
            </w:r>
          </w:p>
          <w:p w:rsidR="00000000" w:rsidRPr="003B4B24" w:rsidP="003B4B24">
            <w:pPr>
              <w:pStyle w:val="ListBullet"/>
            </w:pPr>
            <w:r w:rsidRPr="003B4B24">
              <w:t>use of data buses</w:t>
            </w:r>
          </w:p>
          <w:p w:rsidR="00000000" w:rsidRPr="003B4B24" w:rsidP="003B4B24">
            <w:pPr>
              <w:pStyle w:val="ListBullet"/>
            </w:pPr>
            <w:r w:rsidRPr="003B4B24">
              <w:t>automatic flight control s</w:t>
            </w:r>
            <w:r w:rsidRPr="003B4B24">
              <w:t>ystems and their components</w:t>
            </w:r>
          </w:p>
          <w:p w:rsidR="00000000" w:rsidRPr="003B4B24" w:rsidP="003B4B24">
            <w:pPr>
              <w:pStyle w:val="ListBullet"/>
            </w:pPr>
            <w:r w:rsidRPr="003B4B24">
              <w:t>automatic engine control systems and their components</w:t>
            </w:r>
          </w:p>
          <w:p w:rsidR="00000000" w:rsidRPr="003B4B24" w:rsidP="003B4B24">
            <w:pPr>
              <w:pStyle w:val="ListBullet"/>
            </w:pPr>
            <w:r w:rsidRPr="003B4B24">
              <w:t>flight management systems and their components</w:t>
            </w:r>
          </w:p>
          <w:p w:rsidR="00000000" w:rsidRPr="003B4B24" w:rsidP="003B4B24">
            <w:pPr>
              <w:pStyle w:val="ListBullet"/>
            </w:pPr>
            <w:r w:rsidRPr="003B4B24">
              <w:t>display systems and their components</w:t>
            </w:r>
          </w:p>
          <w:p w:rsidR="00000000" w:rsidRPr="003B4B24" w:rsidP="003B4B24">
            <w:pPr>
              <w:pStyle w:val="ListBullet"/>
            </w:pPr>
            <w:r w:rsidRPr="003B4B24">
              <w:t>aircraft electronic system maintenance requirements</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10" w:name="O_404718"/>
      <w:bookmarkEnd w:id="10"/>
      <w:r w:rsidRPr="003B4B24">
        <w:t>Evidence Guide</w:t>
      </w:r>
    </w:p>
    <w:tbl>
      <w:tblPr>
        <w:tblW w:w="9570" w:type="dxa"/>
        <w:tblLayout w:type="fixed"/>
        <w:tblCellMar>
          <w:left w:w="62" w:type="dxa"/>
          <w:right w:w="62" w:type="dxa"/>
        </w:tblCellMar>
        <w:tblLook w:val="0000"/>
      </w:tblPr>
      <w:tblGrid>
        <w:gridCol w:w="3908"/>
        <w:gridCol w:w="5662"/>
      </w:tblGrid>
      <w:tr w:rsidTr="000868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t xml:space="preserve">The </w:t>
            </w:r>
            <w:r w:rsidRPr="003B4B24">
              <w:t>Evidence Guide provides advice on assessment and must be read in conjunction with the performance criteria, required skills and knowledge, range statement and the Assessment Guidelines for the Training Package.</w:t>
            </w:r>
          </w:p>
        </w:tc>
      </w:tr>
      <w:tr w:rsidTr="00086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t>A person who demonstrates competency in this unit must be able to identify avionic systems and their components, lay out typical systems at block diagram level and identify related maintenance requirements. Competency in this unit cannot be claimed until a</w:t>
            </w:r>
            <w:r w:rsidRPr="003B4B24">
              <w:t>ll prerequisites have been satisfied.</w:t>
            </w:r>
          </w:p>
        </w:tc>
      </w:tr>
      <w:tr w:rsidTr="00086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Assessors must be satisfied that the candidate can competently and consistently perform all elements of the unit as specifie</w:t>
            </w:r>
            <w:r w:rsidRPr="003B4B24">
              <w:t>d by the criteria, including required knowledge, and be capable of applying the competency in new and different situations and contexts.</w:t>
            </w:r>
          </w:p>
          <w:p w:rsidR="00000000" w:rsidP="003B4B24">
            <w:pPr>
              <w:pStyle w:val="BodyText"/>
              <w:rPr>
                <w:lang w:val="en-NZ"/>
              </w:rPr>
            </w:pPr>
            <w:r w:rsidRPr="003B4B24">
              <w:t xml:space="preserve">Assessors should gather a range of evidence that is valid, sufficient, current and authentic. Evidence can be gathered </w:t>
            </w:r>
            <w:r w:rsidRPr="003B4B24">
              <w:t>through a variety of ways including direct observation, supervisor's reports, project work, samples and questioning. Questioning techniques should not require language, literacy and numeracy skills beyond those required in this unit of competency.</w:t>
            </w:r>
          </w:p>
        </w:tc>
      </w:tr>
      <w:tr w:rsidTr="00086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Context</w:t>
            </w:r>
            <w:r w:rsidRPr="003B4B24">
              <w:rPr>
                <w:rStyle w:val="SpecialBold"/>
              </w:rPr>
              <w:t xml:space="preserve">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t>This unit may be assessed off the job in a training environment equipped to provide exposure to the range of system types and components. The candidate must have access to all tools, equipment, materials and docume</w:t>
            </w:r>
            <w:r w:rsidRPr="003B4B24">
              <w:t>ntation required and must be permitted to refer to any relevant workplace procedures, product and manufacturing specifications, codes, standards, manuals and reference materials. The assessment environment should not disadvantage the candidate.</w:t>
            </w:r>
          </w:p>
        </w:tc>
      </w:tr>
      <w:tr w:rsidTr="00086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 xml:space="preserve">Method of </w:t>
            </w:r>
            <w:r w:rsidRPr="003B4B24">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p>
        </w:tc>
      </w:tr>
      <w:tr w:rsidTr="00086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11" w:name="O_404713"/>
      <w:bookmarkEnd w:id="11"/>
      <w:r w:rsidRPr="003B4B24">
        <w:t>Range Statement</w:t>
      </w:r>
    </w:p>
    <w:tbl>
      <w:tblPr>
        <w:tblW w:w="9360" w:type="dxa"/>
        <w:tblLayout w:type="fixed"/>
        <w:tblCellMar>
          <w:left w:w="62" w:type="dxa"/>
          <w:right w:w="62" w:type="dxa"/>
        </w:tblCellMar>
        <w:tblLook w:val="0000"/>
      </w:tblPr>
      <w:tblGrid>
        <w:gridCol w:w="3517"/>
        <w:gridCol w:w="5843"/>
      </w:tblGrid>
      <w:tr w:rsidTr="00086845">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t xml:space="preserve">The range statement relates to the unit of competency as a whole. It allows for different work environments and situations that may affect </w:t>
            </w:r>
            <w:r w:rsidRPr="003B4B24">
              <w:t>performance. Bold italicised wording, if used in the performance criteria, is detailed below. Essential operating conditions that may be present with training and assessment (depending on the work situation, needs of the candidate, accessibility of the ite</w:t>
            </w:r>
            <w:r w:rsidRPr="003B4B24">
              <w:t>m, and local industry and regional contexts) may also be included.</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Application</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Application of this unit may relate to:</w:t>
            </w:r>
          </w:p>
          <w:p w:rsidR="00000000" w:rsidP="003B4B24">
            <w:pPr>
              <w:pStyle w:val="ListBullet"/>
              <w:rPr>
                <w:lang w:val="en-NZ"/>
              </w:rPr>
            </w:pPr>
            <w:r w:rsidRPr="003B4B24">
              <w:t>individual or team-related activities</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 xml:space="preserve">Aircraft flight instrument systems </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Aircraft flight instrument systems may include:</w:t>
            </w:r>
          </w:p>
          <w:p w:rsidR="00000000" w:rsidRPr="003B4B24" w:rsidP="003B4B24">
            <w:pPr>
              <w:pStyle w:val="ListBullet"/>
            </w:pPr>
            <w:r w:rsidRPr="003B4B24">
              <w:t>airspeed indication</w:t>
            </w:r>
          </w:p>
          <w:p w:rsidR="00000000" w:rsidRPr="003B4B24" w:rsidP="003B4B24">
            <w:pPr>
              <w:pStyle w:val="ListBullet"/>
            </w:pPr>
            <w:r w:rsidRPr="003B4B24">
              <w:t>pitot static systems</w:t>
            </w:r>
          </w:p>
          <w:p w:rsidR="00000000" w:rsidRPr="003B4B24" w:rsidP="003B4B24">
            <w:pPr>
              <w:pStyle w:val="ListBullet"/>
            </w:pPr>
            <w:r w:rsidRPr="003B4B24">
              <w:t>vertical speed indication</w:t>
            </w:r>
          </w:p>
          <w:p w:rsidR="00000000" w:rsidRPr="003B4B24" w:rsidP="003B4B24">
            <w:pPr>
              <w:pStyle w:val="ListBullet"/>
            </w:pPr>
            <w:r w:rsidRPr="003B4B24">
              <w:t>air data</w:t>
            </w:r>
          </w:p>
          <w:p w:rsidR="00000000" w:rsidRPr="003B4B24" w:rsidP="003B4B24">
            <w:pPr>
              <w:pStyle w:val="ListBullet"/>
            </w:pPr>
            <w:r w:rsidRPr="003B4B24">
              <w:t>machmeter</w:t>
            </w:r>
          </w:p>
          <w:p w:rsidR="00000000" w:rsidRPr="003B4B24" w:rsidP="003B4B24">
            <w:pPr>
              <w:pStyle w:val="ListBullet"/>
            </w:pPr>
            <w:r w:rsidRPr="003B4B24">
              <w:t>altimeters, including servo and encoding</w:t>
            </w:r>
          </w:p>
          <w:p w:rsidR="00000000" w:rsidRPr="003B4B24" w:rsidP="003B4B24">
            <w:pPr>
              <w:pStyle w:val="ListBullet"/>
            </w:pPr>
            <w:r w:rsidRPr="003B4B24">
              <w:t>angle of attack and stall warning/avoidance</w:t>
            </w:r>
          </w:p>
          <w:p w:rsidR="00000000" w:rsidRPr="003B4B24" w:rsidP="003B4B24">
            <w:pPr>
              <w:pStyle w:val="ListBullet"/>
            </w:pPr>
            <w:r w:rsidRPr="003B4B24">
              <w:t>turn and slip</w:t>
            </w:r>
          </w:p>
          <w:p w:rsidR="00000000" w:rsidRPr="003B4B24" w:rsidP="003B4B24">
            <w:pPr>
              <w:pStyle w:val="ListBullet"/>
            </w:pPr>
            <w:r w:rsidRPr="003B4B24">
              <w:t>directional gyros</w:t>
            </w:r>
          </w:p>
          <w:p w:rsidR="00000000" w:rsidRPr="003B4B24" w:rsidP="003B4B24">
            <w:pPr>
              <w:pStyle w:val="ListBullet"/>
            </w:pPr>
            <w:r w:rsidRPr="003B4B24">
              <w:t>artificial horizons</w:t>
            </w:r>
          </w:p>
          <w:p w:rsidR="00000000" w:rsidP="003B4B24">
            <w:pPr>
              <w:pStyle w:val="ListBullet"/>
              <w:rPr>
                <w:lang w:val="en-NZ"/>
              </w:rPr>
            </w:pPr>
            <w:r w:rsidRPr="003B4B24">
              <w:t>attitude heading reference</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 xml:space="preserve">Flight instrument system components </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Flight instrument system components may include:</w:t>
            </w:r>
          </w:p>
          <w:p w:rsidR="00000000" w:rsidP="003B4B24">
            <w:pPr>
              <w:pStyle w:val="ListBullet"/>
              <w:rPr>
                <w:lang w:val="en-NZ"/>
              </w:rPr>
            </w:pPr>
            <w:r w:rsidRPr="003B4B24">
              <w:t>the major components of each of the above systems that would be shown in a block diagram or schematic</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Instrument navigation systems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Instrument navigation systems may in</w:t>
            </w:r>
            <w:r w:rsidRPr="003B4B24">
              <w:t>clude:</w:t>
            </w:r>
          </w:p>
          <w:p w:rsidR="00000000" w:rsidRPr="003B4B24" w:rsidP="003B4B24">
            <w:pPr>
              <w:pStyle w:val="ListBullet"/>
            </w:pPr>
            <w:r w:rsidRPr="003B4B24">
              <w:t>remote reading gyro compass</w:t>
            </w:r>
          </w:p>
          <w:p w:rsidR="00000000" w:rsidRPr="003B4B24" w:rsidP="003B4B24">
            <w:pPr>
              <w:pStyle w:val="ListBullet"/>
            </w:pPr>
            <w:r w:rsidRPr="003B4B24">
              <w:t>direct reading compass</w:t>
            </w:r>
          </w:p>
          <w:p w:rsidR="00000000" w:rsidRPr="003B4B24" w:rsidP="003B4B24">
            <w:pPr>
              <w:pStyle w:val="ListBullet"/>
            </w:pPr>
            <w:r w:rsidRPr="003B4B24">
              <w:t>ground proximity warning</w:t>
            </w:r>
          </w:p>
          <w:p w:rsidR="00000000" w:rsidRPr="003B4B24" w:rsidP="003B4B24">
            <w:pPr>
              <w:pStyle w:val="ListBullet"/>
            </w:pPr>
            <w:r w:rsidRPr="003B4B24">
              <w:t>flight data recording</w:t>
            </w:r>
          </w:p>
          <w:p w:rsidR="00000000" w:rsidP="003B4B24">
            <w:pPr>
              <w:pStyle w:val="ListBullet"/>
              <w:rPr>
                <w:lang w:val="en-NZ"/>
              </w:rPr>
            </w:pPr>
            <w:r w:rsidRPr="003B4B24">
              <w:t>inertial navigation</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Instrument navigation system components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Instrument navigation system components may include:</w:t>
            </w:r>
          </w:p>
          <w:p w:rsidR="00000000" w:rsidP="003B4B24">
            <w:pPr>
              <w:pStyle w:val="ListBullet"/>
              <w:rPr>
                <w:lang w:val="en-NZ"/>
              </w:rPr>
            </w:pPr>
            <w:r w:rsidRPr="003B4B24">
              <w:t>the major components of each of the</w:t>
            </w:r>
            <w:r w:rsidRPr="003B4B24">
              <w:t xml:space="preserve"> above systems that would be shown in a block diagram or schematic</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 xml:space="preserve">Aircraft communication systems </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Aircraft communication systems may include:</w:t>
            </w:r>
          </w:p>
          <w:p w:rsidR="00000000" w:rsidRPr="003B4B24" w:rsidP="003B4B24">
            <w:pPr>
              <w:pStyle w:val="ListBullet"/>
            </w:pPr>
            <w:r w:rsidRPr="003B4B24">
              <w:t>HF radio</w:t>
            </w:r>
          </w:p>
          <w:p w:rsidR="00000000" w:rsidRPr="003B4B24" w:rsidP="003B4B24">
            <w:pPr>
              <w:pStyle w:val="ListBullet"/>
            </w:pPr>
            <w:r w:rsidRPr="003B4B24">
              <w:t>VHF radio</w:t>
            </w:r>
          </w:p>
          <w:p w:rsidR="00000000" w:rsidRPr="003B4B24" w:rsidP="003B4B24">
            <w:pPr>
              <w:pStyle w:val="ListBullet"/>
            </w:pPr>
            <w:r w:rsidRPr="003B4B24">
              <w:t>UHF radio</w:t>
            </w:r>
          </w:p>
          <w:p w:rsidR="00000000" w:rsidRPr="003B4B24" w:rsidP="003B4B24">
            <w:pPr>
              <w:pStyle w:val="ListBullet"/>
            </w:pPr>
            <w:r w:rsidRPr="003B4B24">
              <w:t>satellite communications</w:t>
            </w:r>
          </w:p>
          <w:p w:rsidR="00000000" w:rsidRPr="003B4B24" w:rsidP="003B4B24">
            <w:pPr>
              <w:pStyle w:val="ListBullet"/>
            </w:pPr>
            <w:r w:rsidRPr="003B4B24">
              <w:t>communications addressing and reporting</w:t>
            </w:r>
          </w:p>
          <w:p w:rsidR="00000000" w:rsidRPr="003B4B24" w:rsidP="003B4B24">
            <w:pPr>
              <w:pStyle w:val="ListBullet"/>
            </w:pPr>
            <w:r w:rsidRPr="003B4B24">
              <w:t>audio integration and intercommunications</w:t>
            </w:r>
          </w:p>
          <w:p w:rsidR="00000000" w:rsidRPr="003B4B24" w:rsidP="003B4B24">
            <w:pPr>
              <w:pStyle w:val="ListBullet"/>
            </w:pPr>
            <w:r w:rsidRPr="003B4B24">
              <w:t>cockpit voice recording</w:t>
            </w:r>
          </w:p>
          <w:p w:rsidR="00000000" w:rsidP="003B4B24">
            <w:pPr>
              <w:pStyle w:val="ListBullet"/>
              <w:rPr>
                <w:lang w:val="en-NZ"/>
              </w:rPr>
            </w:pPr>
            <w:r w:rsidRPr="003B4B24">
              <w:t>emergency location</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Communication system components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Communication system components may include:</w:t>
            </w:r>
          </w:p>
          <w:p w:rsidR="00000000" w:rsidP="003B4B24">
            <w:pPr>
              <w:pStyle w:val="ListBullet"/>
              <w:rPr>
                <w:lang w:val="en-NZ"/>
              </w:rPr>
            </w:pPr>
            <w:r w:rsidRPr="003B4B24">
              <w:t>the major components of each of the above systems that would be shown in a block diagram</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Aircraft pulse systems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Aircraft pulse systems may include:</w:t>
            </w:r>
          </w:p>
          <w:p w:rsidR="00000000" w:rsidRPr="003B4B24" w:rsidP="003B4B24">
            <w:pPr>
              <w:pStyle w:val="ListBullet"/>
            </w:pPr>
            <w:r w:rsidRPr="003B4B24">
              <w:t>navigation radar</w:t>
            </w:r>
          </w:p>
          <w:p w:rsidR="00000000" w:rsidRPr="003B4B24" w:rsidP="003B4B24">
            <w:pPr>
              <w:pStyle w:val="ListBullet"/>
            </w:pPr>
            <w:r w:rsidRPr="003B4B24">
              <w:t>search radar</w:t>
            </w:r>
          </w:p>
          <w:p w:rsidR="00000000" w:rsidRPr="003B4B24" w:rsidP="003B4B24">
            <w:pPr>
              <w:pStyle w:val="ListBullet"/>
            </w:pPr>
            <w:r w:rsidRPr="003B4B24">
              <w:t>weapons system radar</w:t>
            </w:r>
          </w:p>
          <w:p w:rsidR="00000000" w:rsidRPr="003B4B24" w:rsidP="003B4B24">
            <w:pPr>
              <w:pStyle w:val="ListBullet"/>
            </w:pPr>
            <w:r w:rsidRPr="003B4B24">
              <w:t>radar altimeter</w:t>
            </w:r>
          </w:p>
          <w:p w:rsidR="00000000" w:rsidRPr="003B4B24" w:rsidP="003B4B24">
            <w:pPr>
              <w:pStyle w:val="ListBullet"/>
            </w:pPr>
            <w:r w:rsidRPr="003B4B24">
              <w:t>air traffic control transponder</w:t>
            </w:r>
          </w:p>
          <w:p w:rsidR="00000000" w:rsidRPr="003B4B24" w:rsidP="003B4B24">
            <w:pPr>
              <w:pStyle w:val="ListBullet"/>
            </w:pPr>
            <w:r w:rsidRPr="003B4B24">
              <w:t>distance measuring equipment</w:t>
            </w:r>
          </w:p>
          <w:p w:rsidR="00000000" w:rsidRPr="003B4B24" w:rsidP="003B4B24">
            <w:pPr>
              <w:pStyle w:val="ListBullet"/>
            </w:pPr>
            <w:r w:rsidRPr="003B4B24">
              <w:t>tactical air navigation</w:t>
            </w:r>
          </w:p>
          <w:p w:rsidR="00000000" w:rsidRPr="003B4B24" w:rsidP="003B4B24">
            <w:pPr>
              <w:pStyle w:val="ListBullet"/>
            </w:pPr>
            <w:r w:rsidRPr="003B4B24">
              <w:t>doppler</w:t>
            </w:r>
          </w:p>
          <w:p w:rsidR="00000000" w:rsidP="003B4B24">
            <w:pPr>
              <w:pStyle w:val="ListBullet"/>
              <w:rPr>
                <w:lang w:val="en-NZ"/>
              </w:rPr>
            </w:pPr>
            <w:r w:rsidRPr="003B4B24">
              <w:t>collision avoidance</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Pulse system co</w:t>
            </w:r>
            <w:r w:rsidRPr="003B4B24">
              <w:rPr>
                <w:rStyle w:val="SpecialBold"/>
              </w:rPr>
              <w:t>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Pulse system components may include:</w:t>
            </w:r>
          </w:p>
          <w:p w:rsidR="00000000" w:rsidP="003B4B24">
            <w:pPr>
              <w:pStyle w:val="ListBullet"/>
              <w:rPr>
                <w:lang w:val="en-NZ"/>
              </w:rPr>
            </w:pPr>
            <w:r w:rsidRPr="003B4B24">
              <w:t>the major components of each of the above systems that would be shown in a block diagram</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Aircraft radio navigation systems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Aircraft radio navigation systems may include:</w:t>
            </w:r>
          </w:p>
          <w:p w:rsidR="00000000" w:rsidRPr="003B4B24" w:rsidP="003B4B24">
            <w:pPr>
              <w:pStyle w:val="ListBullet"/>
            </w:pPr>
            <w:r w:rsidRPr="003B4B24">
              <w:t>instrument landing</w:t>
            </w:r>
          </w:p>
          <w:p w:rsidR="00000000" w:rsidRPr="003B4B24" w:rsidP="003B4B24">
            <w:pPr>
              <w:pStyle w:val="ListBullet"/>
            </w:pPr>
            <w:r w:rsidRPr="003B4B24">
              <w:t>automatic direction finding</w:t>
            </w:r>
          </w:p>
          <w:p w:rsidR="00000000" w:rsidRPr="003B4B24" w:rsidP="003B4B24">
            <w:pPr>
              <w:pStyle w:val="ListBullet"/>
            </w:pPr>
            <w:r w:rsidRPr="003B4B24">
              <w:t>VHF omni range</w:t>
            </w:r>
          </w:p>
          <w:p w:rsidR="00000000" w:rsidP="003B4B24">
            <w:pPr>
              <w:pStyle w:val="ListBullet"/>
              <w:rPr>
                <w:lang w:val="en-NZ"/>
              </w:rPr>
            </w:pPr>
            <w:r w:rsidRPr="003B4B24">
              <w:t>global navigation</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Radio navigation system components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Radio navigation system components may include:</w:t>
            </w:r>
          </w:p>
          <w:p w:rsidR="00000000" w:rsidP="003B4B24">
            <w:pPr>
              <w:pStyle w:val="ListBullet"/>
              <w:rPr>
                <w:lang w:val="en-NZ"/>
              </w:rPr>
            </w:pPr>
            <w:r w:rsidRPr="003B4B24">
              <w:t>the major components of each of the above systems that would be shown in a block diagram</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 xml:space="preserve">Aircraft electronic </w:t>
            </w:r>
            <w:r w:rsidRPr="003B4B24">
              <w:rPr>
                <w:rStyle w:val="SpecialBold"/>
              </w:rPr>
              <w:t>systems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Aircraft electronic systems may include:</w:t>
            </w:r>
          </w:p>
          <w:p w:rsidR="00000000" w:rsidRPr="003B4B24" w:rsidP="003B4B24">
            <w:pPr>
              <w:pStyle w:val="ListBullet"/>
            </w:pPr>
            <w:r w:rsidRPr="003B4B24">
              <w:t>automatic flight control</w:t>
            </w:r>
          </w:p>
          <w:p w:rsidR="00000000" w:rsidRPr="003B4B24" w:rsidP="003B4B24">
            <w:pPr>
              <w:pStyle w:val="ListBullet"/>
            </w:pPr>
            <w:r w:rsidRPr="003B4B24">
              <w:t>automatic engine control</w:t>
            </w:r>
          </w:p>
          <w:p w:rsidR="00000000" w:rsidRPr="003B4B24" w:rsidP="003B4B24">
            <w:pPr>
              <w:pStyle w:val="ListBullet"/>
            </w:pPr>
            <w:r w:rsidRPr="003B4B24">
              <w:t>electronic instrument display</w:t>
            </w:r>
          </w:p>
          <w:p w:rsidR="00000000" w:rsidP="003B4B24">
            <w:pPr>
              <w:pStyle w:val="ListBullet"/>
              <w:rPr>
                <w:lang w:val="en-NZ"/>
              </w:rPr>
            </w:pPr>
            <w:r w:rsidRPr="003B4B24">
              <w:t>flight management</w:t>
            </w:r>
          </w:p>
        </w:tc>
      </w:tr>
      <w:tr w:rsidTr="00086845">
        <w:tblPrEx>
          <w:tblW w:w="9360" w:type="dxa"/>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B24">
            <w:pPr>
              <w:pStyle w:val="BodyText"/>
              <w:rPr>
                <w:lang w:val="en-NZ"/>
              </w:rPr>
            </w:pPr>
            <w:r w:rsidRPr="003B4B24">
              <w:rPr>
                <w:rStyle w:val="SpecialBold"/>
              </w:rPr>
              <w:t>Electronic system components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B24" w:rsidP="003B4B24">
            <w:pPr>
              <w:pStyle w:val="BodyText"/>
            </w:pPr>
            <w:r w:rsidRPr="003B4B24">
              <w:t>Electronic system components may include:</w:t>
            </w:r>
          </w:p>
          <w:p w:rsidR="00000000" w:rsidRPr="003B4B24" w:rsidP="003B4B24">
            <w:pPr>
              <w:pStyle w:val="ListBullet"/>
            </w:pPr>
            <w:r w:rsidRPr="003B4B24">
              <w:t>the major components of each of the above systems that would be shown in a block diagram</w:t>
            </w:r>
          </w:p>
        </w:tc>
      </w:tr>
    </w:tbl>
    <w:p w:rsidR="00000000" w:rsidRPr="003B4B24" w:rsidP="003B4B24">
      <w:pPr>
        <w:pStyle w:val="BodyText"/>
      </w:pPr>
    </w:p>
    <w:p w:rsidR="00000000" w:rsidRPr="003B4B24" w:rsidP="003B4B24">
      <w:pPr>
        <w:pStyle w:val="AllowPageBreak"/>
      </w:pPr>
    </w:p>
    <w:p w:rsidR="00000000" w:rsidRPr="003B4B24" w:rsidP="003B4B24">
      <w:pPr>
        <w:pStyle w:val="Heading1"/>
      </w:pPr>
      <w:bookmarkStart w:id="12" w:name="O_404710"/>
      <w:bookmarkEnd w:id="12"/>
      <w:r w:rsidRPr="003B4B24">
        <w:t>Unit Sector(s)</w:t>
      </w:r>
    </w:p>
    <w:p w:rsidR="00000000" w:rsidRPr="003B4B24" w:rsidP="003B4B24">
      <w:pPr>
        <w:pStyle w:val="BodyText"/>
      </w:pPr>
      <w:r w:rsidRPr="003B4B24">
        <w:t>Avionic engineering</w:t>
      </w:r>
    </w:p>
    <w:p w:rsidR="00000000" w:rsidRPr="003B4B24" w:rsidP="003B4B24">
      <w:pPr>
        <w:pStyle w:val="AllowPageBreak"/>
      </w:pPr>
    </w:p>
    <w:p w:rsidR="00000000" w:rsidRPr="003B4B24" w:rsidP="003B4B24">
      <w:pPr>
        <w:pStyle w:val="Heading1"/>
      </w:pPr>
      <w:bookmarkStart w:id="13" w:name="O_404723"/>
      <w:bookmarkEnd w:id="13"/>
      <w:r w:rsidRPr="003B4B24">
        <w:t>Competency field</w:t>
      </w:r>
    </w:p>
    <w:p w:rsidR="00000000" w:rsidRPr="003B4B24" w:rsidP="003B4B24">
      <w:pPr>
        <w:pStyle w:val="Heading1"/>
      </w:pPr>
      <w:bookmarkStart w:id="14" w:name="O_404722"/>
      <w:bookmarkEnd w:id="14"/>
      <w:r w:rsidRPr="003B4B24">
        <w:t>Co-requisite units</w:t>
      </w:r>
    </w:p>
    <w:p w:rsidR="00000000" w:rsidRPr="003B4B24" w:rsidP="003B4B24">
      <w:pPr>
        <w:pStyle w:val="BodyText"/>
      </w:pPr>
      <w:r w:rsidRPr="003B4B24">
        <w:t>Not applicable</w:t>
      </w:r>
    </w:p>
    <w:p w:rsidR="00000000" w:rsidRPr="003B4B24" w:rsidP="003B4B24"/>
    <w:sectPr w:rsidSect="003B4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845" w:rsidP="00086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45" w:rsidP="003B4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6845" w:rsidP="003B4B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6845" w:rsidP="003B4B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845" w:rsidP="000868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45" w:rsidP="003B4B24">
    <w:pPr>
      <w:pStyle w:val="Header"/>
      <w:framePr w:wrap="around"/>
    </w:pPr>
    <w:r>
      <w:fldChar w:fldCharType="begin"/>
    </w:r>
    <w:r>
      <w:instrText xml:space="preserve"> TITLE   \* MERGEFORMAT </w:instrText>
    </w:r>
    <w:r>
      <w:fldChar w:fldCharType="separate"/>
    </w:r>
    <w:r>
      <w:t>MEA271A Lay out avionic flight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6845" w:rsidP="003B4B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686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F0F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4B24"/>
    <w:pPr>
      <w:spacing w:before="360" w:after="60"/>
      <w:outlineLvl w:val="0"/>
    </w:pPr>
    <w:rPr>
      <w:sz w:val="32"/>
    </w:rPr>
  </w:style>
  <w:style w:type="paragraph" w:styleId="Heading2">
    <w:name w:val="heading 2"/>
    <w:basedOn w:val="HeadingBase"/>
    <w:next w:val="BodyText"/>
    <w:link w:val="Heading2Char"/>
    <w:qFormat/>
    <w:rsid w:val="003B4B24"/>
    <w:pPr>
      <w:keepLines/>
      <w:spacing w:before="240" w:after="120"/>
      <w:outlineLvl w:val="1"/>
    </w:pPr>
    <w:rPr>
      <w:sz w:val="28"/>
      <w:szCs w:val="40"/>
    </w:rPr>
  </w:style>
  <w:style w:type="paragraph" w:styleId="Heading3">
    <w:name w:val="heading 3"/>
    <w:basedOn w:val="HeadingBase"/>
    <w:next w:val="BodyText"/>
    <w:link w:val="Heading3Char"/>
    <w:qFormat/>
    <w:rsid w:val="003B4B24"/>
    <w:pPr>
      <w:spacing w:before="180" w:after="120"/>
      <w:outlineLvl w:val="2"/>
    </w:pPr>
    <w:rPr>
      <w:spacing w:val="-10"/>
      <w:kern w:val="32"/>
    </w:rPr>
  </w:style>
  <w:style w:type="paragraph" w:styleId="Heading4">
    <w:name w:val="heading 4"/>
    <w:basedOn w:val="HeadingBase"/>
    <w:next w:val="BodyText"/>
    <w:link w:val="Heading4Char"/>
    <w:qFormat/>
    <w:rsid w:val="003B4B24"/>
    <w:pPr>
      <w:spacing w:before="160" w:after="120"/>
      <w:outlineLvl w:val="3"/>
    </w:pPr>
    <w:rPr>
      <w:sz w:val="22"/>
    </w:rPr>
  </w:style>
  <w:style w:type="paragraph" w:styleId="Heading5">
    <w:name w:val="heading 5"/>
    <w:basedOn w:val="HeadingBase"/>
    <w:next w:val="Normal"/>
    <w:link w:val="Heading5Char"/>
    <w:qFormat/>
    <w:rsid w:val="003B4B24"/>
    <w:pPr>
      <w:spacing w:before="80"/>
      <w:outlineLvl w:val="4"/>
    </w:pPr>
    <w:rPr>
      <w:color w:val="918585"/>
      <w:sz w:val="20"/>
    </w:rPr>
  </w:style>
  <w:style w:type="paragraph" w:styleId="Heading6">
    <w:name w:val="heading 6"/>
    <w:basedOn w:val="HeadingBase"/>
    <w:next w:val="Normal"/>
    <w:link w:val="Heading6Char"/>
    <w:qFormat/>
    <w:rsid w:val="003B4B24"/>
    <w:pPr>
      <w:spacing w:before="60"/>
      <w:outlineLvl w:val="5"/>
    </w:pPr>
    <w:rPr>
      <w:color w:val="918585"/>
      <w:sz w:val="20"/>
    </w:rPr>
  </w:style>
  <w:style w:type="paragraph" w:styleId="Heading7">
    <w:name w:val="heading 7"/>
    <w:basedOn w:val="Normal"/>
    <w:next w:val="Normal"/>
    <w:link w:val="Heading7Char"/>
    <w:qFormat/>
    <w:rsid w:val="003B4B24"/>
    <w:pPr>
      <w:ind w:left="720"/>
      <w:outlineLvl w:val="6"/>
    </w:pPr>
    <w:rPr>
      <w:i/>
    </w:rPr>
  </w:style>
  <w:style w:type="paragraph" w:styleId="Heading8">
    <w:name w:val="heading 8"/>
    <w:basedOn w:val="Normal"/>
    <w:next w:val="Normal"/>
    <w:link w:val="Heading8Char"/>
    <w:qFormat/>
    <w:rsid w:val="003B4B24"/>
    <w:pPr>
      <w:ind w:left="720"/>
      <w:outlineLvl w:val="7"/>
    </w:pPr>
    <w:rPr>
      <w:i/>
    </w:rPr>
  </w:style>
  <w:style w:type="paragraph" w:styleId="Heading9">
    <w:name w:val="heading 9"/>
    <w:basedOn w:val="Normal"/>
    <w:next w:val="Normal"/>
    <w:link w:val="Heading9Char"/>
    <w:qFormat/>
    <w:rsid w:val="003B4B24"/>
    <w:pPr>
      <w:ind w:left="720"/>
      <w:outlineLvl w:val="8"/>
    </w:pPr>
    <w:rPr>
      <w:i/>
    </w:rPr>
  </w:style>
  <w:style w:type="character" w:default="1" w:styleId="DefaultParagraphFont">
    <w:name w:val="Default Paragraph Font"/>
    <w:uiPriority w:val="1"/>
    <w:unhideWhenUsed/>
    <w:rsid w:val="003B4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B24"/>
  </w:style>
  <w:style w:type="character" w:customStyle="1" w:styleId="Heading1Char">
    <w:name w:val="Heading 1 Char"/>
    <w:basedOn w:val="DefaultParagraphFont"/>
    <w:link w:val="Heading1"/>
    <w:rsid w:val="003B4B24"/>
    <w:rPr>
      <w:rFonts w:ascii="Times New Roman" w:eastAsia="Times New Roman" w:hAnsi="Times New Roman" w:cs="Times New Roman"/>
      <w:b/>
      <w:sz w:val="32"/>
      <w:szCs w:val="20"/>
      <w:lang w:eastAsia="en-US"/>
    </w:rPr>
  </w:style>
  <w:style w:type="paragraph" w:styleId="BodyText">
    <w:name w:val="Body Text"/>
    <w:basedOn w:val="Normal"/>
    <w:link w:val="BodyTextChar"/>
    <w:rsid w:val="003B4B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B24"/>
    <w:rPr>
      <w:rFonts w:ascii="Times New Roman" w:eastAsia="Times New Roman" w:hAnsi="Times New Roman" w:cs="Times New Roman"/>
      <w:sz w:val="24"/>
      <w:lang w:val="en-US" w:eastAsia="en-US"/>
    </w:rPr>
  </w:style>
  <w:style w:type="paragraph" w:styleId="Footer">
    <w:name w:val="footer"/>
    <w:basedOn w:val="Normal"/>
    <w:link w:val="FooterChar"/>
    <w:rsid w:val="003B4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B24"/>
    <w:rPr>
      <w:rFonts w:ascii="Times New Roman" w:eastAsia="Times New Roman" w:hAnsi="Times New Roman" w:cs="Times New Roman"/>
      <w:sz w:val="16"/>
      <w:lang w:val="en-US" w:eastAsia="en-US"/>
    </w:rPr>
  </w:style>
  <w:style w:type="paragraph" w:styleId="List">
    <w:name w:val="List"/>
    <w:basedOn w:val="BodyText"/>
    <w:next w:val="BodyText"/>
    <w:rsid w:val="003B4B24"/>
    <w:pPr>
      <w:tabs>
        <w:tab w:val="left" w:pos="340"/>
      </w:tabs>
      <w:spacing w:before="60" w:after="60"/>
      <w:ind w:left="340" w:hanging="340"/>
    </w:pPr>
  </w:style>
  <w:style w:type="paragraph" w:styleId="ListBullet">
    <w:name w:val="List Bullet"/>
    <w:basedOn w:val="List"/>
    <w:rsid w:val="003B4B24"/>
    <w:pPr>
      <w:numPr>
        <w:numId w:val="12"/>
      </w:numPr>
      <w:tabs>
        <w:tab w:val="clear" w:pos="340"/>
      </w:tabs>
      <w:spacing w:before="40" w:after="40"/>
    </w:pPr>
  </w:style>
  <w:style w:type="character" w:customStyle="1" w:styleId="SpecialBold">
    <w:name w:val="Special Bold"/>
    <w:basedOn w:val="DefaultParagraphFont"/>
    <w:rsid w:val="003B4B24"/>
    <w:rPr>
      <w:b/>
      <w:spacing w:val="0"/>
    </w:rPr>
  </w:style>
  <w:style w:type="paragraph" w:styleId="Header">
    <w:name w:val="header"/>
    <w:basedOn w:val="Normal"/>
    <w:link w:val="HeaderChar"/>
    <w:rsid w:val="003B4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B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4B24"/>
    <w:pPr>
      <w:spacing w:before="240" w:after="120"/>
      <w:outlineLvl w:val="0"/>
    </w:pPr>
    <w:rPr>
      <w:rFonts w:ascii="Times New Roman" w:hAnsi="Times New Roman"/>
      <w:b/>
      <w:sz w:val="28"/>
    </w:rPr>
  </w:style>
  <w:style w:type="paragraph" w:customStyle="1" w:styleId="AllowPageBreak">
    <w:name w:val="AllowPageBreak"/>
    <w:rsid w:val="003B4B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4B24"/>
    <w:pPr>
      <w:tabs>
        <w:tab w:val="left" w:pos="680"/>
      </w:tabs>
      <w:spacing w:before="60" w:after="60"/>
      <w:ind w:left="680" w:hanging="340"/>
    </w:pPr>
  </w:style>
  <w:style w:type="character" w:customStyle="1" w:styleId="BoldandItalics">
    <w:name w:val="Bold and Italics"/>
    <w:qFormat/>
    <w:rsid w:val="003B4B24"/>
    <w:rPr>
      <w:b/>
      <w:i/>
      <w:u w:val="none"/>
    </w:rPr>
  </w:style>
  <w:style w:type="character" w:customStyle="1" w:styleId="Heading2Char">
    <w:name w:val="Heading 2 Char"/>
    <w:basedOn w:val="DefaultParagraphFont"/>
    <w:link w:val="Heading2"/>
    <w:rsid w:val="003B4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B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4B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4B24"/>
    <w:rPr>
      <w:rFonts w:ascii="Courier New" w:eastAsia="Times New Roman" w:hAnsi="Courier New" w:cs="Times New Roman"/>
      <w:i/>
      <w:szCs w:val="20"/>
      <w:lang w:val="en-US" w:eastAsia="en-US"/>
    </w:rPr>
  </w:style>
  <w:style w:type="paragraph" w:customStyle="1" w:styleId="HeadingBase">
    <w:name w:val="Heading Base"/>
    <w:rsid w:val="003B4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B24"/>
    <w:pPr>
      <w:tabs>
        <w:tab w:val="right" w:leader="dot" w:pos="9072"/>
      </w:tabs>
      <w:ind w:left="567"/>
    </w:pPr>
    <w:rPr>
      <w:szCs w:val="22"/>
    </w:rPr>
  </w:style>
  <w:style w:type="paragraph" w:customStyle="1" w:styleId="TOCBase">
    <w:name w:val="TOC Base"/>
    <w:rsid w:val="003B4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B24"/>
    <w:pPr>
      <w:tabs>
        <w:tab w:val="right" w:leader="dot" w:pos="9072"/>
      </w:tabs>
      <w:spacing w:before="40" w:after="40"/>
      <w:ind w:left="284"/>
    </w:pPr>
    <w:rPr>
      <w:rFonts w:ascii="Times New Roman" w:hAnsi="Times New Roman"/>
    </w:rPr>
  </w:style>
  <w:style w:type="paragraph" w:styleId="TOC1">
    <w:name w:val="toc 1"/>
    <w:basedOn w:val="TOCBase"/>
    <w:next w:val="Normal"/>
    <w:rsid w:val="003B4B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B24"/>
    <w:pPr>
      <w:spacing w:before="5040"/>
      <w:jc w:val="center"/>
    </w:pPr>
    <w:rPr>
      <w:sz w:val="48"/>
      <w:szCs w:val="72"/>
      <w:lang w:val="en-US"/>
    </w:rPr>
  </w:style>
  <w:style w:type="character" w:customStyle="1" w:styleId="TitleChar">
    <w:name w:val="Title Char"/>
    <w:basedOn w:val="DefaultParagraphFont"/>
    <w:link w:val="Title"/>
    <w:rsid w:val="003B4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B24"/>
    <w:pPr>
      <w:tabs>
        <w:tab w:val="left" w:pos="3600"/>
        <w:tab w:val="left" w:pos="3958"/>
      </w:tabs>
    </w:pPr>
  </w:style>
  <w:style w:type="paragraph" w:customStyle="1" w:styleId="Note">
    <w:name w:val="Note"/>
    <w:basedOn w:val="BodyText"/>
    <w:rsid w:val="003B4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B24"/>
    <w:pPr>
      <w:framePr w:wrap="auto" w:hAnchor="text" w:y="6049"/>
    </w:pPr>
    <w:rPr>
      <w:color w:val="000000"/>
      <w:sz w:val="40"/>
    </w:rPr>
  </w:style>
  <w:style w:type="paragraph" w:customStyle="1" w:styleId="TOCTitle">
    <w:name w:val="TOCTitle"/>
    <w:basedOn w:val="Heading1"/>
    <w:rsid w:val="003B4B24"/>
    <w:pPr>
      <w:spacing w:after="240"/>
      <w:jc w:val="center"/>
      <w:outlineLvl w:val="9"/>
    </w:pPr>
    <w:rPr>
      <w:caps/>
    </w:rPr>
  </w:style>
  <w:style w:type="paragraph" w:customStyle="1" w:styleId="Version">
    <w:name w:val="Version"/>
    <w:rsid w:val="003B4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4B24"/>
    <w:pPr>
      <w:numPr>
        <w:numId w:val="13"/>
      </w:numPr>
      <w:tabs>
        <w:tab w:val="clear" w:pos="680"/>
      </w:tabs>
    </w:pPr>
  </w:style>
  <w:style w:type="paragraph" w:styleId="Index1">
    <w:name w:val="index 1"/>
    <w:basedOn w:val="Normal"/>
    <w:next w:val="Normal"/>
    <w:semiHidden/>
    <w:rsid w:val="003B4B24"/>
    <w:pPr>
      <w:keepNext w:val="0"/>
      <w:tabs>
        <w:tab w:val="right" w:pos="4176"/>
      </w:tabs>
      <w:ind w:left="198" w:hanging="198"/>
    </w:pPr>
    <w:rPr>
      <w:rFonts w:ascii="Garamond" w:hAnsi="Garamond"/>
    </w:rPr>
  </w:style>
  <w:style w:type="paragraph" w:styleId="IndexHeading">
    <w:name w:val="index heading"/>
    <w:basedOn w:val="Normal"/>
    <w:next w:val="Index1"/>
    <w:semiHidden/>
    <w:rsid w:val="003B4B24"/>
    <w:pPr>
      <w:spacing w:before="120" w:after="120"/>
    </w:pPr>
    <w:rPr>
      <w:rFonts w:ascii="Arial" w:hAnsi="Arial"/>
      <w:b/>
      <w:color w:val="918585"/>
      <w:sz w:val="24"/>
    </w:rPr>
  </w:style>
  <w:style w:type="paragraph" w:customStyle="1" w:styleId="Chapter">
    <w:name w:val="Chapter"/>
    <w:basedOn w:val="Normal"/>
    <w:rsid w:val="003B4B24"/>
    <w:pPr>
      <w:spacing w:before="240"/>
    </w:pPr>
    <w:rPr>
      <w:rFonts w:ascii="Times New Roman" w:hAnsi="Times New Roman"/>
      <w:smallCaps/>
      <w:spacing w:val="80"/>
      <w:sz w:val="28"/>
    </w:rPr>
  </w:style>
  <w:style w:type="paragraph" w:customStyle="1" w:styleId="InChapter">
    <w:name w:val="InChapter"/>
    <w:basedOn w:val="Heading3"/>
    <w:rsid w:val="003B4B24"/>
    <w:pPr>
      <w:spacing w:after="240"/>
      <w:outlineLvl w:val="9"/>
    </w:pPr>
    <w:rPr>
      <w:noProof/>
    </w:rPr>
  </w:style>
  <w:style w:type="paragraph" w:styleId="Index2">
    <w:name w:val="index 2"/>
    <w:basedOn w:val="Normal"/>
    <w:next w:val="Normal"/>
    <w:semiHidden/>
    <w:rsid w:val="003B4B24"/>
    <w:pPr>
      <w:tabs>
        <w:tab w:val="right" w:pos="4176"/>
      </w:tabs>
      <w:ind w:left="568" w:hanging="284"/>
    </w:pPr>
    <w:rPr>
      <w:rFonts w:ascii="Garamond" w:hAnsi="Garamond"/>
    </w:rPr>
  </w:style>
  <w:style w:type="paragraph" w:customStyle="1" w:styleId="Byline">
    <w:name w:val="Byline"/>
    <w:rsid w:val="003B4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B24"/>
    <w:pPr>
      <w:tabs>
        <w:tab w:val="clear" w:pos="3600"/>
        <w:tab w:val="clear" w:pos="3958"/>
      </w:tabs>
      <w:jc w:val="right"/>
    </w:pPr>
  </w:style>
  <w:style w:type="character" w:styleId="Emphasis">
    <w:name w:val="Emphasis"/>
    <w:basedOn w:val="DefaultParagraphFont"/>
    <w:qFormat/>
    <w:rsid w:val="003B4B24"/>
    <w:rPr>
      <w:i/>
    </w:rPr>
  </w:style>
  <w:style w:type="paragraph" w:styleId="Caption">
    <w:name w:val="caption"/>
    <w:basedOn w:val="BodyText"/>
    <w:next w:val="Normal"/>
    <w:qFormat/>
    <w:rsid w:val="003B4B24"/>
    <w:pPr>
      <w:framePr w:w="2268" w:hSpace="181" w:vSpace="181" w:wrap="around" w:vAnchor="text" w:hAnchor="page" w:x="1135" w:y="285" w:anchorLock="1"/>
    </w:pPr>
    <w:rPr>
      <w:i/>
    </w:rPr>
  </w:style>
  <w:style w:type="paragraph" w:customStyle="1" w:styleId="MiniTOCTitle">
    <w:name w:val="MiniTOCTitle"/>
    <w:basedOn w:val="Heading4"/>
    <w:rsid w:val="003B4B24"/>
    <w:pPr>
      <w:spacing w:before="240"/>
      <w:outlineLvl w:val="9"/>
    </w:pPr>
    <w:rPr>
      <w:noProof/>
      <w:sz w:val="24"/>
    </w:rPr>
  </w:style>
  <w:style w:type="paragraph" w:customStyle="1" w:styleId="MiniTOCItem">
    <w:name w:val="MiniTOCItem"/>
    <w:basedOn w:val="ListBullet"/>
    <w:rsid w:val="003B4B24"/>
    <w:pPr>
      <w:numPr>
        <w:numId w:val="0"/>
      </w:numPr>
      <w:tabs>
        <w:tab w:val="right" w:leader="dot" w:pos="6521"/>
      </w:tabs>
      <w:spacing w:before="0" w:after="0"/>
    </w:pPr>
  </w:style>
  <w:style w:type="paragraph" w:customStyle="1" w:styleId="TOFTitle">
    <w:name w:val="TOFTitle"/>
    <w:basedOn w:val="TOCTitle"/>
    <w:rsid w:val="003B4B24"/>
  </w:style>
  <w:style w:type="paragraph" w:styleId="TableofFigures">
    <w:name w:val="table of figures"/>
    <w:basedOn w:val="Normal"/>
    <w:next w:val="Normal"/>
    <w:semiHidden/>
    <w:rsid w:val="003B4B24"/>
    <w:pPr>
      <w:tabs>
        <w:tab w:val="right" w:leader="dot" w:pos="9072"/>
      </w:tabs>
      <w:ind w:left="970" w:hanging="403"/>
    </w:pPr>
    <w:rPr>
      <w:rFonts w:ascii="Times New Roman" w:hAnsi="Times New Roman"/>
      <w:b/>
    </w:rPr>
  </w:style>
  <w:style w:type="paragraph" w:styleId="ListNumber">
    <w:name w:val="List Number"/>
    <w:basedOn w:val="List"/>
    <w:rsid w:val="003B4B24"/>
    <w:pPr>
      <w:numPr>
        <w:numId w:val="10"/>
      </w:numPr>
    </w:pPr>
  </w:style>
  <w:style w:type="character" w:customStyle="1" w:styleId="WingdingSymbols">
    <w:name w:val="Wingding Symbols"/>
    <w:rsid w:val="003B4B24"/>
    <w:rPr>
      <w:rFonts w:ascii="Wingdings" w:hAnsi="Wingdings"/>
    </w:rPr>
  </w:style>
  <w:style w:type="paragraph" w:customStyle="1" w:styleId="TableHeading">
    <w:name w:val="Table Heading"/>
    <w:basedOn w:val="HeadingBase"/>
    <w:rsid w:val="003B4B24"/>
    <w:pPr>
      <w:keepLines/>
      <w:pBdr>
        <w:bottom w:val="single" w:sz="6" w:space="1" w:color="918585"/>
      </w:pBdr>
      <w:spacing w:before="240"/>
    </w:pPr>
  </w:style>
  <w:style w:type="character" w:customStyle="1" w:styleId="HotSpot">
    <w:name w:val="HotSpot"/>
    <w:rsid w:val="003B4B24"/>
    <w:rPr>
      <w:color w:val="0033CC"/>
      <w:u w:val="none"/>
    </w:rPr>
  </w:style>
  <w:style w:type="paragraph" w:customStyle="1" w:styleId="BodyTextRight">
    <w:name w:val="Body Text Right"/>
    <w:basedOn w:val="BodyText"/>
    <w:rsid w:val="003B4B24"/>
    <w:pPr>
      <w:spacing w:before="0" w:after="0"/>
      <w:jc w:val="right"/>
    </w:pPr>
  </w:style>
  <w:style w:type="paragraph" w:styleId="Index3">
    <w:name w:val="index 3"/>
    <w:basedOn w:val="ListNumber2"/>
    <w:next w:val="Normal"/>
    <w:semiHidden/>
    <w:rsid w:val="003B4B24"/>
    <w:pPr>
      <w:numPr>
        <w:numId w:val="0"/>
      </w:numPr>
      <w:tabs>
        <w:tab w:val="right" w:leader="dot" w:pos="4176"/>
      </w:tabs>
    </w:pPr>
  </w:style>
  <w:style w:type="paragraph" w:styleId="ListNumber2">
    <w:name w:val="List Number 2"/>
    <w:basedOn w:val="List2"/>
    <w:rsid w:val="003B4B24"/>
    <w:pPr>
      <w:numPr>
        <w:numId w:val="9"/>
      </w:numPr>
      <w:tabs>
        <w:tab w:val="clear" w:pos="1060"/>
      </w:tabs>
    </w:pPr>
  </w:style>
  <w:style w:type="paragraph" w:customStyle="1" w:styleId="MarginNote">
    <w:name w:val="Margin Note"/>
    <w:basedOn w:val="BodyText"/>
    <w:rsid w:val="003B4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B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4B24"/>
    <w:rPr>
      <w:sz w:val="32"/>
    </w:rPr>
  </w:style>
  <w:style w:type="paragraph" w:customStyle="1" w:styleId="HeadingProcedure">
    <w:name w:val="Heading Procedure"/>
    <w:basedOn w:val="HeadingBase"/>
    <w:next w:val="Normal"/>
    <w:rsid w:val="003B4B24"/>
    <w:pPr>
      <w:tabs>
        <w:tab w:val="left" w:pos="0"/>
      </w:tabs>
      <w:spacing w:before="120" w:after="60"/>
    </w:pPr>
    <w:rPr>
      <w:i/>
      <w:color w:val="918585"/>
      <w:sz w:val="22"/>
    </w:rPr>
  </w:style>
  <w:style w:type="paragraph" w:customStyle="1" w:styleId="TableBodyText">
    <w:name w:val="Table Body Text"/>
    <w:basedOn w:val="BodyText"/>
    <w:rsid w:val="003B4B24"/>
    <w:pPr>
      <w:spacing w:before="60" w:after="60"/>
    </w:pPr>
  </w:style>
  <w:style w:type="paragraph" w:styleId="ListContinue">
    <w:name w:val="List Continue"/>
    <w:basedOn w:val="List"/>
    <w:rsid w:val="003B4B24"/>
    <w:pPr>
      <w:ind w:firstLine="0"/>
    </w:pPr>
  </w:style>
  <w:style w:type="paragraph" w:customStyle="1" w:styleId="ListNote">
    <w:name w:val="List Note"/>
    <w:basedOn w:val="List"/>
    <w:rsid w:val="003B4B24"/>
    <w:pPr>
      <w:pBdr>
        <w:top w:val="single" w:sz="6" w:space="2" w:color="918585"/>
        <w:bottom w:val="single" w:sz="6" w:space="2" w:color="918585"/>
      </w:pBdr>
      <w:tabs>
        <w:tab w:val="left" w:pos="1021"/>
      </w:tabs>
      <w:ind w:firstLine="0"/>
    </w:pPr>
  </w:style>
  <w:style w:type="paragraph" w:customStyle="1" w:styleId="Warning">
    <w:name w:val="Warning"/>
    <w:basedOn w:val="BodyText"/>
    <w:rsid w:val="003B4B24"/>
    <w:pPr>
      <w:shd w:val="clear" w:color="auto" w:fill="D9D9D9"/>
      <w:tabs>
        <w:tab w:val="left" w:pos="992"/>
      </w:tabs>
      <w:ind w:left="119" w:right="119"/>
    </w:pPr>
    <w:rPr>
      <w:sz w:val="20"/>
    </w:rPr>
  </w:style>
  <w:style w:type="paragraph" w:customStyle="1" w:styleId="MarginIcons">
    <w:name w:val="Margin Icons"/>
    <w:basedOn w:val="BodyText"/>
    <w:rsid w:val="003B4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B24"/>
    <w:rPr>
      <w:rFonts w:ascii="Courier New" w:hAnsi="Courier New"/>
    </w:rPr>
  </w:style>
  <w:style w:type="paragraph" w:customStyle="1" w:styleId="NoteBullet">
    <w:name w:val="Note Bullet"/>
    <w:basedOn w:val="Note"/>
    <w:rsid w:val="003B4B24"/>
    <w:pPr>
      <w:tabs>
        <w:tab w:val="clear" w:pos="680"/>
      </w:tabs>
      <w:spacing w:before="60" w:after="60"/>
    </w:pPr>
  </w:style>
  <w:style w:type="paragraph" w:customStyle="1" w:styleId="SubHeading2">
    <w:name w:val="SubHeading2"/>
    <w:basedOn w:val="HeadingBase"/>
    <w:rsid w:val="003B4B24"/>
    <w:pPr>
      <w:spacing w:before="240" w:after="60"/>
    </w:pPr>
    <w:rPr>
      <w:sz w:val="20"/>
    </w:rPr>
  </w:style>
  <w:style w:type="paragraph" w:customStyle="1" w:styleId="SubHeading1">
    <w:name w:val="SubHeading1"/>
    <w:basedOn w:val="HeadingBase"/>
    <w:rsid w:val="003B4B24"/>
    <w:pPr>
      <w:spacing w:before="240" w:after="60"/>
    </w:pPr>
    <w:rPr>
      <w:color w:val="918585"/>
      <w:sz w:val="22"/>
    </w:rPr>
  </w:style>
  <w:style w:type="paragraph" w:customStyle="1" w:styleId="SideHeading">
    <w:name w:val="Side Heading"/>
    <w:basedOn w:val="HeadingBase"/>
    <w:rsid w:val="003B4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B24"/>
    <w:pPr>
      <w:tabs>
        <w:tab w:val="num" w:pos="360"/>
      </w:tabs>
    </w:pPr>
  </w:style>
  <w:style w:type="paragraph" w:styleId="PlainText">
    <w:name w:val="Plain Text"/>
    <w:basedOn w:val="Normal"/>
    <w:link w:val="PlainTextChar"/>
    <w:rsid w:val="003B4B24"/>
    <w:rPr>
      <w:sz w:val="20"/>
    </w:rPr>
  </w:style>
  <w:style w:type="character" w:customStyle="1" w:styleId="PlainTextChar">
    <w:name w:val="Plain Text Char"/>
    <w:basedOn w:val="DefaultParagraphFont"/>
    <w:link w:val="PlainText"/>
    <w:rsid w:val="003B4B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4B24"/>
    <w:rPr>
      <w:b/>
      <w:smallCaps/>
    </w:rPr>
  </w:style>
  <w:style w:type="paragraph" w:customStyle="1" w:styleId="TableListNumber">
    <w:name w:val="Table List Number"/>
    <w:basedOn w:val="ListNumber"/>
    <w:rsid w:val="003B4B24"/>
    <w:pPr>
      <w:numPr>
        <w:numId w:val="0"/>
      </w:numPr>
    </w:pPr>
  </w:style>
  <w:style w:type="paragraph" w:styleId="TOC4">
    <w:name w:val="toc 4"/>
    <w:basedOn w:val="TOCBase"/>
    <w:next w:val="Normal"/>
    <w:semiHidden/>
    <w:rsid w:val="003B4B24"/>
    <w:pPr>
      <w:tabs>
        <w:tab w:val="right" w:leader="dot" w:pos="9071"/>
      </w:tabs>
      <w:ind w:left="1701"/>
    </w:pPr>
  </w:style>
  <w:style w:type="paragraph" w:customStyle="1" w:styleId="ListAlpha">
    <w:name w:val="List Alpha"/>
    <w:basedOn w:val="List"/>
    <w:rsid w:val="003B4B24"/>
    <w:pPr>
      <w:numPr>
        <w:numId w:val="8"/>
      </w:numPr>
    </w:pPr>
  </w:style>
  <w:style w:type="paragraph" w:customStyle="1" w:styleId="ListAlpha2">
    <w:name w:val="List Alpha 2"/>
    <w:basedOn w:val="List2"/>
    <w:rsid w:val="003B4B24"/>
    <w:pPr>
      <w:numPr>
        <w:numId w:val="7"/>
      </w:numPr>
    </w:pPr>
  </w:style>
  <w:style w:type="paragraph" w:styleId="List3">
    <w:name w:val="List 3"/>
    <w:basedOn w:val="BodyText"/>
    <w:rsid w:val="003B4B24"/>
    <w:pPr>
      <w:tabs>
        <w:tab w:val="left" w:pos="1021"/>
      </w:tabs>
      <w:spacing w:before="60" w:after="60"/>
      <w:ind w:left="1020" w:hanging="340"/>
    </w:pPr>
  </w:style>
  <w:style w:type="paragraph" w:styleId="List4">
    <w:name w:val="List 4"/>
    <w:basedOn w:val="BodyText"/>
    <w:rsid w:val="003B4B24"/>
    <w:pPr>
      <w:tabs>
        <w:tab w:val="left" w:pos="1361"/>
      </w:tabs>
      <w:spacing w:before="60" w:after="60"/>
      <w:ind w:left="1361" w:hanging="340"/>
    </w:pPr>
  </w:style>
  <w:style w:type="paragraph" w:styleId="List5">
    <w:name w:val="List 5"/>
    <w:basedOn w:val="BodyText"/>
    <w:rsid w:val="003B4B24"/>
    <w:pPr>
      <w:tabs>
        <w:tab w:val="left" w:pos="1701"/>
      </w:tabs>
      <w:spacing w:before="60" w:after="60"/>
      <w:ind w:left="1701" w:hanging="340"/>
    </w:pPr>
  </w:style>
  <w:style w:type="paragraph" w:styleId="ListBullet3">
    <w:name w:val="List Bullet 3"/>
    <w:basedOn w:val="List3"/>
    <w:rsid w:val="003B4B24"/>
    <w:pPr>
      <w:numPr>
        <w:numId w:val="14"/>
      </w:numPr>
      <w:tabs>
        <w:tab w:val="clear" w:pos="1021"/>
      </w:tabs>
      <w:ind w:left="1037" w:hanging="357"/>
    </w:pPr>
  </w:style>
  <w:style w:type="paragraph" w:styleId="ListBullet4">
    <w:name w:val="List Bullet 4"/>
    <w:basedOn w:val="List4"/>
    <w:rsid w:val="003B4B24"/>
    <w:pPr>
      <w:numPr>
        <w:numId w:val="2"/>
      </w:numPr>
    </w:pPr>
  </w:style>
  <w:style w:type="paragraph" w:styleId="ListBullet5">
    <w:name w:val="List Bullet 5"/>
    <w:basedOn w:val="List5"/>
    <w:rsid w:val="003B4B24"/>
    <w:pPr>
      <w:numPr>
        <w:numId w:val="3"/>
      </w:numPr>
    </w:pPr>
  </w:style>
  <w:style w:type="paragraph" w:styleId="ListContinue2">
    <w:name w:val="List Continue 2"/>
    <w:basedOn w:val="List2"/>
    <w:rsid w:val="003B4B24"/>
    <w:pPr>
      <w:ind w:firstLine="0"/>
    </w:pPr>
  </w:style>
  <w:style w:type="paragraph" w:styleId="ListContinue3">
    <w:name w:val="List Continue 3"/>
    <w:basedOn w:val="List3"/>
    <w:rsid w:val="003B4B24"/>
    <w:pPr>
      <w:ind w:left="1021" w:firstLine="0"/>
    </w:pPr>
  </w:style>
  <w:style w:type="paragraph" w:styleId="ListContinue4">
    <w:name w:val="List Continue 4"/>
    <w:basedOn w:val="List4"/>
    <w:rsid w:val="003B4B24"/>
    <w:pPr>
      <w:ind w:firstLine="0"/>
    </w:pPr>
  </w:style>
  <w:style w:type="paragraph" w:styleId="ListContinue5">
    <w:name w:val="List Continue 5"/>
    <w:basedOn w:val="List5"/>
    <w:rsid w:val="003B4B24"/>
    <w:pPr>
      <w:ind w:firstLine="0"/>
    </w:pPr>
  </w:style>
  <w:style w:type="paragraph" w:styleId="ListNumber3">
    <w:name w:val="List Number 3"/>
    <w:basedOn w:val="List3"/>
    <w:rsid w:val="003B4B24"/>
    <w:pPr>
      <w:numPr>
        <w:numId w:val="4"/>
      </w:numPr>
    </w:pPr>
  </w:style>
  <w:style w:type="paragraph" w:styleId="ListNumber4">
    <w:name w:val="List Number 4"/>
    <w:basedOn w:val="List4"/>
    <w:rsid w:val="003B4B24"/>
    <w:pPr>
      <w:numPr>
        <w:numId w:val="5"/>
      </w:numPr>
    </w:pPr>
  </w:style>
  <w:style w:type="paragraph" w:styleId="ListNumber5">
    <w:name w:val="List Number 5"/>
    <w:basedOn w:val="List5"/>
    <w:rsid w:val="003B4B24"/>
    <w:pPr>
      <w:numPr>
        <w:numId w:val="6"/>
      </w:numPr>
    </w:pPr>
  </w:style>
  <w:style w:type="paragraph" w:styleId="BlockText">
    <w:name w:val="Block Text"/>
    <w:basedOn w:val="Normal"/>
    <w:rsid w:val="003B4B24"/>
    <w:pPr>
      <w:spacing w:after="120"/>
      <w:ind w:left="1440" w:right="1440"/>
    </w:pPr>
  </w:style>
  <w:style w:type="character" w:customStyle="1" w:styleId="Subscript">
    <w:name w:val="Subscript"/>
    <w:basedOn w:val="DefaultParagraphFont"/>
    <w:rsid w:val="003B4B24"/>
    <w:rPr>
      <w:sz w:val="16"/>
      <w:vertAlign w:val="subscript"/>
    </w:rPr>
  </w:style>
  <w:style w:type="character" w:customStyle="1" w:styleId="Superscript">
    <w:name w:val="Superscript"/>
    <w:basedOn w:val="DefaultParagraphFont"/>
    <w:rsid w:val="003B4B24"/>
    <w:rPr>
      <w:sz w:val="16"/>
      <w:vertAlign w:val="superscript"/>
    </w:rPr>
  </w:style>
  <w:style w:type="character" w:customStyle="1" w:styleId="Symbols">
    <w:name w:val="Symbols"/>
    <w:basedOn w:val="DefaultParagraphFont"/>
    <w:rsid w:val="003B4B24"/>
    <w:rPr>
      <w:rFonts w:ascii="Symbol" w:hAnsi="Symbol"/>
    </w:rPr>
  </w:style>
  <w:style w:type="character" w:customStyle="1" w:styleId="MenuOptions">
    <w:name w:val="Menu Options"/>
    <w:basedOn w:val="DefaultParagraphFont"/>
    <w:rsid w:val="003B4B24"/>
    <w:rPr>
      <w:rFonts w:ascii="Arial Narrow" w:hAnsi="Arial Narrow"/>
      <w:smallCaps/>
    </w:rPr>
  </w:style>
  <w:style w:type="character" w:customStyle="1" w:styleId="Buttons">
    <w:name w:val="Buttons"/>
    <w:basedOn w:val="DefaultParagraphFont"/>
    <w:rsid w:val="003B4B24"/>
    <w:rPr>
      <w:b/>
    </w:rPr>
  </w:style>
  <w:style w:type="character" w:customStyle="1" w:styleId="Underlined">
    <w:name w:val="Underlined"/>
    <w:basedOn w:val="DefaultParagraphFont"/>
    <w:rsid w:val="003B4B24"/>
    <w:rPr>
      <w:u w:val="single"/>
    </w:rPr>
  </w:style>
  <w:style w:type="paragraph" w:customStyle="1" w:styleId="TableBodyTextRight">
    <w:name w:val="Table Body Text Right"/>
    <w:basedOn w:val="TableBodyText"/>
    <w:rsid w:val="003B4B24"/>
    <w:pPr>
      <w:widowControl w:val="0"/>
      <w:autoSpaceDE w:val="0"/>
      <w:autoSpaceDN w:val="0"/>
      <w:adjustRightInd w:val="0"/>
      <w:jc w:val="right"/>
    </w:pPr>
    <w:rPr>
      <w:rFonts w:cs="Arial"/>
      <w:szCs w:val="18"/>
    </w:rPr>
  </w:style>
  <w:style w:type="paragraph" w:customStyle="1" w:styleId="CopyrightText">
    <w:name w:val="Copyright Text"/>
    <w:basedOn w:val="BodyText"/>
    <w:rsid w:val="003B4B24"/>
    <w:rPr>
      <w:sz w:val="18"/>
    </w:rPr>
  </w:style>
  <w:style w:type="paragraph" w:customStyle="1" w:styleId="BodySmallRight">
    <w:name w:val="Body Small Right"/>
    <w:basedOn w:val="BodyTextRight"/>
    <w:rsid w:val="003B4B24"/>
    <w:rPr>
      <w:sz w:val="18"/>
      <w:szCs w:val="18"/>
    </w:rPr>
  </w:style>
  <w:style w:type="paragraph" w:customStyle="1" w:styleId="MarginEdition">
    <w:name w:val="Margin Edition"/>
    <w:basedOn w:val="MarginNote"/>
    <w:rsid w:val="003B4B24"/>
    <w:pPr>
      <w:spacing w:before="0" w:after="0"/>
    </w:pPr>
    <w:rPr>
      <w:rFonts w:ascii="Times New Roman" w:hAnsi="Times New Roman"/>
      <w:color w:val="999999"/>
    </w:rPr>
  </w:style>
  <w:style w:type="paragraph" w:customStyle="1" w:styleId="Spacer">
    <w:name w:val="Spacer"/>
    <w:basedOn w:val="Normal"/>
    <w:rsid w:val="003B4B24"/>
    <w:rPr>
      <w:sz w:val="2"/>
      <w:szCs w:val="2"/>
    </w:rPr>
  </w:style>
  <w:style w:type="character" w:customStyle="1" w:styleId="Small">
    <w:name w:val="Small"/>
    <w:basedOn w:val="DefaultParagraphFont"/>
    <w:rsid w:val="003B4B24"/>
    <w:rPr>
      <w:sz w:val="16"/>
    </w:rPr>
  </w:style>
  <w:style w:type="paragraph" w:customStyle="1" w:styleId="WideTable">
    <w:name w:val="Wide Table"/>
    <w:basedOn w:val="Normal"/>
    <w:rsid w:val="003B4B24"/>
    <w:pPr>
      <w:ind w:left="-1418"/>
    </w:pPr>
    <w:rPr>
      <w:sz w:val="2"/>
      <w:szCs w:val="2"/>
    </w:rPr>
  </w:style>
  <w:style w:type="character" w:styleId="PageNumber">
    <w:name w:val="page number"/>
    <w:basedOn w:val="DefaultParagraphFont"/>
    <w:rsid w:val="003B4B24"/>
  </w:style>
  <w:style w:type="paragraph" w:styleId="Quote">
    <w:name w:val="Quote"/>
    <w:basedOn w:val="Heading1"/>
    <w:link w:val="QuoteChar"/>
    <w:qFormat/>
    <w:rsid w:val="003B4B24"/>
    <w:rPr>
      <w:b w:val="0"/>
      <w:sz w:val="72"/>
      <w:szCs w:val="72"/>
      <w:lang w:val="en-NZ"/>
    </w:rPr>
  </w:style>
  <w:style w:type="character" w:customStyle="1" w:styleId="QuoteChar">
    <w:name w:val="Quote Char"/>
    <w:basedOn w:val="DefaultParagraphFont"/>
    <w:link w:val="Quote"/>
    <w:rsid w:val="003B4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B24"/>
    <w:pPr>
      <w:pageBreakBefore/>
    </w:pPr>
  </w:style>
  <w:style w:type="paragraph" w:customStyle="1" w:styleId="Border">
    <w:name w:val="Border"/>
    <w:basedOn w:val="Normal"/>
    <w:qFormat/>
    <w:rsid w:val="003B4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B24"/>
    <w:rPr>
      <w:b/>
      <w:bCs/>
      <w:i/>
      <w:iCs/>
      <w:color w:val="auto"/>
    </w:rPr>
  </w:style>
  <w:style w:type="paragraph" w:styleId="IntenseQuote">
    <w:name w:val="Intense Quote"/>
    <w:basedOn w:val="Normal"/>
    <w:next w:val="Normal"/>
    <w:link w:val="IntenseQuoteChar"/>
    <w:uiPriority w:val="30"/>
    <w:qFormat/>
    <w:rsid w:val="003B4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B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4B24"/>
    <w:rPr>
      <w:smallCaps/>
      <w:color w:val="auto"/>
      <w:u w:val="single"/>
    </w:rPr>
  </w:style>
  <w:style w:type="character" w:styleId="IntenseReference">
    <w:name w:val="Intense Reference"/>
    <w:basedOn w:val="DefaultParagraphFont"/>
    <w:uiPriority w:val="32"/>
    <w:qFormat/>
    <w:rsid w:val="003B4B24"/>
    <w:rPr>
      <w:b/>
      <w:bCs/>
      <w:smallCaps/>
      <w:color w:val="auto"/>
      <w:spacing w:val="5"/>
      <w:u w:val="single"/>
    </w:rPr>
  </w:style>
  <w:style w:type="paragraph" w:customStyle="1" w:styleId="2ColumnHeading">
    <w:name w:val="2Column Heading"/>
    <w:basedOn w:val="BodyText"/>
    <w:qFormat/>
    <w:rsid w:val="003B4B24"/>
    <w:pPr>
      <w:spacing w:after="60"/>
      <w:ind w:left="-2268"/>
    </w:pPr>
    <w:rPr>
      <w:b/>
    </w:rPr>
  </w:style>
  <w:style w:type="paragraph" w:customStyle="1" w:styleId="Heading1TOC">
    <w:name w:val="Heading1 TOC"/>
    <w:basedOn w:val="Normal"/>
    <w:qFormat/>
    <w:rsid w:val="003B4B24"/>
    <w:pPr>
      <w:spacing w:before="240" w:after="120"/>
    </w:pPr>
    <w:rPr>
      <w:rFonts w:ascii="Times New Roman" w:hAnsi="Times New Roman"/>
      <w:b/>
      <w:sz w:val="32"/>
    </w:rPr>
  </w:style>
  <w:style w:type="paragraph" w:customStyle="1" w:styleId="Heading2TOC">
    <w:name w:val="Heading2 TOC"/>
    <w:basedOn w:val="Normal"/>
    <w:qFormat/>
    <w:rsid w:val="003B4B24"/>
    <w:pPr>
      <w:spacing w:before="240" w:after="60"/>
    </w:pPr>
    <w:rPr>
      <w:rFonts w:ascii="Times New Roman" w:hAnsi="Times New Roman"/>
      <w:b/>
      <w:sz w:val="28"/>
    </w:rPr>
  </w:style>
  <w:style w:type="character" w:customStyle="1" w:styleId="Underline">
    <w:name w:val="Underline"/>
    <w:basedOn w:val="DefaultParagraphFont"/>
    <w:qFormat/>
    <w:rsid w:val="003B4B24"/>
    <w:rPr>
      <w:u w:val="single"/>
    </w:rPr>
  </w:style>
  <w:style w:type="paragraph" w:styleId="BalloonText">
    <w:name w:val="Balloon Text"/>
    <w:basedOn w:val="Normal"/>
    <w:link w:val="BalloonTextChar"/>
    <w:rsid w:val="003B4B24"/>
    <w:rPr>
      <w:rFonts w:ascii="Tahoma" w:hAnsi="Tahoma" w:cs="Tahoma"/>
      <w:sz w:val="16"/>
      <w:szCs w:val="16"/>
    </w:rPr>
  </w:style>
  <w:style w:type="character" w:customStyle="1" w:styleId="BalloonTextChar">
    <w:name w:val="Balloon Text Char"/>
    <w:basedOn w:val="DefaultParagraphFont"/>
    <w:link w:val="BalloonText"/>
    <w:rsid w:val="003B4B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4B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B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7952</Characters>
  <Application>Microsoft Office Word</Application>
  <DocSecurity>0</DocSecurity>
  <Lines>273</Lines>
  <Paragraphs>174</Paragraphs>
  <ScaleCrop>false</ScaleCrop>
  <Company>Author-it Software Corporation Ltd.</Company>
  <LinksUpToDate>false</LinksUpToDate>
  <CharactersWithSpaces>9111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MEA271A Lay out avionic flight management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2012-05-27T08:57:00Z</dcterms:created>
  <dcterms:modified xsi:type="dcterms:W3CDTF">2012-05-27T08:57:00Z</dcterms:modified>
</cp:coreProperties>
</file>