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83C" w:rsidP="0069383C">
      <w:pPr>
        <w:pStyle w:val="Title"/>
      </w:pPr>
      <w:r>
        <w:fldChar w:fldCharType="begin"/>
      </w:r>
      <w:r>
        <w:instrText xml:space="preserve"> TITLE   \* MERGEFORMAT </w:instrText>
      </w:r>
      <w:r>
        <w:fldChar w:fldCharType="separate"/>
      </w:r>
      <w:r>
        <w:t>MEA20610 Certificate II in Aircraft Surface Finishing</w:t>
      </w:r>
      <w:r>
        <w:fldChar w:fldCharType="end"/>
      </w:r>
    </w:p>
    <w:p w:rsidR="0069383C" w:rsidP="0069383C">
      <w:pPr>
        <w:pStyle w:val="Version"/>
        <w:sectPr w:rsidSect="005D1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1958" w:rsidP="005D1958">
      <w:pPr>
        <w:pStyle w:val="SuperHeading"/>
      </w:pPr>
      <w:r w:rsidRPr="005D1958">
        <w:t>MEA20610 Certificate II in Aircraft Surface Finishing</w:t>
      </w:r>
    </w:p>
    <w:p w:rsidR="00000000" w:rsidRPr="005D1958" w:rsidP="005D1958">
      <w:pPr>
        <w:pStyle w:val="Heading1"/>
      </w:pPr>
      <w:bookmarkStart w:id="1" w:name="O_51571"/>
      <w:bookmarkEnd w:id="1"/>
      <w:r w:rsidRPr="005D1958">
        <w:t>Modification History</w:t>
      </w:r>
    </w:p>
    <w:p w:rsidR="00000000" w:rsidRPr="005D1958" w:rsidP="005D1958">
      <w:pPr>
        <w:pStyle w:val="BodyText"/>
      </w:pPr>
      <w:r w:rsidRPr="005D1958">
        <w:t>Not applicable.</w:t>
      </w:r>
    </w:p>
    <w:p w:rsidR="00000000" w:rsidRPr="005D1958" w:rsidP="005D1958">
      <w:pPr>
        <w:pStyle w:val="AllowPageBreak"/>
      </w:pPr>
    </w:p>
    <w:p w:rsidR="00000000" w:rsidRPr="005D1958" w:rsidP="005D1958">
      <w:pPr>
        <w:pStyle w:val="Heading1"/>
      </w:pPr>
      <w:bookmarkStart w:id="2" w:name="O_51572"/>
      <w:bookmarkEnd w:id="2"/>
      <w:r w:rsidRPr="005D1958">
        <w:t>Description</w:t>
      </w:r>
    </w:p>
    <w:tbl>
      <w:tblPr>
        <w:tblW w:w="0" w:type="auto"/>
        <w:tblLayout w:type="fixed"/>
        <w:tblCellMar>
          <w:left w:w="62" w:type="dxa"/>
          <w:right w:w="62" w:type="dxa"/>
        </w:tblCellMar>
        <w:tblLook w:val="0000"/>
      </w:tblPr>
      <w:tblGrid>
        <w:gridCol w:w="8522"/>
      </w:tblGrid>
      <w:tr w:rsidTr="006938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Qualification Notes</w:t>
            </w:r>
          </w:p>
        </w:tc>
      </w:tr>
      <w:tr w:rsidTr="00693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t>This qualification would be applicable to employees of aircraft maintenance organisa</w:t>
            </w:r>
            <w:r w:rsidRPr="005D1958">
              <w:t>tions or specialist aircraft surface finishing organisations who are involved in the stripping of old finishes and in the preparation of aircraft and aircraft component surfaces for the application of paint and other specialist surface finishes.  A limited</w:t>
            </w:r>
            <w:r w:rsidRPr="005D1958">
              <w:t xml:space="preserve"> rage of component removal and installation tasks related to surface finishing tasks may also be performed.</w:t>
            </w:r>
          </w:p>
          <w:p w:rsidR="00000000" w:rsidRPr="005D1958" w:rsidP="005D1958">
            <w:pPr>
              <w:pStyle w:val="BodyText"/>
            </w:pPr>
            <w:r w:rsidRPr="005D1958">
              <w:t>Units of competency that comprise this qualification are a mix of common units that are applicable to all employment streams at the Certificate II l</w:t>
            </w:r>
            <w:r w:rsidRPr="005D1958">
              <w:t>evel plus a number of structures technical stream units that relate to aircraft surface finishing and minor repairs, plus a mechanical technical stream unit that provides optional multi-skilling.</w:t>
            </w:r>
          </w:p>
          <w:p w:rsidR="00000000" w:rsidRPr="005D1958" w:rsidP="005D1958">
            <w:pPr>
              <w:pStyle w:val="BodyText"/>
            </w:pPr>
            <w:r w:rsidRPr="005D1958">
              <w:t>The qualification provides a significant number of credits t</w:t>
            </w:r>
            <w:r w:rsidRPr="005D1958">
              <w:t>owards Surface finishing qualifications at Certificate III and IV levels.  The common units also provide credit towards other Aeroskills qualifications and the elective units would count towards a Certificate II in Aeroskills.</w:t>
            </w:r>
          </w:p>
        </w:tc>
      </w:tr>
    </w:tbl>
    <w:p w:rsidR="00000000" w:rsidRPr="005D1958" w:rsidP="005D1958">
      <w:pPr>
        <w:pStyle w:val="BodyText"/>
      </w:pPr>
    </w:p>
    <w:p w:rsidR="00000000" w:rsidRPr="005D1958" w:rsidP="005D1958">
      <w:pPr>
        <w:pStyle w:val="AllowPageBreak"/>
      </w:pPr>
    </w:p>
    <w:p w:rsidR="00000000" w:rsidRPr="005D1958" w:rsidP="005D1958">
      <w:pPr>
        <w:pStyle w:val="Heading1"/>
      </w:pPr>
      <w:bookmarkStart w:id="3" w:name="O_51573"/>
      <w:bookmarkEnd w:id="3"/>
      <w:r w:rsidRPr="005D1958">
        <w:t>Pathways Inf</w:t>
      </w:r>
      <w:r w:rsidRPr="005D1958">
        <w:t>ormation</w:t>
      </w:r>
    </w:p>
    <w:p w:rsidR="00000000" w:rsidRPr="005D1958" w:rsidP="005D1958">
      <w:pPr>
        <w:pStyle w:val="BodyText"/>
      </w:pPr>
      <w:r w:rsidRPr="005D1958">
        <w:t>Not applicable.</w:t>
      </w:r>
    </w:p>
    <w:p w:rsidR="00000000" w:rsidRPr="005D1958" w:rsidP="005D1958">
      <w:pPr>
        <w:pStyle w:val="AllowPageBreak"/>
      </w:pPr>
    </w:p>
    <w:p w:rsidR="00000000" w:rsidRPr="005D1958" w:rsidP="005D1958">
      <w:pPr>
        <w:pStyle w:val="Heading1"/>
      </w:pPr>
      <w:bookmarkStart w:id="4" w:name="O_51574"/>
      <w:bookmarkEnd w:id="4"/>
      <w:r w:rsidRPr="005D1958">
        <w:t>Licensing/Regulatory Information</w:t>
      </w:r>
    </w:p>
    <w:p w:rsidR="00000000" w:rsidRPr="005D1958" w:rsidP="005D1958">
      <w:pPr>
        <w:pStyle w:val="BodyText"/>
      </w:pPr>
      <w:r w:rsidRPr="005D1958">
        <w:t>Not applicable.</w:t>
      </w:r>
    </w:p>
    <w:p w:rsidR="00000000" w:rsidRPr="005D1958" w:rsidP="005D1958">
      <w:pPr>
        <w:pStyle w:val="AllowPageBreak"/>
      </w:pPr>
    </w:p>
    <w:p w:rsidR="00000000" w:rsidRPr="005D1958" w:rsidP="005D1958">
      <w:pPr>
        <w:pStyle w:val="Heading1"/>
      </w:pPr>
      <w:bookmarkStart w:id="5" w:name="O_51575"/>
      <w:bookmarkEnd w:id="5"/>
      <w:r w:rsidRPr="005D1958">
        <w:t>Entry Requirements</w:t>
      </w:r>
    </w:p>
    <w:p w:rsidR="00000000" w:rsidRPr="005D1958" w:rsidP="005D1958">
      <w:pPr>
        <w:pStyle w:val="BodyText"/>
      </w:pPr>
      <w:r w:rsidRPr="005D1958">
        <w:t>Not applicable.</w:t>
      </w:r>
    </w:p>
    <w:p w:rsidR="00000000" w:rsidRPr="005D1958" w:rsidP="005D1958">
      <w:pPr>
        <w:pStyle w:val="AllowPageBreak"/>
      </w:pPr>
    </w:p>
    <w:p w:rsidR="00000000" w:rsidRPr="005D1958" w:rsidP="005D1958">
      <w:pPr>
        <w:pStyle w:val="Heading1"/>
      </w:pPr>
      <w:bookmarkStart w:id="6" w:name="O_51576"/>
      <w:bookmarkEnd w:id="6"/>
      <w:r w:rsidRPr="005D1958">
        <w:t>Employability Skills Summary</w:t>
      </w:r>
    </w:p>
    <w:tbl>
      <w:tblPr>
        <w:tblW w:w="9570" w:type="dxa"/>
        <w:tblLayout w:type="fixed"/>
        <w:tblCellMar>
          <w:left w:w="62" w:type="dxa"/>
          <w:right w:w="62" w:type="dxa"/>
        </w:tblCellMar>
        <w:tblLook w:val="0000"/>
      </w:tblPr>
      <w:tblGrid>
        <w:gridCol w:w="2892"/>
        <w:gridCol w:w="6678"/>
      </w:tblGrid>
      <w:tr w:rsidTr="006938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EMPLOYABILITY SKILLS QUALIFICATION SUMMARY</w:t>
            </w:r>
          </w:p>
        </w:tc>
      </w:tr>
      <w:tr w:rsidTr="006938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Industry</w:t>
            </w:r>
            <w:r w:rsidRPr="005D1958">
              <w:t>/</w:t>
            </w:r>
            <w:r w:rsidRPr="005D1958">
              <w:rPr>
                <w:rStyle w:val="SpecialBold"/>
              </w:rPr>
              <w:t>enterprise requirements for this qualification include</w:t>
            </w:r>
            <w:r w:rsidRPr="005D1958">
              <w:t>:</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Understanding work and organisational instructions</w:t>
            </w:r>
          </w:p>
          <w:p w:rsidR="00000000" w:rsidRPr="005D1958" w:rsidP="005D1958">
            <w:pPr>
              <w:pStyle w:val="ListBullet"/>
            </w:pPr>
            <w:r w:rsidRPr="005D1958">
              <w:t>Seeking guidance and describing clearly faults, problems and material requirements</w:t>
            </w:r>
          </w:p>
          <w:p w:rsidR="00000000" w:rsidRPr="005D1958" w:rsidP="005D1958">
            <w:pPr>
              <w:pStyle w:val="ListBullet"/>
            </w:pPr>
            <w:r w:rsidRPr="005D1958">
              <w:t>Negotiating with team members regarding timing and progress of work activities</w:t>
            </w:r>
          </w:p>
          <w:p w:rsidR="00000000" w:rsidRPr="005D1958" w:rsidP="005D1958">
            <w:pPr>
              <w:pStyle w:val="ListBullet"/>
            </w:pPr>
            <w:r w:rsidRPr="005D1958">
              <w:t>Understanding and interpreting procedures, instructions and maintenance publications</w:t>
            </w:r>
          </w:p>
          <w:p w:rsidR="00000000" w:rsidRPr="005D1958" w:rsidP="005D1958">
            <w:pPr>
              <w:pStyle w:val="ListBullet"/>
            </w:pPr>
            <w:r w:rsidRPr="005D1958">
              <w:t>Completing maintenance documentation and component tags</w:t>
            </w:r>
          </w:p>
          <w:p w:rsidR="00000000" w:rsidRPr="005D1958" w:rsidP="005D1958">
            <w:pPr>
              <w:pStyle w:val="ListBullet"/>
            </w:pPr>
            <w:r w:rsidRPr="005D1958">
              <w:t>Reading drawings relating to mainten</w:t>
            </w:r>
            <w:r w:rsidRPr="005D1958">
              <w:t>ance activities</w:t>
            </w:r>
          </w:p>
          <w:p w:rsidR="00000000" w:rsidRPr="005D1958" w:rsidP="005D1958">
            <w:pPr>
              <w:pStyle w:val="ListBullet"/>
            </w:pPr>
            <w:r w:rsidRPr="005D1958">
              <w:t>Using computers to obtain maintenance data and complete documentation</w:t>
            </w:r>
          </w:p>
          <w:p w:rsidR="00000000" w:rsidP="005D1958">
            <w:pPr>
              <w:pStyle w:val="BodyText"/>
              <w:rPr>
                <w:lang w:val="en-NZ"/>
              </w:rPr>
            </w:pPr>
            <w:r w:rsidRPr="005D1958">
              <w:t>Networking with other team members regarding work planning and execution</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Performing tasks as an individual while being responsive to supervisors and allowing f</w:t>
            </w:r>
            <w:r w:rsidRPr="005D1958">
              <w:t>or relevant human factors</w:t>
            </w:r>
          </w:p>
          <w:p w:rsidR="00000000" w:rsidRPr="005D1958" w:rsidP="005D1958">
            <w:pPr>
              <w:pStyle w:val="ListBullet"/>
            </w:pPr>
            <w:r w:rsidRPr="005D1958">
              <w:t>Working effectively with supervisors and other team members who may be of different ages, gender, race, religion and political persuasion</w:t>
            </w:r>
          </w:p>
          <w:p w:rsidR="00000000" w:rsidP="005D1958">
            <w:pPr>
              <w:pStyle w:val="BodyText"/>
              <w:rPr>
                <w:lang w:val="en-NZ"/>
              </w:rPr>
            </w:pPr>
            <w:r w:rsidRPr="005D1958">
              <w:t>Working effectively as a member of a team and gaining the trust and support of other team me</w:t>
            </w:r>
            <w:r w:rsidRPr="005D1958">
              <w:t>mbers</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Identifying problems and developing practical solutions to problems not fully covered by maintenance data</w:t>
            </w:r>
          </w:p>
          <w:p w:rsidR="00000000" w:rsidRPr="005D1958" w:rsidP="005D1958">
            <w:pPr>
              <w:pStyle w:val="ListBullet"/>
            </w:pPr>
            <w:r w:rsidRPr="005D1958">
              <w:t>Proposing solutions to problems as modifications or a amendments to specified maintenance processes</w:t>
            </w:r>
          </w:p>
          <w:p w:rsidR="00000000" w:rsidRPr="005D1958" w:rsidP="005D1958">
            <w:pPr>
              <w:pStyle w:val="ListBullet"/>
            </w:pPr>
            <w:r w:rsidRPr="005D1958">
              <w:t>Responding to emergencies or accidents in accordance with regulatory and organisational requirements</w:t>
            </w:r>
          </w:p>
          <w:p w:rsidR="00000000" w:rsidP="005D1958">
            <w:pPr>
              <w:pStyle w:val="BodyText"/>
              <w:rPr>
                <w:lang w:val="en-NZ"/>
              </w:rPr>
            </w:pPr>
            <w:r w:rsidRPr="005D1958">
              <w:t>Using mathematical techniques to obtain and apply dimensional and tolerance data and to convert values between systems of measurement</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Initiative and enter</w:t>
            </w:r>
            <w:r w:rsidRPr="005D1958">
              <w:t>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Adapting to new situations that arise as a consequence of revised maintenance data, practices and procedures</w:t>
            </w:r>
          </w:p>
          <w:p w:rsidR="00000000" w:rsidRPr="005D1958" w:rsidP="005D1958">
            <w:pPr>
              <w:pStyle w:val="ListBullet"/>
            </w:pPr>
            <w:r w:rsidRPr="005D1958">
              <w:t>Varying work practices and behaviour as a result of performance feedback during competency development and job performance</w:t>
            </w:r>
          </w:p>
          <w:p w:rsidR="00000000" w:rsidRPr="005D1958" w:rsidP="005D1958">
            <w:pPr>
              <w:pStyle w:val="ListBullet"/>
            </w:pPr>
            <w:r w:rsidRPr="005D1958">
              <w:t xml:space="preserve">Evaluating under </w:t>
            </w:r>
            <w:r w:rsidRPr="005D1958">
              <w:t>guidance ideas that may result in modifications or changes to work processes</w:t>
            </w:r>
          </w:p>
          <w:p w:rsidR="00000000" w:rsidRPr="005D1958" w:rsidP="005D1958">
            <w:pPr>
              <w:pStyle w:val="ListBullet"/>
            </w:pPr>
            <w:r w:rsidRPr="005D1958">
              <w:t>Applying human factors to avoid maintenance errors and maintain quality standards and adapting competencies to the performance of a range of surface finishing tasks</w:t>
            </w:r>
          </w:p>
          <w:p w:rsidR="00000000" w:rsidP="005D1958">
            <w:pPr>
              <w:pStyle w:val="BodyText"/>
              <w:rPr>
                <w:lang w:val="en-NZ"/>
              </w:rPr>
            </w:pPr>
            <w:r w:rsidRPr="005D1958">
              <w:t>Contributing t</w:t>
            </w:r>
            <w:r w:rsidRPr="005D1958">
              <w:t>o a process of continuous improvement and a willingness to support and participate in the effective introduction of new work practices</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Clarifying task objectives and required outcomes with supervisors</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Accepting responsibility for managing individual workload to meet target completion times or fit in with team milestones</w:t>
            </w:r>
          </w:p>
          <w:p w:rsidR="00000000" w:rsidRPr="005D1958" w:rsidP="005D1958">
            <w:pPr>
              <w:pStyle w:val="ListBullet"/>
            </w:pPr>
            <w:r w:rsidRPr="005D1958">
              <w:t>Actively seeking opportunities to develop competencies and to apply them across a range of tasks and monitoring performance using indic</w:t>
            </w:r>
            <w:r w:rsidRPr="005D1958">
              <w:t>ators such as the extent of guidance required and the level of supervision exercised by supervisors</w:t>
            </w:r>
          </w:p>
          <w:p w:rsidR="00000000" w:rsidP="005D1958">
            <w:pPr>
              <w:pStyle w:val="BodyText"/>
              <w:rPr>
                <w:lang w:val="en-NZ"/>
              </w:rPr>
            </w:pPr>
            <w:r w:rsidRPr="005D1958">
              <w:t>Identifying career paths beyond Certificate II</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 xml:space="preserve">Taking advantage of learning opportunities that arise through expansion of the range of tasks and </w:t>
            </w:r>
            <w:r w:rsidRPr="005D1958">
              <w:t>through organisational continuation training</w:t>
            </w:r>
          </w:p>
          <w:p w:rsidR="00000000" w:rsidRPr="005D1958" w:rsidP="005D1958">
            <w:pPr>
              <w:pStyle w:val="ListBullet"/>
            </w:pPr>
            <w:r w:rsidRPr="005D1958">
              <w:t>Adapting competencies to accommodate new ideas and techniques</w:t>
            </w:r>
          </w:p>
          <w:p w:rsidR="00000000" w:rsidP="005D1958">
            <w:pPr>
              <w:pStyle w:val="BodyText"/>
              <w:rPr>
                <w:lang w:val="en-NZ"/>
              </w:rPr>
            </w:pPr>
            <w:r w:rsidRPr="005D1958">
              <w:t>Using feedback from peers and supervisors to identify ways in which competence can be improved</w:t>
            </w:r>
          </w:p>
        </w:tc>
      </w:tr>
      <w:tr w:rsidTr="0069383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ListBullet"/>
            </w:pPr>
            <w:r w:rsidRPr="005D1958">
              <w:t>Maintaining components and component part</w:t>
            </w:r>
            <w:r w:rsidRPr="005D1958">
              <w:t>s that are within the scope of competencies and selecting applicable tools and equipment</w:t>
            </w:r>
          </w:p>
          <w:p w:rsidR="00000000" w:rsidRPr="005D1958" w:rsidP="005D1958">
            <w:pPr>
              <w:pStyle w:val="ListBullet"/>
            </w:pPr>
            <w:r w:rsidRPr="005D1958">
              <w:t>Storing and caring for components, component parts, tools and support equipment</w:t>
            </w:r>
          </w:p>
          <w:p w:rsidR="00000000" w:rsidRPr="005D1958" w:rsidP="005D1958">
            <w:pPr>
              <w:pStyle w:val="ListBullet"/>
            </w:pPr>
            <w:r w:rsidRPr="005D1958">
              <w:t>Amending print-based maintenance publications</w:t>
            </w:r>
          </w:p>
          <w:p w:rsidR="00000000" w:rsidRPr="005D1958" w:rsidP="005D1958">
            <w:pPr>
              <w:pStyle w:val="BodyText"/>
            </w:pPr>
            <w:r w:rsidRPr="005D1958">
              <w:t xml:space="preserve">Using computers and microfiche to obtain </w:t>
            </w:r>
            <w:r w:rsidRPr="005D1958">
              <w:t>maintenance data and using computers to complete documentation</w:t>
            </w:r>
          </w:p>
        </w:tc>
      </w:tr>
    </w:tbl>
    <w:p w:rsidR="0069383C" w:rsidP="005D1958">
      <w:pPr>
        <w:pStyle w:val="BodyText"/>
      </w:pPr>
    </w:p>
    <w:p w:rsidR="0069383C" w:rsidP="005D1958">
      <w:pPr>
        <w:pStyle w:val="BodyText"/>
      </w:pPr>
    </w:p>
    <w:p w:rsidR="00000000" w:rsidRPr="005D1958" w:rsidP="005D1958">
      <w:pPr>
        <w:pStyle w:val="Heading1"/>
      </w:pPr>
      <w:bookmarkStart w:id="7" w:name="O_51577"/>
      <w:bookmarkEnd w:id="7"/>
      <w:r w:rsidRPr="005D1958">
        <w:t>Packaging Rules</w:t>
      </w:r>
    </w:p>
    <w:p w:rsidR="00000000" w:rsidRPr="005D1958" w:rsidP="005D1958">
      <w:pPr>
        <w:pStyle w:val="BodyText"/>
      </w:pPr>
      <w:r w:rsidRPr="005D1958">
        <w:rPr>
          <w:rStyle w:val="SpecialBold"/>
        </w:rPr>
        <w:t>Packaging Rules</w:t>
      </w:r>
    </w:p>
    <w:p w:rsidR="00000000" w:rsidRPr="005D1958" w:rsidP="005D1958">
      <w:pPr>
        <w:pStyle w:val="BodyText"/>
      </w:pPr>
      <w:r w:rsidRPr="005D1958">
        <w:t>Competency must be demonstrated in 12 or 13 units of competency, depending on the choice of specialist units. These units include 11 Core units consisting of common, imported and technical stream units plus either Elective Group A (one unit) or Group B (tw</w:t>
      </w:r>
      <w:r w:rsidRPr="005D1958">
        <w:t>o units)</w:t>
      </w:r>
    </w:p>
    <w:p w:rsidR="00000000" w:rsidRPr="005D1958" w:rsidP="005D1958">
      <w:pPr>
        <w:pStyle w:val="BodyText"/>
      </w:pPr>
    </w:p>
    <w:p w:rsidR="00000000" w:rsidRPr="005D1958" w:rsidP="005D1958">
      <w:pPr>
        <w:pStyle w:val="BodyText"/>
      </w:pPr>
      <w:r w:rsidRPr="005D1958">
        <w:rPr>
          <w:rStyle w:val="SpecialBold"/>
        </w:rPr>
        <w:t>Core Units</w:t>
      </w:r>
    </w:p>
    <w:p w:rsidR="00000000" w:rsidRPr="005D1958" w:rsidP="005D1958">
      <w:pPr>
        <w:pStyle w:val="BodyText"/>
      </w:pPr>
    </w:p>
    <w:tbl>
      <w:tblPr>
        <w:tblW w:w="0" w:type="auto"/>
        <w:tblLayout w:type="fixed"/>
        <w:tblCellMar>
          <w:left w:w="62" w:type="dxa"/>
          <w:right w:w="62" w:type="dxa"/>
        </w:tblCellMar>
        <w:tblLook w:val="0000"/>
      </w:tblPr>
      <w:tblGrid>
        <w:gridCol w:w="2780"/>
        <w:gridCol w:w="2080"/>
        <w:gridCol w:w="3662"/>
      </w:tblGrid>
      <w:tr w:rsidTr="0069383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Code</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Title</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Prerequisite</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Interpret occupational health and safety practices in aviation maintenance</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Nil</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MEA103B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Plan and organise aviation maintenance work activities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105B, 107B, 108B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MEA105B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Apply quality standards applicable to aviation maintenance processes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107B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MEA107B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Interpret and use aviation maintenance industry manuals and specifications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Nil</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MEA108B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Complete aviation maintenance industry documentation</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MEA105B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MEA109B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Perfor</w:t>
            </w:r>
            <w:r w:rsidRPr="005D1958">
              <w:t>m basic hand skills, standard trade practices and fundamentals in aviation maintenance</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MEA105B, 108B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MEA117A</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Apply self in the aviation maintenance environment</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Nil</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MSAENV272B</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Participate in environmentally sustainable work practices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Nil</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MEA411A</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Remove surface coatings from aircraft or aircraft components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103B, 105B, 107B, 108B, 109B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MEA412A</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Pre-treat aluminium alloy surfaces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103B, 105B, 107B, 108B, 109B</w:t>
            </w:r>
          </w:p>
        </w:tc>
      </w:tr>
      <w:tr w:rsidTr="0069383C">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MEA413A</w:t>
            </w:r>
          </w:p>
        </w:tc>
        <w:tc>
          <w:tcPr>
            <w:tcW w:w="2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Seal aircraft and aircraft component structural seams</w:t>
            </w:r>
          </w:p>
        </w:tc>
        <w:tc>
          <w:tcPr>
            <w:tcW w:w="3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t>MEA101B, 103</w:t>
            </w:r>
            <w:r w:rsidRPr="005D1958">
              <w:t>B, 105B, 107B, 108B, 109B</w:t>
            </w:r>
          </w:p>
        </w:tc>
      </w:tr>
    </w:tbl>
    <w:p w:rsidR="00000000" w:rsidRPr="005D1958" w:rsidP="005D1958">
      <w:pPr>
        <w:pStyle w:val="BodyText"/>
      </w:pPr>
    </w:p>
    <w:p w:rsidR="00000000" w:rsidRPr="005D1958" w:rsidP="005D1958">
      <w:pPr>
        <w:pStyle w:val="BodyText"/>
      </w:pPr>
      <w:r w:rsidRPr="005D1958">
        <w:rPr>
          <w:rStyle w:val="SpecialBold"/>
        </w:rPr>
        <w:t>Elective Units</w:t>
      </w:r>
    </w:p>
    <w:p w:rsidR="00000000" w:rsidRPr="005D1958" w:rsidP="005D1958">
      <w:pPr>
        <w:pStyle w:val="BodyText"/>
      </w:pPr>
    </w:p>
    <w:tbl>
      <w:tblPr>
        <w:tblW w:w="0" w:type="auto"/>
        <w:tblLayout w:type="fixed"/>
        <w:tblCellMar>
          <w:left w:w="62" w:type="dxa"/>
          <w:right w:w="62" w:type="dxa"/>
        </w:tblCellMar>
        <w:tblLook w:val="0000"/>
      </w:tblPr>
      <w:tblGrid>
        <w:gridCol w:w="2354"/>
        <w:gridCol w:w="2469"/>
        <w:gridCol w:w="3699"/>
      </w:tblGrid>
      <w:tr w:rsidTr="0069383C">
        <w:tblPrEx>
          <w:tblW w:w="0" w:type="auto"/>
          <w:tblLayout w:type="fixed"/>
          <w:tblCellMar>
            <w:left w:w="62" w:type="dxa"/>
            <w:right w:w="62" w:type="dxa"/>
          </w:tblCellMar>
          <w:tblLook w:val="0000"/>
        </w:tblPrEx>
        <w:trPr>
          <w:tblHeader/>
        </w:trPr>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Group A</w:t>
            </w:r>
          </w:p>
        </w:tc>
      </w:tr>
      <w:tr w:rsidTr="0069383C">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Code</w:t>
            </w:r>
          </w:p>
        </w:tc>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Title</w:t>
            </w:r>
          </w:p>
        </w:tc>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Prerequisite</w:t>
            </w:r>
          </w:p>
        </w:tc>
      </w:tr>
      <w:tr w:rsidTr="0069383C">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MEA330B</w:t>
            </w:r>
          </w:p>
        </w:tc>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Dismantle, inspect, maintain and assemble aircraft non-primary structural removable components or parts and internal fittings</w:t>
            </w:r>
          </w:p>
        </w:tc>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103B, 105B, 107B, 108B, 109B</w:t>
            </w:r>
          </w:p>
        </w:tc>
      </w:tr>
      <w:tr w:rsidTr="0069383C">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Group B</w:t>
            </w:r>
          </w:p>
        </w:tc>
      </w:tr>
      <w:tr w:rsidTr="0069383C">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Code</w:t>
            </w:r>
          </w:p>
        </w:tc>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rPr>
                <w:rStyle w:val="SpecialBold"/>
              </w:rPr>
              <w:t>Unit Title</w:t>
            </w:r>
          </w:p>
        </w:tc>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rPr>
                <w:rStyle w:val="SpecialBold"/>
              </w:rPr>
              <w:t>Prerequisite</w:t>
            </w:r>
          </w:p>
        </w:tc>
      </w:tr>
      <w:tr w:rsidTr="0069383C">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MEA406B</w:t>
            </w:r>
          </w:p>
        </w:tc>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Repair/modify aircraft non-primary structural sheetmetal components</w:t>
            </w:r>
          </w:p>
        </w:tc>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MEA101B, 103B, 105B, 107B, 108B, 109B</w:t>
            </w:r>
          </w:p>
        </w:tc>
      </w:tr>
      <w:tr w:rsidTr="0069383C">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MEA407B</w:t>
            </w:r>
          </w:p>
        </w:tc>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958">
            <w:pPr>
              <w:pStyle w:val="BodyText"/>
              <w:rPr>
                <w:lang w:val="en-NZ"/>
              </w:rPr>
            </w:pPr>
            <w:r w:rsidRPr="005D1958">
              <w:t>Repair/modify aircraft non-primary structural non-metallic components</w:t>
            </w:r>
          </w:p>
        </w:tc>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958" w:rsidP="005D1958">
            <w:pPr>
              <w:pStyle w:val="BodyText"/>
            </w:pPr>
            <w:r w:rsidRPr="005D1958">
              <w:t>MEA101B, 103B, 105B, 107B, 108B, 109B</w:t>
            </w:r>
          </w:p>
        </w:tc>
      </w:tr>
    </w:tbl>
    <w:p w:rsidR="0069383C" w:rsidP="005D1958">
      <w:pPr>
        <w:pStyle w:val="BodyText"/>
      </w:pPr>
    </w:p>
    <w:p w:rsidR="0069383C" w:rsidP="005D1958">
      <w:pPr>
        <w:pStyle w:val="BodyText"/>
      </w:pPr>
    </w:p>
    <w:p w:rsidR="00000000" w:rsidRPr="005D1958" w:rsidP="005D1958"/>
    <w:sectPr w:rsidSect="005D1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83C" w:rsidP="00693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3C" w:rsidP="005D1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383C" w:rsidP="005D1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383C" w:rsidP="005D1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83C" w:rsidP="006938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3C" w:rsidP="005D1958">
    <w:pPr>
      <w:pStyle w:val="Header"/>
      <w:framePr w:wrap="around"/>
    </w:pPr>
    <w:r>
      <w:fldChar w:fldCharType="begin"/>
    </w:r>
    <w:r>
      <w:instrText xml:space="preserve"> TITLE   \* MERGEFORMAT </w:instrText>
    </w:r>
    <w:r>
      <w:fldChar w:fldCharType="separate"/>
    </w:r>
    <w:r>
      <w:t>MEA20610 Certificate 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83C" w:rsidP="005D1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E6B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64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958"/>
    <w:pPr>
      <w:spacing w:before="360" w:after="60"/>
      <w:outlineLvl w:val="0"/>
    </w:pPr>
    <w:rPr>
      <w:sz w:val="32"/>
    </w:rPr>
  </w:style>
  <w:style w:type="paragraph" w:styleId="Heading2">
    <w:name w:val="heading 2"/>
    <w:basedOn w:val="HeadingBase"/>
    <w:next w:val="BodyText"/>
    <w:link w:val="Heading2Char"/>
    <w:qFormat/>
    <w:rsid w:val="005D1958"/>
    <w:pPr>
      <w:keepLines/>
      <w:spacing w:before="240" w:after="120"/>
      <w:outlineLvl w:val="1"/>
    </w:pPr>
    <w:rPr>
      <w:sz w:val="28"/>
      <w:szCs w:val="40"/>
    </w:rPr>
  </w:style>
  <w:style w:type="paragraph" w:styleId="Heading3">
    <w:name w:val="heading 3"/>
    <w:basedOn w:val="HeadingBase"/>
    <w:next w:val="BodyText"/>
    <w:link w:val="Heading3Char"/>
    <w:qFormat/>
    <w:rsid w:val="005D1958"/>
    <w:pPr>
      <w:spacing w:before="180" w:after="120"/>
      <w:outlineLvl w:val="2"/>
    </w:pPr>
    <w:rPr>
      <w:spacing w:val="-10"/>
      <w:kern w:val="32"/>
    </w:rPr>
  </w:style>
  <w:style w:type="paragraph" w:styleId="Heading4">
    <w:name w:val="heading 4"/>
    <w:basedOn w:val="HeadingBase"/>
    <w:next w:val="BodyText"/>
    <w:link w:val="Heading4Char"/>
    <w:qFormat/>
    <w:rsid w:val="005D1958"/>
    <w:pPr>
      <w:spacing w:before="160" w:after="120"/>
      <w:outlineLvl w:val="3"/>
    </w:pPr>
    <w:rPr>
      <w:sz w:val="22"/>
    </w:rPr>
  </w:style>
  <w:style w:type="paragraph" w:styleId="Heading5">
    <w:name w:val="heading 5"/>
    <w:basedOn w:val="HeadingBase"/>
    <w:next w:val="Normal"/>
    <w:link w:val="Heading5Char"/>
    <w:qFormat/>
    <w:rsid w:val="005D1958"/>
    <w:pPr>
      <w:spacing w:before="80"/>
      <w:outlineLvl w:val="4"/>
    </w:pPr>
    <w:rPr>
      <w:color w:val="918585"/>
      <w:sz w:val="20"/>
    </w:rPr>
  </w:style>
  <w:style w:type="paragraph" w:styleId="Heading6">
    <w:name w:val="heading 6"/>
    <w:basedOn w:val="HeadingBase"/>
    <w:next w:val="Normal"/>
    <w:link w:val="Heading6Char"/>
    <w:qFormat/>
    <w:rsid w:val="005D1958"/>
    <w:pPr>
      <w:spacing w:before="60"/>
      <w:outlineLvl w:val="5"/>
    </w:pPr>
    <w:rPr>
      <w:color w:val="918585"/>
      <w:sz w:val="20"/>
    </w:rPr>
  </w:style>
  <w:style w:type="paragraph" w:styleId="Heading7">
    <w:name w:val="heading 7"/>
    <w:basedOn w:val="Normal"/>
    <w:next w:val="Normal"/>
    <w:link w:val="Heading7Char"/>
    <w:qFormat/>
    <w:rsid w:val="005D1958"/>
    <w:pPr>
      <w:ind w:left="720"/>
      <w:outlineLvl w:val="6"/>
    </w:pPr>
    <w:rPr>
      <w:i/>
    </w:rPr>
  </w:style>
  <w:style w:type="paragraph" w:styleId="Heading8">
    <w:name w:val="heading 8"/>
    <w:basedOn w:val="Normal"/>
    <w:next w:val="Normal"/>
    <w:link w:val="Heading8Char"/>
    <w:qFormat/>
    <w:rsid w:val="005D1958"/>
    <w:pPr>
      <w:ind w:left="720"/>
      <w:outlineLvl w:val="7"/>
    </w:pPr>
    <w:rPr>
      <w:i/>
    </w:rPr>
  </w:style>
  <w:style w:type="paragraph" w:styleId="Heading9">
    <w:name w:val="heading 9"/>
    <w:basedOn w:val="Normal"/>
    <w:next w:val="Normal"/>
    <w:link w:val="Heading9Char"/>
    <w:qFormat/>
    <w:rsid w:val="005D1958"/>
    <w:pPr>
      <w:ind w:left="720"/>
      <w:outlineLvl w:val="8"/>
    </w:pPr>
    <w:rPr>
      <w:i/>
    </w:rPr>
  </w:style>
  <w:style w:type="character" w:default="1" w:styleId="DefaultParagraphFont">
    <w:name w:val="Default Paragraph Font"/>
    <w:uiPriority w:val="1"/>
    <w:unhideWhenUsed/>
    <w:rsid w:val="005D1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958"/>
  </w:style>
  <w:style w:type="character" w:customStyle="1" w:styleId="Heading1Char">
    <w:name w:val="Heading 1 Char"/>
    <w:basedOn w:val="DefaultParagraphFont"/>
    <w:link w:val="Heading1"/>
    <w:rsid w:val="005D1958"/>
    <w:rPr>
      <w:rFonts w:ascii="Times New Roman" w:eastAsia="Times New Roman" w:hAnsi="Times New Roman" w:cs="Times New Roman"/>
      <w:b/>
      <w:sz w:val="32"/>
      <w:szCs w:val="20"/>
      <w:lang w:eastAsia="en-US"/>
    </w:rPr>
  </w:style>
  <w:style w:type="paragraph" w:styleId="BodyText">
    <w:name w:val="Body Text"/>
    <w:basedOn w:val="Normal"/>
    <w:link w:val="BodyTextChar"/>
    <w:rsid w:val="005D1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958"/>
    <w:rPr>
      <w:rFonts w:ascii="Times New Roman" w:eastAsia="Times New Roman" w:hAnsi="Times New Roman" w:cs="Times New Roman"/>
      <w:sz w:val="24"/>
      <w:lang w:val="en-US" w:eastAsia="en-US"/>
    </w:rPr>
  </w:style>
  <w:style w:type="paragraph" w:styleId="Footer">
    <w:name w:val="footer"/>
    <w:basedOn w:val="Normal"/>
    <w:link w:val="FooterChar"/>
    <w:rsid w:val="005D1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958"/>
    <w:rPr>
      <w:rFonts w:ascii="Times New Roman" w:eastAsia="Times New Roman" w:hAnsi="Times New Roman" w:cs="Times New Roman"/>
      <w:sz w:val="16"/>
      <w:lang w:val="en-US" w:eastAsia="en-US"/>
    </w:rPr>
  </w:style>
  <w:style w:type="paragraph" w:styleId="ListBullet">
    <w:name w:val="List Bullet"/>
    <w:basedOn w:val="List"/>
    <w:rsid w:val="005D1958"/>
    <w:pPr>
      <w:numPr>
        <w:numId w:val="12"/>
      </w:numPr>
      <w:tabs>
        <w:tab w:val="clear" w:pos="340"/>
      </w:tabs>
      <w:spacing w:before="40" w:after="40"/>
    </w:pPr>
  </w:style>
  <w:style w:type="character" w:customStyle="1" w:styleId="SpecialBold">
    <w:name w:val="Special Bold"/>
    <w:basedOn w:val="DefaultParagraphFont"/>
    <w:rsid w:val="005D1958"/>
    <w:rPr>
      <w:b/>
      <w:spacing w:val="0"/>
    </w:rPr>
  </w:style>
  <w:style w:type="paragraph" w:styleId="Header">
    <w:name w:val="header"/>
    <w:basedOn w:val="Normal"/>
    <w:link w:val="HeaderChar"/>
    <w:rsid w:val="005D1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1958"/>
    <w:pPr>
      <w:spacing w:before="240" w:after="120"/>
      <w:outlineLvl w:val="0"/>
    </w:pPr>
    <w:rPr>
      <w:rFonts w:ascii="Times New Roman" w:hAnsi="Times New Roman"/>
      <w:b/>
      <w:sz w:val="28"/>
    </w:rPr>
  </w:style>
  <w:style w:type="paragraph" w:customStyle="1" w:styleId="AllowPageBreak">
    <w:name w:val="AllowPageBreak"/>
    <w:rsid w:val="005D1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958"/>
    <w:rPr>
      <w:rFonts w:ascii="Courier New" w:eastAsia="Times New Roman" w:hAnsi="Courier New" w:cs="Times New Roman"/>
      <w:i/>
      <w:szCs w:val="20"/>
      <w:lang w:val="en-US" w:eastAsia="en-US"/>
    </w:rPr>
  </w:style>
  <w:style w:type="paragraph" w:customStyle="1" w:styleId="HeadingBase">
    <w:name w:val="Heading Base"/>
    <w:rsid w:val="005D1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958"/>
    <w:pPr>
      <w:tabs>
        <w:tab w:val="right" w:leader="dot" w:pos="9072"/>
      </w:tabs>
      <w:ind w:left="567"/>
    </w:pPr>
    <w:rPr>
      <w:szCs w:val="22"/>
    </w:rPr>
  </w:style>
  <w:style w:type="paragraph" w:customStyle="1" w:styleId="TOCBase">
    <w:name w:val="TOC Base"/>
    <w:rsid w:val="005D1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958"/>
    <w:pPr>
      <w:tabs>
        <w:tab w:val="right" w:leader="dot" w:pos="9072"/>
      </w:tabs>
      <w:spacing w:before="40" w:after="40"/>
      <w:ind w:left="284"/>
    </w:pPr>
    <w:rPr>
      <w:rFonts w:ascii="Times New Roman" w:hAnsi="Times New Roman"/>
    </w:rPr>
  </w:style>
  <w:style w:type="paragraph" w:styleId="TOC1">
    <w:name w:val="toc 1"/>
    <w:basedOn w:val="TOCBase"/>
    <w:next w:val="Normal"/>
    <w:rsid w:val="005D1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958"/>
    <w:pPr>
      <w:spacing w:before="5040"/>
      <w:jc w:val="center"/>
    </w:pPr>
    <w:rPr>
      <w:sz w:val="48"/>
      <w:szCs w:val="72"/>
      <w:lang w:val="en-US"/>
    </w:rPr>
  </w:style>
  <w:style w:type="character" w:customStyle="1" w:styleId="TitleChar">
    <w:name w:val="Title Char"/>
    <w:basedOn w:val="DefaultParagraphFont"/>
    <w:link w:val="Title"/>
    <w:rsid w:val="005D1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958"/>
    <w:pPr>
      <w:tabs>
        <w:tab w:val="left" w:pos="3600"/>
        <w:tab w:val="left" w:pos="3958"/>
      </w:tabs>
    </w:pPr>
  </w:style>
  <w:style w:type="paragraph" w:styleId="List">
    <w:name w:val="List"/>
    <w:basedOn w:val="BodyText"/>
    <w:next w:val="BodyText"/>
    <w:rsid w:val="005D1958"/>
    <w:pPr>
      <w:tabs>
        <w:tab w:val="left" w:pos="340"/>
      </w:tabs>
      <w:spacing w:before="60" w:after="60"/>
      <w:ind w:left="340" w:hanging="340"/>
    </w:pPr>
  </w:style>
  <w:style w:type="paragraph" w:customStyle="1" w:styleId="Note">
    <w:name w:val="Note"/>
    <w:basedOn w:val="BodyText"/>
    <w:rsid w:val="005D1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958"/>
    <w:pPr>
      <w:framePr w:wrap="auto" w:hAnchor="text" w:y="6049"/>
    </w:pPr>
    <w:rPr>
      <w:color w:val="000000"/>
      <w:sz w:val="40"/>
    </w:rPr>
  </w:style>
  <w:style w:type="paragraph" w:customStyle="1" w:styleId="TOCTitle">
    <w:name w:val="TOCTitle"/>
    <w:basedOn w:val="Heading1"/>
    <w:rsid w:val="005D1958"/>
    <w:pPr>
      <w:spacing w:after="240"/>
      <w:jc w:val="center"/>
      <w:outlineLvl w:val="9"/>
    </w:pPr>
    <w:rPr>
      <w:caps/>
    </w:rPr>
  </w:style>
  <w:style w:type="paragraph" w:customStyle="1" w:styleId="Version">
    <w:name w:val="Version"/>
    <w:rsid w:val="005D19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1958"/>
    <w:pPr>
      <w:numPr>
        <w:numId w:val="13"/>
      </w:numPr>
      <w:tabs>
        <w:tab w:val="clear" w:pos="680"/>
      </w:tabs>
    </w:pPr>
  </w:style>
  <w:style w:type="paragraph" w:styleId="Index1">
    <w:name w:val="index 1"/>
    <w:basedOn w:val="Normal"/>
    <w:next w:val="Normal"/>
    <w:semiHidden/>
    <w:rsid w:val="005D1958"/>
    <w:pPr>
      <w:keepNext w:val="0"/>
      <w:tabs>
        <w:tab w:val="right" w:pos="4176"/>
      </w:tabs>
      <w:ind w:left="198" w:hanging="198"/>
    </w:pPr>
    <w:rPr>
      <w:rFonts w:ascii="Garamond" w:hAnsi="Garamond"/>
    </w:rPr>
  </w:style>
  <w:style w:type="paragraph" w:styleId="IndexHeading">
    <w:name w:val="index heading"/>
    <w:basedOn w:val="Normal"/>
    <w:next w:val="Index1"/>
    <w:semiHidden/>
    <w:rsid w:val="005D1958"/>
    <w:pPr>
      <w:spacing w:before="120" w:after="120"/>
    </w:pPr>
    <w:rPr>
      <w:rFonts w:ascii="Arial" w:hAnsi="Arial"/>
      <w:b/>
      <w:color w:val="918585"/>
      <w:sz w:val="24"/>
    </w:rPr>
  </w:style>
  <w:style w:type="paragraph" w:customStyle="1" w:styleId="Chapter">
    <w:name w:val="Chapter"/>
    <w:basedOn w:val="Normal"/>
    <w:rsid w:val="005D1958"/>
    <w:pPr>
      <w:spacing w:before="240"/>
    </w:pPr>
    <w:rPr>
      <w:rFonts w:ascii="Times New Roman" w:hAnsi="Times New Roman"/>
      <w:smallCaps/>
      <w:spacing w:val="80"/>
      <w:sz w:val="28"/>
    </w:rPr>
  </w:style>
  <w:style w:type="paragraph" w:customStyle="1" w:styleId="InChapter">
    <w:name w:val="InChapter"/>
    <w:basedOn w:val="Heading3"/>
    <w:rsid w:val="005D1958"/>
    <w:pPr>
      <w:spacing w:after="240"/>
      <w:outlineLvl w:val="9"/>
    </w:pPr>
    <w:rPr>
      <w:noProof/>
    </w:rPr>
  </w:style>
  <w:style w:type="paragraph" w:styleId="Index2">
    <w:name w:val="index 2"/>
    <w:basedOn w:val="Normal"/>
    <w:next w:val="Normal"/>
    <w:semiHidden/>
    <w:rsid w:val="005D1958"/>
    <w:pPr>
      <w:tabs>
        <w:tab w:val="right" w:pos="4176"/>
      </w:tabs>
      <w:ind w:left="568" w:hanging="284"/>
    </w:pPr>
    <w:rPr>
      <w:rFonts w:ascii="Garamond" w:hAnsi="Garamond"/>
    </w:rPr>
  </w:style>
  <w:style w:type="paragraph" w:customStyle="1" w:styleId="Byline">
    <w:name w:val="Byline"/>
    <w:rsid w:val="005D1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958"/>
    <w:pPr>
      <w:tabs>
        <w:tab w:val="clear" w:pos="3600"/>
        <w:tab w:val="clear" w:pos="3958"/>
      </w:tabs>
      <w:jc w:val="right"/>
    </w:pPr>
  </w:style>
  <w:style w:type="character" w:styleId="Emphasis">
    <w:name w:val="Emphasis"/>
    <w:basedOn w:val="DefaultParagraphFont"/>
    <w:qFormat/>
    <w:rsid w:val="005D1958"/>
    <w:rPr>
      <w:i/>
    </w:rPr>
  </w:style>
  <w:style w:type="paragraph" w:styleId="Caption">
    <w:name w:val="caption"/>
    <w:basedOn w:val="BodyText"/>
    <w:next w:val="Normal"/>
    <w:qFormat/>
    <w:rsid w:val="005D1958"/>
    <w:pPr>
      <w:framePr w:w="2268" w:hSpace="181" w:vSpace="181" w:wrap="around" w:vAnchor="text" w:hAnchor="page" w:x="1135" w:y="285" w:anchorLock="1"/>
    </w:pPr>
    <w:rPr>
      <w:i/>
    </w:rPr>
  </w:style>
  <w:style w:type="paragraph" w:customStyle="1" w:styleId="MiniTOCTitle">
    <w:name w:val="MiniTOCTitle"/>
    <w:basedOn w:val="Heading4"/>
    <w:rsid w:val="005D1958"/>
    <w:pPr>
      <w:spacing w:before="240"/>
      <w:outlineLvl w:val="9"/>
    </w:pPr>
    <w:rPr>
      <w:noProof/>
      <w:sz w:val="24"/>
    </w:rPr>
  </w:style>
  <w:style w:type="paragraph" w:customStyle="1" w:styleId="MiniTOCItem">
    <w:name w:val="MiniTOCItem"/>
    <w:basedOn w:val="ListBullet"/>
    <w:rsid w:val="005D1958"/>
    <w:pPr>
      <w:numPr>
        <w:numId w:val="0"/>
      </w:numPr>
      <w:tabs>
        <w:tab w:val="right" w:leader="dot" w:pos="6521"/>
      </w:tabs>
      <w:spacing w:before="0" w:after="0"/>
    </w:pPr>
  </w:style>
  <w:style w:type="paragraph" w:customStyle="1" w:styleId="TOFTitle">
    <w:name w:val="TOFTitle"/>
    <w:basedOn w:val="TOCTitle"/>
    <w:rsid w:val="005D1958"/>
  </w:style>
  <w:style w:type="paragraph" w:styleId="TableofFigures">
    <w:name w:val="table of figures"/>
    <w:basedOn w:val="Normal"/>
    <w:next w:val="Normal"/>
    <w:semiHidden/>
    <w:rsid w:val="005D1958"/>
    <w:pPr>
      <w:tabs>
        <w:tab w:val="right" w:leader="dot" w:pos="9072"/>
      </w:tabs>
      <w:ind w:left="970" w:hanging="403"/>
    </w:pPr>
    <w:rPr>
      <w:rFonts w:ascii="Times New Roman" w:hAnsi="Times New Roman"/>
      <w:b/>
    </w:rPr>
  </w:style>
  <w:style w:type="paragraph" w:styleId="ListNumber">
    <w:name w:val="List Number"/>
    <w:basedOn w:val="List"/>
    <w:rsid w:val="005D1958"/>
    <w:pPr>
      <w:numPr>
        <w:numId w:val="10"/>
      </w:numPr>
    </w:pPr>
  </w:style>
  <w:style w:type="character" w:customStyle="1" w:styleId="WingdingSymbols">
    <w:name w:val="Wingding Symbols"/>
    <w:rsid w:val="005D1958"/>
    <w:rPr>
      <w:rFonts w:ascii="Wingdings" w:hAnsi="Wingdings"/>
    </w:rPr>
  </w:style>
  <w:style w:type="paragraph" w:customStyle="1" w:styleId="TableHeading">
    <w:name w:val="Table Heading"/>
    <w:basedOn w:val="HeadingBase"/>
    <w:rsid w:val="005D1958"/>
    <w:pPr>
      <w:keepLines/>
      <w:pBdr>
        <w:bottom w:val="single" w:sz="6" w:space="1" w:color="918585"/>
      </w:pBdr>
      <w:spacing w:before="240"/>
    </w:pPr>
  </w:style>
  <w:style w:type="character" w:customStyle="1" w:styleId="HotSpot">
    <w:name w:val="HotSpot"/>
    <w:rsid w:val="005D1958"/>
    <w:rPr>
      <w:color w:val="0033CC"/>
      <w:u w:val="none"/>
    </w:rPr>
  </w:style>
  <w:style w:type="paragraph" w:customStyle="1" w:styleId="BodyTextRight">
    <w:name w:val="Body Text Right"/>
    <w:basedOn w:val="BodyText"/>
    <w:rsid w:val="005D1958"/>
    <w:pPr>
      <w:spacing w:before="0" w:after="0"/>
      <w:jc w:val="right"/>
    </w:pPr>
  </w:style>
  <w:style w:type="paragraph" w:styleId="Index3">
    <w:name w:val="index 3"/>
    <w:basedOn w:val="ListNumber2"/>
    <w:next w:val="Normal"/>
    <w:semiHidden/>
    <w:rsid w:val="005D1958"/>
    <w:pPr>
      <w:numPr>
        <w:numId w:val="0"/>
      </w:numPr>
      <w:tabs>
        <w:tab w:val="right" w:leader="dot" w:pos="4176"/>
      </w:tabs>
    </w:pPr>
  </w:style>
  <w:style w:type="paragraph" w:styleId="ListNumber2">
    <w:name w:val="List Number 2"/>
    <w:basedOn w:val="List2"/>
    <w:rsid w:val="005D1958"/>
    <w:pPr>
      <w:numPr>
        <w:numId w:val="9"/>
      </w:numPr>
      <w:tabs>
        <w:tab w:val="clear" w:pos="1060"/>
      </w:tabs>
    </w:pPr>
  </w:style>
  <w:style w:type="paragraph" w:customStyle="1" w:styleId="MarginNote">
    <w:name w:val="Margin Note"/>
    <w:basedOn w:val="BodyText"/>
    <w:rsid w:val="005D1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958"/>
    <w:rPr>
      <w:sz w:val="32"/>
    </w:rPr>
  </w:style>
  <w:style w:type="paragraph" w:customStyle="1" w:styleId="HeadingProcedure">
    <w:name w:val="Heading Procedure"/>
    <w:basedOn w:val="HeadingBase"/>
    <w:next w:val="Normal"/>
    <w:rsid w:val="005D1958"/>
    <w:pPr>
      <w:tabs>
        <w:tab w:val="left" w:pos="0"/>
      </w:tabs>
      <w:spacing w:before="120" w:after="60"/>
    </w:pPr>
    <w:rPr>
      <w:i/>
      <w:color w:val="918585"/>
      <w:sz w:val="22"/>
    </w:rPr>
  </w:style>
  <w:style w:type="paragraph" w:customStyle="1" w:styleId="TableBodyText">
    <w:name w:val="Table Body Text"/>
    <w:basedOn w:val="BodyText"/>
    <w:rsid w:val="005D1958"/>
    <w:pPr>
      <w:spacing w:before="60" w:after="60"/>
    </w:pPr>
  </w:style>
  <w:style w:type="paragraph" w:styleId="ListContinue">
    <w:name w:val="List Continue"/>
    <w:basedOn w:val="List"/>
    <w:rsid w:val="005D1958"/>
    <w:pPr>
      <w:ind w:firstLine="0"/>
    </w:pPr>
  </w:style>
  <w:style w:type="paragraph" w:customStyle="1" w:styleId="ListNote">
    <w:name w:val="List Note"/>
    <w:basedOn w:val="List"/>
    <w:rsid w:val="005D1958"/>
    <w:pPr>
      <w:pBdr>
        <w:top w:val="single" w:sz="6" w:space="2" w:color="918585"/>
        <w:bottom w:val="single" w:sz="6" w:space="2" w:color="918585"/>
      </w:pBdr>
      <w:tabs>
        <w:tab w:val="left" w:pos="1021"/>
      </w:tabs>
      <w:ind w:firstLine="0"/>
    </w:pPr>
  </w:style>
  <w:style w:type="paragraph" w:customStyle="1" w:styleId="Warning">
    <w:name w:val="Warning"/>
    <w:basedOn w:val="BodyText"/>
    <w:rsid w:val="005D1958"/>
    <w:pPr>
      <w:shd w:val="clear" w:color="auto" w:fill="D9D9D9"/>
      <w:tabs>
        <w:tab w:val="left" w:pos="992"/>
      </w:tabs>
      <w:ind w:left="119" w:right="119"/>
    </w:pPr>
    <w:rPr>
      <w:sz w:val="20"/>
    </w:rPr>
  </w:style>
  <w:style w:type="paragraph" w:customStyle="1" w:styleId="MarginIcons">
    <w:name w:val="Margin Icons"/>
    <w:basedOn w:val="BodyText"/>
    <w:rsid w:val="005D1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958"/>
    <w:rPr>
      <w:rFonts w:ascii="Courier New" w:hAnsi="Courier New"/>
    </w:rPr>
  </w:style>
  <w:style w:type="paragraph" w:customStyle="1" w:styleId="NoteBullet">
    <w:name w:val="Note Bullet"/>
    <w:basedOn w:val="Note"/>
    <w:rsid w:val="005D1958"/>
    <w:pPr>
      <w:tabs>
        <w:tab w:val="clear" w:pos="680"/>
      </w:tabs>
      <w:spacing w:before="60" w:after="60"/>
    </w:pPr>
  </w:style>
  <w:style w:type="paragraph" w:customStyle="1" w:styleId="SubHeading2">
    <w:name w:val="SubHeading2"/>
    <w:basedOn w:val="HeadingBase"/>
    <w:rsid w:val="005D1958"/>
    <w:pPr>
      <w:spacing w:before="240" w:after="60"/>
    </w:pPr>
    <w:rPr>
      <w:sz w:val="20"/>
    </w:rPr>
  </w:style>
  <w:style w:type="paragraph" w:customStyle="1" w:styleId="SubHeading1">
    <w:name w:val="SubHeading1"/>
    <w:basedOn w:val="HeadingBase"/>
    <w:rsid w:val="005D1958"/>
    <w:pPr>
      <w:spacing w:before="240" w:after="60"/>
    </w:pPr>
    <w:rPr>
      <w:color w:val="918585"/>
      <w:sz w:val="22"/>
    </w:rPr>
  </w:style>
  <w:style w:type="paragraph" w:customStyle="1" w:styleId="SideHeading">
    <w:name w:val="Side Heading"/>
    <w:basedOn w:val="HeadingBase"/>
    <w:rsid w:val="005D1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958"/>
    <w:pPr>
      <w:tabs>
        <w:tab w:val="num" w:pos="360"/>
      </w:tabs>
    </w:pPr>
  </w:style>
  <w:style w:type="paragraph" w:styleId="PlainText">
    <w:name w:val="Plain Text"/>
    <w:basedOn w:val="Normal"/>
    <w:link w:val="PlainTextChar"/>
    <w:rsid w:val="005D1958"/>
    <w:rPr>
      <w:sz w:val="20"/>
    </w:rPr>
  </w:style>
  <w:style w:type="character" w:customStyle="1" w:styleId="PlainTextChar">
    <w:name w:val="Plain Text Char"/>
    <w:basedOn w:val="DefaultParagraphFont"/>
    <w:link w:val="PlainText"/>
    <w:rsid w:val="005D1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958"/>
    <w:rPr>
      <w:b/>
      <w:smallCaps/>
    </w:rPr>
  </w:style>
  <w:style w:type="paragraph" w:customStyle="1" w:styleId="TableListNumber">
    <w:name w:val="Table List Number"/>
    <w:basedOn w:val="ListNumber"/>
    <w:rsid w:val="005D1958"/>
    <w:pPr>
      <w:numPr>
        <w:numId w:val="0"/>
      </w:numPr>
    </w:pPr>
  </w:style>
  <w:style w:type="paragraph" w:styleId="TOC4">
    <w:name w:val="toc 4"/>
    <w:basedOn w:val="TOCBase"/>
    <w:next w:val="Normal"/>
    <w:semiHidden/>
    <w:rsid w:val="005D1958"/>
    <w:pPr>
      <w:tabs>
        <w:tab w:val="right" w:leader="dot" w:pos="9071"/>
      </w:tabs>
      <w:ind w:left="1701"/>
    </w:pPr>
  </w:style>
  <w:style w:type="paragraph" w:customStyle="1" w:styleId="ListAlpha">
    <w:name w:val="List Alpha"/>
    <w:basedOn w:val="List"/>
    <w:rsid w:val="005D1958"/>
    <w:pPr>
      <w:numPr>
        <w:numId w:val="8"/>
      </w:numPr>
    </w:pPr>
  </w:style>
  <w:style w:type="paragraph" w:customStyle="1" w:styleId="ListAlpha2">
    <w:name w:val="List Alpha 2"/>
    <w:basedOn w:val="List2"/>
    <w:rsid w:val="005D1958"/>
    <w:pPr>
      <w:numPr>
        <w:numId w:val="7"/>
      </w:numPr>
    </w:pPr>
  </w:style>
  <w:style w:type="paragraph" w:styleId="List2">
    <w:name w:val="List 2"/>
    <w:basedOn w:val="BodyText"/>
    <w:rsid w:val="005D1958"/>
    <w:pPr>
      <w:tabs>
        <w:tab w:val="left" w:pos="680"/>
      </w:tabs>
      <w:spacing w:before="60" w:after="60"/>
      <w:ind w:left="680" w:hanging="340"/>
    </w:pPr>
  </w:style>
  <w:style w:type="paragraph" w:styleId="List3">
    <w:name w:val="List 3"/>
    <w:basedOn w:val="BodyText"/>
    <w:rsid w:val="005D1958"/>
    <w:pPr>
      <w:tabs>
        <w:tab w:val="left" w:pos="1021"/>
      </w:tabs>
      <w:spacing w:before="60" w:after="60"/>
      <w:ind w:left="1020" w:hanging="340"/>
    </w:pPr>
  </w:style>
  <w:style w:type="paragraph" w:styleId="List4">
    <w:name w:val="List 4"/>
    <w:basedOn w:val="BodyText"/>
    <w:rsid w:val="005D1958"/>
    <w:pPr>
      <w:tabs>
        <w:tab w:val="left" w:pos="1361"/>
      </w:tabs>
      <w:spacing w:before="60" w:after="60"/>
      <w:ind w:left="1361" w:hanging="340"/>
    </w:pPr>
  </w:style>
  <w:style w:type="paragraph" w:styleId="List5">
    <w:name w:val="List 5"/>
    <w:basedOn w:val="BodyText"/>
    <w:rsid w:val="005D1958"/>
    <w:pPr>
      <w:tabs>
        <w:tab w:val="left" w:pos="1701"/>
      </w:tabs>
      <w:spacing w:before="60" w:after="60"/>
      <w:ind w:left="1701" w:hanging="340"/>
    </w:pPr>
  </w:style>
  <w:style w:type="paragraph" w:styleId="ListBullet3">
    <w:name w:val="List Bullet 3"/>
    <w:basedOn w:val="List3"/>
    <w:rsid w:val="005D1958"/>
    <w:pPr>
      <w:numPr>
        <w:numId w:val="14"/>
      </w:numPr>
      <w:tabs>
        <w:tab w:val="clear" w:pos="1021"/>
      </w:tabs>
      <w:ind w:left="1037" w:hanging="357"/>
    </w:pPr>
  </w:style>
  <w:style w:type="paragraph" w:styleId="ListBullet4">
    <w:name w:val="List Bullet 4"/>
    <w:basedOn w:val="List4"/>
    <w:rsid w:val="005D1958"/>
    <w:pPr>
      <w:numPr>
        <w:numId w:val="2"/>
      </w:numPr>
    </w:pPr>
  </w:style>
  <w:style w:type="paragraph" w:styleId="ListBullet5">
    <w:name w:val="List Bullet 5"/>
    <w:basedOn w:val="List5"/>
    <w:rsid w:val="005D1958"/>
    <w:pPr>
      <w:numPr>
        <w:numId w:val="3"/>
      </w:numPr>
    </w:pPr>
  </w:style>
  <w:style w:type="paragraph" w:styleId="ListContinue2">
    <w:name w:val="List Continue 2"/>
    <w:basedOn w:val="List2"/>
    <w:rsid w:val="005D1958"/>
    <w:pPr>
      <w:ind w:firstLine="0"/>
    </w:pPr>
  </w:style>
  <w:style w:type="paragraph" w:styleId="ListContinue3">
    <w:name w:val="List Continue 3"/>
    <w:basedOn w:val="List3"/>
    <w:rsid w:val="005D1958"/>
    <w:pPr>
      <w:ind w:left="1021" w:firstLine="0"/>
    </w:pPr>
  </w:style>
  <w:style w:type="paragraph" w:styleId="ListContinue4">
    <w:name w:val="List Continue 4"/>
    <w:basedOn w:val="List4"/>
    <w:rsid w:val="005D1958"/>
    <w:pPr>
      <w:ind w:firstLine="0"/>
    </w:pPr>
  </w:style>
  <w:style w:type="paragraph" w:styleId="ListContinue5">
    <w:name w:val="List Continue 5"/>
    <w:basedOn w:val="List5"/>
    <w:rsid w:val="005D1958"/>
    <w:pPr>
      <w:ind w:firstLine="0"/>
    </w:pPr>
  </w:style>
  <w:style w:type="paragraph" w:styleId="ListNumber3">
    <w:name w:val="List Number 3"/>
    <w:basedOn w:val="List3"/>
    <w:rsid w:val="005D1958"/>
    <w:pPr>
      <w:numPr>
        <w:numId w:val="4"/>
      </w:numPr>
    </w:pPr>
  </w:style>
  <w:style w:type="paragraph" w:styleId="ListNumber4">
    <w:name w:val="List Number 4"/>
    <w:basedOn w:val="List4"/>
    <w:rsid w:val="005D1958"/>
    <w:pPr>
      <w:numPr>
        <w:numId w:val="5"/>
      </w:numPr>
    </w:pPr>
  </w:style>
  <w:style w:type="paragraph" w:styleId="ListNumber5">
    <w:name w:val="List Number 5"/>
    <w:basedOn w:val="List5"/>
    <w:rsid w:val="005D1958"/>
    <w:pPr>
      <w:numPr>
        <w:numId w:val="6"/>
      </w:numPr>
    </w:pPr>
  </w:style>
  <w:style w:type="paragraph" w:styleId="BlockText">
    <w:name w:val="Block Text"/>
    <w:basedOn w:val="Normal"/>
    <w:rsid w:val="005D1958"/>
    <w:pPr>
      <w:spacing w:after="120"/>
      <w:ind w:left="1440" w:right="1440"/>
    </w:pPr>
  </w:style>
  <w:style w:type="character" w:customStyle="1" w:styleId="Subscript">
    <w:name w:val="Subscript"/>
    <w:basedOn w:val="DefaultParagraphFont"/>
    <w:rsid w:val="005D1958"/>
    <w:rPr>
      <w:sz w:val="16"/>
      <w:vertAlign w:val="subscript"/>
    </w:rPr>
  </w:style>
  <w:style w:type="character" w:customStyle="1" w:styleId="Superscript">
    <w:name w:val="Superscript"/>
    <w:basedOn w:val="DefaultParagraphFont"/>
    <w:rsid w:val="005D1958"/>
    <w:rPr>
      <w:sz w:val="16"/>
      <w:vertAlign w:val="superscript"/>
    </w:rPr>
  </w:style>
  <w:style w:type="character" w:customStyle="1" w:styleId="Symbols">
    <w:name w:val="Symbols"/>
    <w:basedOn w:val="DefaultParagraphFont"/>
    <w:rsid w:val="005D1958"/>
    <w:rPr>
      <w:rFonts w:ascii="Symbol" w:hAnsi="Symbol"/>
    </w:rPr>
  </w:style>
  <w:style w:type="character" w:customStyle="1" w:styleId="MenuOptions">
    <w:name w:val="Menu Options"/>
    <w:basedOn w:val="DefaultParagraphFont"/>
    <w:rsid w:val="005D1958"/>
    <w:rPr>
      <w:rFonts w:ascii="Arial Narrow" w:hAnsi="Arial Narrow"/>
      <w:smallCaps/>
    </w:rPr>
  </w:style>
  <w:style w:type="character" w:customStyle="1" w:styleId="Buttons">
    <w:name w:val="Buttons"/>
    <w:basedOn w:val="DefaultParagraphFont"/>
    <w:rsid w:val="005D1958"/>
    <w:rPr>
      <w:b/>
    </w:rPr>
  </w:style>
  <w:style w:type="character" w:customStyle="1" w:styleId="Underlined">
    <w:name w:val="Underlined"/>
    <w:basedOn w:val="DefaultParagraphFont"/>
    <w:rsid w:val="005D1958"/>
    <w:rPr>
      <w:u w:val="single"/>
    </w:rPr>
  </w:style>
  <w:style w:type="paragraph" w:customStyle="1" w:styleId="TableBodyTextRight">
    <w:name w:val="Table Body Text Right"/>
    <w:basedOn w:val="TableBodyText"/>
    <w:rsid w:val="005D1958"/>
    <w:pPr>
      <w:widowControl w:val="0"/>
      <w:autoSpaceDE w:val="0"/>
      <w:autoSpaceDN w:val="0"/>
      <w:adjustRightInd w:val="0"/>
      <w:jc w:val="right"/>
    </w:pPr>
    <w:rPr>
      <w:rFonts w:cs="Arial"/>
      <w:szCs w:val="18"/>
    </w:rPr>
  </w:style>
  <w:style w:type="paragraph" w:customStyle="1" w:styleId="CopyrightText">
    <w:name w:val="Copyright Text"/>
    <w:basedOn w:val="BodyText"/>
    <w:rsid w:val="005D1958"/>
    <w:rPr>
      <w:sz w:val="18"/>
    </w:rPr>
  </w:style>
  <w:style w:type="paragraph" w:customStyle="1" w:styleId="BodySmallRight">
    <w:name w:val="Body Small Right"/>
    <w:basedOn w:val="BodyTextRight"/>
    <w:rsid w:val="005D1958"/>
    <w:rPr>
      <w:sz w:val="18"/>
      <w:szCs w:val="18"/>
    </w:rPr>
  </w:style>
  <w:style w:type="paragraph" w:customStyle="1" w:styleId="MarginEdition">
    <w:name w:val="Margin Edition"/>
    <w:basedOn w:val="MarginNote"/>
    <w:rsid w:val="005D1958"/>
    <w:pPr>
      <w:spacing w:before="0" w:after="0"/>
    </w:pPr>
    <w:rPr>
      <w:rFonts w:ascii="Times New Roman" w:hAnsi="Times New Roman"/>
      <w:color w:val="999999"/>
    </w:rPr>
  </w:style>
  <w:style w:type="paragraph" w:customStyle="1" w:styleId="Spacer">
    <w:name w:val="Spacer"/>
    <w:basedOn w:val="Normal"/>
    <w:rsid w:val="005D1958"/>
    <w:rPr>
      <w:sz w:val="2"/>
      <w:szCs w:val="2"/>
    </w:rPr>
  </w:style>
  <w:style w:type="character" w:customStyle="1" w:styleId="Small">
    <w:name w:val="Small"/>
    <w:basedOn w:val="DefaultParagraphFont"/>
    <w:rsid w:val="005D1958"/>
    <w:rPr>
      <w:sz w:val="16"/>
    </w:rPr>
  </w:style>
  <w:style w:type="paragraph" w:customStyle="1" w:styleId="WideTable">
    <w:name w:val="Wide Table"/>
    <w:basedOn w:val="Normal"/>
    <w:rsid w:val="005D1958"/>
    <w:pPr>
      <w:ind w:left="-1418"/>
    </w:pPr>
    <w:rPr>
      <w:sz w:val="2"/>
      <w:szCs w:val="2"/>
    </w:rPr>
  </w:style>
  <w:style w:type="character" w:styleId="PageNumber">
    <w:name w:val="page number"/>
    <w:basedOn w:val="DefaultParagraphFont"/>
    <w:rsid w:val="005D1958"/>
  </w:style>
  <w:style w:type="paragraph" w:styleId="Quote">
    <w:name w:val="Quote"/>
    <w:basedOn w:val="Heading1"/>
    <w:link w:val="QuoteChar"/>
    <w:qFormat/>
    <w:rsid w:val="005D1958"/>
    <w:rPr>
      <w:b w:val="0"/>
      <w:sz w:val="72"/>
      <w:szCs w:val="72"/>
      <w:lang w:val="en-NZ"/>
    </w:rPr>
  </w:style>
  <w:style w:type="character" w:customStyle="1" w:styleId="QuoteChar">
    <w:name w:val="Quote Char"/>
    <w:basedOn w:val="DefaultParagraphFont"/>
    <w:link w:val="Quote"/>
    <w:rsid w:val="005D1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958"/>
    <w:pPr>
      <w:pageBreakBefore/>
    </w:pPr>
  </w:style>
  <w:style w:type="paragraph" w:customStyle="1" w:styleId="Border">
    <w:name w:val="Border"/>
    <w:basedOn w:val="Normal"/>
    <w:qFormat/>
    <w:rsid w:val="005D1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958"/>
    <w:rPr>
      <w:b/>
      <w:bCs/>
      <w:i/>
      <w:iCs/>
      <w:color w:val="auto"/>
    </w:rPr>
  </w:style>
  <w:style w:type="paragraph" w:styleId="IntenseQuote">
    <w:name w:val="Intense Quote"/>
    <w:basedOn w:val="Normal"/>
    <w:next w:val="Normal"/>
    <w:link w:val="IntenseQuoteChar"/>
    <w:uiPriority w:val="30"/>
    <w:qFormat/>
    <w:rsid w:val="005D1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958"/>
    <w:rPr>
      <w:smallCaps/>
      <w:color w:val="auto"/>
      <w:u w:val="single"/>
    </w:rPr>
  </w:style>
  <w:style w:type="character" w:styleId="IntenseReference">
    <w:name w:val="Intense Reference"/>
    <w:basedOn w:val="DefaultParagraphFont"/>
    <w:uiPriority w:val="32"/>
    <w:qFormat/>
    <w:rsid w:val="005D1958"/>
    <w:rPr>
      <w:b/>
      <w:bCs/>
      <w:smallCaps/>
      <w:color w:val="auto"/>
      <w:spacing w:val="5"/>
      <w:u w:val="single"/>
    </w:rPr>
  </w:style>
  <w:style w:type="paragraph" w:customStyle="1" w:styleId="2ColumnHeading">
    <w:name w:val="2Column Heading"/>
    <w:basedOn w:val="BodyText"/>
    <w:qFormat/>
    <w:rsid w:val="005D1958"/>
    <w:pPr>
      <w:spacing w:after="60"/>
      <w:ind w:left="-2268"/>
    </w:pPr>
    <w:rPr>
      <w:b/>
    </w:rPr>
  </w:style>
  <w:style w:type="paragraph" w:customStyle="1" w:styleId="Heading1TOC">
    <w:name w:val="Heading1 TOC"/>
    <w:basedOn w:val="Normal"/>
    <w:qFormat/>
    <w:rsid w:val="005D1958"/>
    <w:pPr>
      <w:spacing w:before="240" w:after="120"/>
    </w:pPr>
    <w:rPr>
      <w:rFonts w:ascii="Times New Roman" w:hAnsi="Times New Roman"/>
      <w:b/>
      <w:sz w:val="32"/>
    </w:rPr>
  </w:style>
  <w:style w:type="paragraph" w:customStyle="1" w:styleId="Heading2TOC">
    <w:name w:val="Heading2 TOC"/>
    <w:basedOn w:val="Normal"/>
    <w:qFormat/>
    <w:rsid w:val="005D1958"/>
    <w:pPr>
      <w:spacing w:before="240" w:after="60"/>
    </w:pPr>
    <w:rPr>
      <w:rFonts w:ascii="Times New Roman" w:hAnsi="Times New Roman"/>
      <w:b/>
      <w:sz w:val="28"/>
    </w:rPr>
  </w:style>
  <w:style w:type="character" w:customStyle="1" w:styleId="Underline">
    <w:name w:val="Underline"/>
    <w:basedOn w:val="DefaultParagraphFont"/>
    <w:qFormat/>
    <w:rsid w:val="005D1958"/>
    <w:rPr>
      <w:u w:val="single"/>
    </w:rPr>
  </w:style>
  <w:style w:type="character" w:customStyle="1" w:styleId="BoldandItalics">
    <w:name w:val="Bold and Italics"/>
    <w:qFormat/>
    <w:rsid w:val="005D1958"/>
    <w:rPr>
      <w:b/>
      <w:i/>
      <w:u w:val="none"/>
    </w:rPr>
  </w:style>
  <w:style w:type="paragraph" w:styleId="BalloonText">
    <w:name w:val="Balloon Text"/>
    <w:basedOn w:val="Normal"/>
    <w:link w:val="BalloonTextChar"/>
    <w:rsid w:val="005D1958"/>
    <w:rPr>
      <w:rFonts w:ascii="Tahoma" w:hAnsi="Tahoma" w:cs="Tahoma"/>
      <w:sz w:val="16"/>
      <w:szCs w:val="16"/>
    </w:rPr>
  </w:style>
  <w:style w:type="character" w:customStyle="1" w:styleId="BalloonTextChar">
    <w:name w:val="Balloon Text Char"/>
    <w:basedOn w:val="DefaultParagraphFont"/>
    <w:link w:val="BalloonText"/>
    <w:rsid w:val="005D1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887</Words>
  <Characters>5724</Characters>
  <Application>Microsoft Office Word</Application>
  <DocSecurity>0</DocSecurity>
  <Lines>232</Lines>
  <Paragraphs>117</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MEA20610 Certificate II in Aircraft Surface Finishing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2012-05-27T06:20:00Z</dcterms:created>
  <dcterms:modified xsi:type="dcterms:W3CDTF">2012-05-27T06:20:00Z</dcterms:modified>
</cp:coreProperties>
</file>