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CB0" w:rsidP="00CF7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MEA20510 Certificate II in Aircraft Line Maintenance</w:t>
      </w:r>
      <w:r>
        <w:fldChar w:fldCharType="end"/>
      </w:r>
    </w:p>
    <w:p w:rsidR="00CF7CB0" w:rsidP="00CF7CB0">
      <w:pPr>
        <w:pStyle w:val="Version"/>
        <w:sectPr w:rsidSect="001B5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B5842" w:rsidP="001B5842">
      <w:pPr>
        <w:pStyle w:val="SuperHeading"/>
      </w:pPr>
      <w:r w:rsidRPr="001B5842">
        <w:t>MEA20510 Certificate II in Aircraft Line Maintenance</w:t>
      </w:r>
    </w:p>
    <w:p w:rsidR="00000000" w:rsidRPr="001B5842" w:rsidP="001B5842">
      <w:pPr>
        <w:pStyle w:val="Heading1"/>
      </w:pPr>
      <w:bookmarkStart w:id="1" w:name="O_51563"/>
      <w:bookmarkEnd w:id="1"/>
      <w:r w:rsidRPr="001B5842">
        <w:t>Modification History</w:t>
      </w:r>
    </w:p>
    <w:p w:rsidR="00000000" w:rsidRPr="001B5842" w:rsidP="001B5842">
      <w:pPr>
        <w:pStyle w:val="BodyText"/>
      </w:pPr>
      <w:r w:rsidRPr="001B5842">
        <w:t>Not applicable.</w:t>
      </w:r>
    </w:p>
    <w:p w:rsidR="00000000" w:rsidRPr="001B5842" w:rsidP="001B5842">
      <w:pPr>
        <w:pStyle w:val="AllowPageBreak"/>
      </w:pPr>
    </w:p>
    <w:p w:rsidR="00000000" w:rsidRPr="001B5842" w:rsidP="001B5842">
      <w:pPr>
        <w:pStyle w:val="Heading1"/>
      </w:pPr>
      <w:bookmarkStart w:id="2" w:name="O_51564"/>
      <w:bookmarkEnd w:id="2"/>
      <w:r w:rsidRPr="001B5842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rPr>
                <w:rStyle w:val="SpecialBold"/>
              </w:rPr>
              <w:t>Qualification Notes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t>This qualification is applicable to employees of airlines and other operators of piston, jet and turbo-propeller aircraft and helicopters who are required to hold a CASA A Licence to perform and certify a range of specified maintenance tasks that can be pe</w:t>
            </w:r>
            <w:r w:rsidRPr="001B5842">
              <w:t>rformed with the aircraft on a flight line or at the departure gate.  On completion of the required maintenance tasks the individual is authorised to release the aircraft to service.</w:t>
            </w:r>
          </w:p>
          <w:p w:rsidR="00000000" w:rsidRPr="001B5842" w:rsidP="001B5842">
            <w:pPr>
              <w:pStyle w:val="BodyText"/>
            </w:pPr>
            <w:r w:rsidRPr="001B5842">
              <w:t>The qualification satisfies Civil Aviation Safety Authority (CASA) requir</w:t>
            </w:r>
            <w:r w:rsidRPr="001B5842">
              <w:t>ements for the grant, under Civil Aviation Safety Regulation Part 66 (and also the equivalent transitional arrangements under CAO 100.66), of an Aircraft Maintenance Engineer A Licence when:</w:t>
            </w:r>
          </w:p>
          <w:p w:rsidR="00000000" w:rsidRPr="001B5842" w:rsidP="001B5842">
            <w:pPr>
              <w:pStyle w:val="ListBullet"/>
            </w:pPr>
            <w:r w:rsidRPr="001B5842">
              <w:t>the skills and knowledge requirements align with CASA syllabus r</w:t>
            </w:r>
            <w:r w:rsidRPr="001B5842">
              <w:t xml:space="preserve">equirements described under 'Licensing' in the Assessment Guidelines and in Appendix 1 </w:t>
            </w:r>
          </w:p>
          <w:p w:rsidR="00000000" w:rsidRPr="001B5842" w:rsidP="001B5842">
            <w:pPr>
              <w:pStyle w:val="ListBullet"/>
            </w:pPr>
            <w:r w:rsidRPr="001B5842">
              <w:t>training has been delivered in accordance with the requirements of Civil Aviation Safety Regulation Part 147 (or CAO 100.66 during the transitional period).</w:t>
            </w:r>
          </w:p>
          <w:p w:rsidR="00000000" w:rsidRPr="001B5842" w:rsidP="001B5842">
            <w:pPr>
              <w:pStyle w:val="BodyText"/>
            </w:pPr>
            <w:r w:rsidRPr="001B5842">
              <w:t>The units o</w:t>
            </w:r>
            <w:r w:rsidRPr="001B5842">
              <w:t>f competency that comprise this qualification consist of a mix of:</w:t>
            </w:r>
          </w:p>
          <w:p w:rsidR="00000000" w:rsidRPr="001B5842" w:rsidP="001B5842">
            <w:pPr>
              <w:pStyle w:val="ListBullet"/>
            </w:pPr>
            <w:r w:rsidRPr="001B5842">
              <w:t>Common Units that are applicable to all of the employment streams covered by the Aeroskills Training Package or are of an administrative nature relating to the CASA A Licence</w:t>
            </w:r>
          </w:p>
          <w:p w:rsidR="00000000" w:rsidRPr="001B5842" w:rsidP="001B5842">
            <w:pPr>
              <w:pStyle w:val="ListBullet"/>
            </w:pPr>
            <w:r w:rsidRPr="001B5842">
              <w:t>A combination</w:t>
            </w:r>
            <w:r w:rsidRPr="001B5842">
              <w:t xml:space="preserve"> of Avionic, Mechanical and Structures Technical Stream Units that apply to the range of tasks performed by the holders of CASA A Licences. </w:t>
            </w:r>
          </w:p>
          <w:p w:rsidR="00000000" w:rsidRPr="001B5842" w:rsidP="001B5842">
            <w:pPr>
              <w:pStyle w:val="BodyText"/>
            </w:pPr>
            <w:r w:rsidRPr="001B5842">
              <w:t>This qualification provides a number of credits towards higher level Aeroskills certificates and towards the Diplom</w:t>
            </w:r>
            <w:r w:rsidRPr="001B5842">
              <w:t>a of Aeroskills (Mechanical) which is required for the grant of a CASA B1 licence.</w:t>
            </w:r>
          </w:p>
        </w:tc>
      </w:tr>
    </w:tbl>
    <w:p w:rsidR="00000000" w:rsidRPr="001B5842" w:rsidP="001B5842">
      <w:pPr>
        <w:pStyle w:val="BodyText"/>
      </w:pPr>
    </w:p>
    <w:p w:rsidR="00000000" w:rsidRPr="001B5842" w:rsidP="001B5842">
      <w:pPr>
        <w:pStyle w:val="AllowPageBreak"/>
      </w:pPr>
    </w:p>
    <w:p w:rsidR="00000000" w:rsidRPr="001B5842" w:rsidP="001B5842">
      <w:pPr>
        <w:pStyle w:val="Heading1"/>
      </w:pPr>
      <w:bookmarkStart w:id="3" w:name="O_51565"/>
      <w:bookmarkEnd w:id="3"/>
      <w:r w:rsidRPr="001B5842">
        <w:t>Pathways Information</w:t>
      </w:r>
    </w:p>
    <w:p w:rsidR="00000000" w:rsidRPr="001B5842" w:rsidP="001B5842">
      <w:pPr>
        <w:pStyle w:val="BodyText"/>
      </w:pPr>
      <w:r w:rsidRPr="001B5842">
        <w:t>Not applicable.</w:t>
      </w:r>
    </w:p>
    <w:p w:rsidR="00000000" w:rsidRPr="001B5842" w:rsidP="001B5842">
      <w:pPr>
        <w:pStyle w:val="AllowPageBreak"/>
      </w:pPr>
    </w:p>
    <w:p w:rsidR="00000000" w:rsidRPr="001B5842" w:rsidP="001B5842">
      <w:pPr>
        <w:pStyle w:val="Heading1"/>
      </w:pPr>
      <w:bookmarkStart w:id="4" w:name="O_51566"/>
      <w:bookmarkEnd w:id="4"/>
      <w:r w:rsidRPr="001B5842">
        <w:t>Licensing/Regulatory Information</w:t>
      </w:r>
    </w:p>
    <w:p w:rsidR="00000000" w:rsidRPr="001B5842" w:rsidP="001B5842">
      <w:pPr>
        <w:pStyle w:val="BodyText"/>
      </w:pPr>
      <w:r w:rsidRPr="001B5842">
        <w:t>Not applicable.</w:t>
      </w:r>
    </w:p>
    <w:p w:rsidR="00000000" w:rsidRPr="001B5842" w:rsidP="001B5842">
      <w:pPr>
        <w:pStyle w:val="AllowPageBreak"/>
      </w:pPr>
    </w:p>
    <w:p w:rsidR="00000000" w:rsidRPr="001B5842" w:rsidP="001B5842">
      <w:pPr>
        <w:pStyle w:val="Heading1"/>
      </w:pPr>
      <w:bookmarkStart w:id="5" w:name="O_51567"/>
      <w:bookmarkEnd w:id="5"/>
      <w:r w:rsidRPr="001B5842">
        <w:t>Entry Requirements</w:t>
      </w:r>
    </w:p>
    <w:p w:rsidR="00000000" w:rsidRPr="001B5842" w:rsidP="001B5842">
      <w:pPr>
        <w:pStyle w:val="BodyText"/>
      </w:pPr>
      <w:r w:rsidRPr="001B5842">
        <w:t>Not applicable.</w:t>
      </w:r>
    </w:p>
    <w:p w:rsidR="00000000" w:rsidRPr="001B5842" w:rsidP="001B5842">
      <w:pPr>
        <w:pStyle w:val="AllowPageBreak"/>
      </w:pPr>
    </w:p>
    <w:p w:rsidR="00000000" w:rsidRPr="001B5842" w:rsidP="001B5842">
      <w:pPr>
        <w:pStyle w:val="Heading1"/>
      </w:pPr>
      <w:bookmarkStart w:id="6" w:name="O_51568"/>
      <w:bookmarkEnd w:id="6"/>
      <w:r w:rsidRPr="001B584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rPr>
                <w:rStyle w:val="SpecialBold"/>
              </w:rPr>
              <w:t>EMPLOYABILITY SKILLS QUALIFICATION SUMMARY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rPr>
                <w:rStyle w:val="SpecialBold"/>
              </w:rPr>
              <w:t>Industry</w:t>
            </w:r>
            <w:r w:rsidRPr="001B5842">
              <w:t>/</w:t>
            </w:r>
            <w:r w:rsidRPr="001B5842">
              <w:rPr>
                <w:rStyle w:val="SpecialBold"/>
              </w:rPr>
              <w:t>enterprise requirements for this qualification include</w:t>
            </w:r>
            <w:r w:rsidRPr="001B5842">
              <w:t>: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Understanding work and organisational instructions</w:t>
            </w:r>
          </w:p>
          <w:p w:rsidR="00000000" w:rsidRPr="001B5842" w:rsidP="001B5842">
            <w:pPr>
              <w:pStyle w:val="ListBullet"/>
            </w:pPr>
            <w:r w:rsidRPr="001B5842">
              <w:t>Seeking guidance and describing clearly faults, problems and spares requirements</w:t>
            </w:r>
          </w:p>
          <w:p w:rsidR="00000000" w:rsidRPr="001B5842" w:rsidP="001B5842">
            <w:pPr>
              <w:pStyle w:val="ListBullet"/>
            </w:pPr>
            <w:r w:rsidRPr="001B5842">
              <w:t>Negotiating with maintenance controllers or supervisors regarding timing and progress of work activities</w:t>
            </w:r>
          </w:p>
          <w:p w:rsidR="00000000" w:rsidRPr="001B5842" w:rsidP="001B5842">
            <w:pPr>
              <w:pStyle w:val="ListBullet"/>
            </w:pPr>
            <w:r w:rsidRPr="001B5842">
              <w:t>Understanding and interpreting regulations, procedures, instructions a</w:t>
            </w:r>
            <w:r w:rsidRPr="001B5842">
              <w:t>nd maintenance publications</w:t>
            </w:r>
          </w:p>
          <w:p w:rsidR="00000000" w:rsidRPr="001B5842" w:rsidP="001B5842">
            <w:pPr>
              <w:pStyle w:val="ListBullet"/>
            </w:pPr>
            <w:r w:rsidRPr="001B5842">
              <w:t>Completing maintenance releases, other documentation and component tags</w:t>
            </w:r>
          </w:p>
          <w:p w:rsidR="00000000" w:rsidRPr="001B5842" w:rsidP="001B5842">
            <w:pPr>
              <w:pStyle w:val="ListBullet"/>
            </w:pPr>
            <w:r w:rsidRPr="001B5842">
              <w:t>Reading drawings relating to maintenance activities</w:t>
            </w:r>
          </w:p>
          <w:p w:rsidR="00000000" w:rsidRPr="001B5842" w:rsidP="001B5842">
            <w:pPr>
              <w:pStyle w:val="ListBullet"/>
            </w:pPr>
            <w:r w:rsidRPr="001B5842">
              <w:t>Using computers to obtain maintenance data and complete documentation</w:t>
            </w:r>
          </w:p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Networking with other team members regarding work planning and execution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Performing tasks as an individual while being responsive to maintenance controllers or supervisors and allowing for relevant human factors</w:t>
            </w:r>
          </w:p>
          <w:p w:rsidR="00000000" w:rsidRPr="001B5842" w:rsidP="001B5842">
            <w:pPr>
              <w:pStyle w:val="ListBullet"/>
            </w:pPr>
            <w:r w:rsidRPr="001B5842">
              <w:t>Working effectively with others w</w:t>
            </w:r>
            <w:r w:rsidRPr="001B5842">
              <w:t>ho may be of different ages, gender, race, religion and political persuasion</w:t>
            </w:r>
          </w:p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Working effectively as a member of a maintenance organisation and gaining the trust and support of other members of the organisation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Identifying problems and dev</w:t>
            </w:r>
            <w:r w:rsidRPr="001B5842">
              <w:t>eloping practical solutions to maintenance problems not fully covered by maintenance data that are within the scope of the CASA A Licence</w:t>
            </w:r>
          </w:p>
          <w:p w:rsidR="00000000" w:rsidRPr="001B5842" w:rsidP="001B5842">
            <w:pPr>
              <w:pStyle w:val="ListBullet"/>
            </w:pPr>
            <w:r w:rsidRPr="001B5842">
              <w:t>Proposing solutions to problems as modifications or a amendments to specified maintenance processes</w:t>
            </w:r>
          </w:p>
          <w:p w:rsidR="00000000" w:rsidRPr="001B5842" w:rsidP="001B5842">
            <w:pPr>
              <w:pStyle w:val="ListBullet"/>
            </w:pPr>
            <w:r w:rsidRPr="001B5842">
              <w:t>Responding to emer</w:t>
            </w:r>
            <w:r w:rsidRPr="001B5842">
              <w:t>gencies or accidents in accordance with regulatory and organisational requirements</w:t>
            </w:r>
          </w:p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Using mathematical techniques to obtain and apply dimensional and tolerance data and to convert values between systems of measurement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Adapting to new situations that arise as a consequence of revised maintenance data, practices and procedures</w:t>
            </w:r>
          </w:p>
          <w:p w:rsidR="00000000" w:rsidRPr="001B5842" w:rsidP="001B5842">
            <w:pPr>
              <w:pStyle w:val="ListBullet"/>
            </w:pPr>
            <w:r w:rsidRPr="001B5842">
              <w:t>Varying work practices and behaviour as a result of performance feedback during competency development and job performance</w:t>
            </w:r>
          </w:p>
          <w:p w:rsidR="00000000" w:rsidRPr="001B5842" w:rsidP="001B5842">
            <w:pPr>
              <w:pStyle w:val="ListBullet"/>
            </w:pPr>
            <w:r w:rsidRPr="001B5842">
              <w:t>Evaluating ideas that ma</w:t>
            </w:r>
            <w:r w:rsidRPr="001B5842">
              <w:t>y result in modifications or changes to work processes within the scope of the CASA A Licence</w:t>
            </w:r>
          </w:p>
          <w:p w:rsidR="00000000" w:rsidRPr="001B5842" w:rsidP="001B5842">
            <w:pPr>
              <w:pStyle w:val="ListBullet"/>
            </w:pPr>
            <w:r w:rsidRPr="001B5842">
              <w:t>Applying human factors to avoid maintenance errors and maintain quality standards and adapting competencies to the performance of the range of maintenance tasks t</w:t>
            </w:r>
            <w:r w:rsidRPr="001B5842">
              <w:t>hat are within the scope of the CASA A Licence</w:t>
            </w:r>
          </w:p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Contributing to a process of continuous improvement and a willingness to support and participate in the effective introduction of new work practices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Clarifying task objectives and req</w:t>
            </w:r>
            <w:r w:rsidRPr="001B5842">
              <w:t>uired outcomes with maintenance controllers or supervisors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Accepting responsibility for managing individual workload to meet target completion times or fit in with team milestones</w:t>
            </w:r>
          </w:p>
          <w:p w:rsidR="00000000" w:rsidRPr="001B5842" w:rsidP="001B5842">
            <w:pPr>
              <w:pStyle w:val="ListBullet"/>
            </w:pPr>
            <w:r w:rsidRPr="001B5842">
              <w:t>Actively seeking opportunities to develop competencies and</w:t>
            </w:r>
            <w:r w:rsidRPr="001B5842">
              <w:t xml:space="preserve"> to apply them across a range of tasks and monitoring performance using indicators such as the extent of oversight exercised by supervisors</w:t>
            </w:r>
          </w:p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Identifying career paths beyond Certificate II, especially with regard to progression to an applicable B1 Licence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Taking advantage of learning opportunities that arise through type training and organisational continuation training</w:t>
            </w:r>
          </w:p>
          <w:p w:rsidR="00000000" w:rsidRPr="001B5842" w:rsidP="001B5842">
            <w:pPr>
              <w:pStyle w:val="ListBullet"/>
            </w:pPr>
            <w:r w:rsidRPr="001B5842">
              <w:t>Adapting competencies to accommodate new ideas and techniques</w:t>
            </w:r>
          </w:p>
          <w:p w:rsidR="00000000" w:rsidP="001B5842">
            <w:pPr>
              <w:pStyle w:val="ListBullet"/>
              <w:rPr>
                <w:lang w:val="en-NZ"/>
              </w:rPr>
            </w:pPr>
            <w:r w:rsidRPr="001B5842">
              <w:t>Using feedback from supervisors to identify ways in which competenc</w:t>
            </w:r>
            <w:r w:rsidRPr="001B5842">
              <w:t>e can be improved</w:t>
            </w:r>
          </w:p>
        </w:tc>
      </w:tr>
      <w:tr w:rsidTr="00CF7CB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ListBullet"/>
            </w:pPr>
            <w:r w:rsidRPr="001B5842">
              <w:t>Maintaining aircraft within the scope of the CASA A Licence and selecting applicable tools and support equipment</w:t>
            </w:r>
          </w:p>
          <w:p w:rsidR="00000000" w:rsidRPr="001B5842" w:rsidP="001B5842">
            <w:pPr>
              <w:pStyle w:val="ListBullet"/>
            </w:pPr>
            <w:r w:rsidRPr="001B5842">
              <w:t>Storing and caring for components, tools and support equipment</w:t>
            </w:r>
          </w:p>
          <w:p w:rsidR="00000000" w:rsidRPr="001B5842" w:rsidP="001B5842">
            <w:pPr>
              <w:pStyle w:val="ListBullet"/>
            </w:pPr>
            <w:r w:rsidRPr="001B5842">
              <w:t xml:space="preserve">Using test equipment that is within the scope of </w:t>
            </w:r>
            <w:r w:rsidRPr="001B5842">
              <w:t>the CASA A Licence</w:t>
            </w:r>
          </w:p>
          <w:p w:rsidR="00000000" w:rsidRPr="001B5842" w:rsidP="001B5842">
            <w:pPr>
              <w:pStyle w:val="ListBullet"/>
            </w:pPr>
            <w:r w:rsidRPr="001B5842">
              <w:t>Amending print-based maintenance publications</w:t>
            </w:r>
          </w:p>
          <w:p w:rsidR="00000000" w:rsidRPr="001B5842" w:rsidP="001B5842">
            <w:pPr>
              <w:pStyle w:val="ListBullet"/>
            </w:pPr>
            <w:r w:rsidRPr="001B5842">
              <w:t>Using on-board maintenance systems to identify maintenance requirements</w:t>
            </w:r>
          </w:p>
          <w:p w:rsidR="00000000" w:rsidRPr="001B5842" w:rsidP="001B5842">
            <w:pPr>
              <w:pStyle w:val="ListBullet"/>
            </w:pPr>
            <w:r w:rsidRPr="001B5842">
              <w:t>Using computers and microfiche to obtain maintenance data and using computers to complete documentation</w:t>
            </w:r>
          </w:p>
        </w:tc>
      </w:tr>
    </w:tbl>
    <w:p w:rsidR="00CF7CB0" w:rsidP="001B5842">
      <w:pPr>
        <w:pStyle w:val="BodyText"/>
      </w:pPr>
    </w:p>
    <w:p w:rsidR="00CF7CB0" w:rsidP="001B5842">
      <w:pPr>
        <w:pStyle w:val="BodyText"/>
      </w:pPr>
    </w:p>
    <w:p w:rsidR="00000000" w:rsidRPr="001B5842" w:rsidP="001B5842">
      <w:pPr>
        <w:pStyle w:val="Heading1"/>
      </w:pPr>
      <w:bookmarkStart w:id="7" w:name="O_51569"/>
      <w:bookmarkEnd w:id="7"/>
      <w:r w:rsidRPr="001B5842">
        <w:t>Packaging Rules</w:t>
      </w:r>
    </w:p>
    <w:p w:rsidR="00000000" w:rsidRPr="001B5842" w:rsidP="001B5842">
      <w:pPr>
        <w:pStyle w:val="BodyText"/>
      </w:pPr>
      <w:r w:rsidRPr="001B5842">
        <w:rPr>
          <w:rStyle w:val="SpecialBold"/>
        </w:rPr>
        <w:t>Packaging Rules</w:t>
      </w:r>
    </w:p>
    <w:p w:rsidR="00000000" w:rsidRPr="001B5842" w:rsidP="001B5842">
      <w:pPr>
        <w:pStyle w:val="BodyText"/>
      </w:pPr>
      <w:r w:rsidRPr="001B5842">
        <w:t>Competency must be demonstrated in 15 units of competency, as follows:</w:t>
      </w:r>
    </w:p>
    <w:p w:rsidR="00000000" w:rsidRPr="001B5842" w:rsidP="001B5842">
      <w:pPr>
        <w:pStyle w:val="ListBullet"/>
      </w:pPr>
      <w:r w:rsidRPr="001B5842">
        <w:t>14 Core units made up of common, imported and technical stream units</w:t>
      </w:r>
    </w:p>
    <w:p w:rsidR="00000000" w:rsidRPr="001B5842" w:rsidP="001B5842">
      <w:pPr>
        <w:pStyle w:val="ListBullet"/>
      </w:pPr>
      <w:r w:rsidRPr="001B5842">
        <w:t>One unit from Elective Group A chosen according to the CASA A licence that i</w:t>
      </w:r>
      <w:r w:rsidRPr="001B5842">
        <w:t>s being sought</w:t>
      </w:r>
    </w:p>
    <w:p w:rsidR="00000000" w:rsidRPr="001B5842" w:rsidP="001B5842">
      <w:pPr>
        <w:pStyle w:val="BodyText"/>
      </w:pPr>
    </w:p>
    <w:p w:rsidR="00000000" w:rsidRPr="001B5842" w:rsidP="001B5842">
      <w:pPr>
        <w:pStyle w:val="BodyText"/>
      </w:pPr>
      <w:r w:rsidRPr="001B5842">
        <w:rPr>
          <w:rStyle w:val="SpecialBold"/>
        </w:rPr>
        <w:t>Core Units</w:t>
      </w:r>
    </w:p>
    <w:p w:rsidR="00000000" w:rsidRPr="001B5842" w:rsidP="001B5842">
      <w:pPr>
        <w:pStyle w:val="BodyText"/>
      </w:pPr>
    </w:p>
    <w:p w:rsidR="00000000" w:rsidRPr="001B5842" w:rsidP="001B5842">
      <w:pPr>
        <w:pStyle w:val="BodyText"/>
      </w:pPr>
      <w:r w:rsidRPr="001B5842">
        <w:rPr>
          <w:rStyle w:val="SpecialBold"/>
        </w:rPr>
        <w:t>Take all nine common and imported units listed below</w:t>
      </w:r>
    </w:p>
    <w:p w:rsidR="00000000" w:rsidRPr="001B5842" w:rsidP="001B584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2252"/>
        <w:gridCol w:w="3463"/>
      </w:tblGrid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rPr>
                <w:rStyle w:val="SpecialBold"/>
              </w:rPr>
              <w:t>Unit Code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rPr>
                <w:rStyle w:val="SpecialBold"/>
              </w:rPr>
              <w:t>Unit Title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rPr>
                <w:rStyle w:val="SpecialBold"/>
              </w:rPr>
              <w:t>Prerequisite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Interpret occupational health and safety practices in aviation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Nil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MEA103B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Plan and organise aviation maintenance work activities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105B, 107B, 108B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MEA105B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Apply quality standards applicable to aviation maintenance processes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107B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MEA107B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Interpret and use aviation maintenance industry manuals and specifications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Nil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MEA108B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Complete aviation maintenance industry documentation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MEA105B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MEA109B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basic hand skills, standard trade practices and fundamentals in aviation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MEA105B, 108B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MEA117A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Apply self in the aviation maintenance environment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Nil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MEA119B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administrative processes to prepare for certification of civil aircraft A level line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All Certificate II units relevant to the applicable A Licence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MSAENV272B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Participate in environmentally sustainable work practices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Nil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MEA240</w:t>
            </w:r>
            <w:r w:rsidRPr="001B5842">
              <w:t>B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Use electrical test equipment to perform basic electrical tests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103B, 105B, 107B, 108B, 109B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MEA264A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Remove and install aircraft electrical/avionic components during line maintenance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MEA265A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MEA265A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Remove and install general aircraft electrical hardware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103B, 105B, 107B, 108B, 109B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MEA344A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Remove and install aircraft components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103B, 105B, 107B, 108B, 109B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MEA418A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basic repair of aircraft internal fittings during line main</w:t>
            </w:r>
            <w:r w:rsidRPr="001B5842">
              <w:t>tenance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t>MEA101B, 103B, 105B, 107B, 108B, 109B</w:t>
            </w:r>
          </w:p>
        </w:tc>
      </w:tr>
    </w:tbl>
    <w:p w:rsidR="00000000" w:rsidRPr="001B5842" w:rsidP="001B5842">
      <w:pPr>
        <w:pStyle w:val="BodyText"/>
      </w:pPr>
    </w:p>
    <w:p w:rsidR="00000000" w:rsidRPr="001B5842" w:rsidP="001B5842">
      <w:pPr>
        <w:pStyle w:val="BodyText"/>
      </w:pPr>
      <w:r w:rsidRPr="001B5842">
        <w:rPr>
          <w:rStyle w:val="SpecialBold"/>
        </w:rPr>
        <w:t>Elective Units Group A</w:t>
      </w:r>
    </w:p>
    <w:p w:rsidR="00000000" w:rsidRPr="001B5842" w:rsidP="001B584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1456"/>
        <w:gridCol w:w="2911"/>
        <w:gridCol w:w="2165"/>
      </w:tblGrid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rPr>
                <w:rStyle w:val="SpecialBold"/>
              </w:rPr>
              <w:t>Unit Code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rPr>
                <w:rStyle w:val="SpecialBold"/>
              </w:rPr>
              <w:t>Unit Title</w:t>
            </w:r>
          </w:p>
        </w:tc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rPr>
                <w:rStyle w:val="SpecialBold"/>
              </w:rPr>
              <w:t>Prerequisite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rPr>
                <w:rStyle w:val="SpecialBold"/>
              </w:rPr>
              <w:t>Unit Applicability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MEA345A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scheduled line maintenance activities on gas turbine engine fixed wing aircraft</w:t>
            </w:r>
          </w:p>
        </w:tc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103B, 105B, 107B, 108B, 109B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Mandatory where A1 Licence is sought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MEA346A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scheduled line maintenance activities on gas turbine engine rotary wing aircraft</w:t>
            </w:r>
          </w:p>
        </w:tc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103B, 105B, 107B, 108B, 109B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Mandatory where A3 Licence is sought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MEA347A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scheduled line maintenance activities on piston engine fixed wing aircraft</w:t>
            </w:r>
          </w:p>
        </w:tc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MEA101B, 103B, 105B, 107B, 108B, 109B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Mandatory where A2 Licence is sought</w:t>
            </w:r>
          </w:p>
        </w:tc>
      </w:tr>
      <w:tr w:rsidTr="00CF7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MEA348A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Perform scheduled line maintenance activities on piston engine rotary wing aircraft</w:t>
            </w:r>
          </w:p>
        </w:tc>
        <w:tc>
          <w:tcPr>
            <w:tcW w:w="2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842">
            <w:pPr>
              <w:pStyle w:val="BodyText"/>
              <w:rPr>
                <w:lang w:val="en-NZ"/>
              </w:rPr>
            </w:pPr>
            <w:r w:rsidRPr="001B5842">
              <w:t>MEA1</w:t>
            </w:r>
            <w:r w:rsidRPr="001B5842">
              <w:t>01B, 103B, 105B, 107B, 108B, 109B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842" w:rsidP="001B5842">
            <w:pPr>
              <w:pStyle w:val="BodyText"/>
            </w:pPr>
            <w:r w:rsidRPr="001B5842">
              <w:t>Mandatory where A4 Licence is sought</w:t>
            </w:r>
          </w:p>
        </w:tc>
      </w:tr>
    </w:tbl>
    <w:p w:rsidR="00CF7CB0" w:rsidP="001B5842">
      <w:pPr>
        <w:pStyle w:val="BodyText"/>
      </w:pPr>
    </w:p>
    <w:p w:rsidR="00CF7CB0" w:rsidP="001B5842">
      <w:pPr>
        <w:pStyle w:val="BodyText"/>
      </w:pPr>
    </w:p>
    <w:p w:rsidR="00000000" w:rsidRPr="001B5842" w:rsidP="001B5842"/>
    <w:sectPr w:rsidSect="001B58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7CB0" w:rsidP="00CF7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B0" w:rsidP="001B5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7CB0" w:rsidP="001B5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F7CB0" w:rsidP="001B584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7CB0" w:rsidP="00CF7CB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B0" w:rsidP="001B5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MEA20510 Certificate II in Aircraft Line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F7CB0" w:rsidP="001B584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0EF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BAF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5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842"/>
  </w:style>
  <w:style w:type="character" w:customStyle="1" w:styleId="Heading1Char">
    <w:name w:val="Heading 1 Char"/>
    <w:link w:val="Heading1"/>
    <w:rsid w:val="001B5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8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B584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5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B584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B58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B5842"/>
    <w:rPr>
      <w:b/>
      <w:spacing w:val="0"/>
    </w:rPr>
  </w:style>
  <w:style w:type="paragraph" w:styleId="Header">
    <w:name w:val="header"/>
    <w:basedOn w:val="Normal"/>
    <w:link w:val="HeaderChar"/>
    <w:rsid w:val="001B5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B5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B584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5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B5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B5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B5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B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B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8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58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584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5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5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B5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84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84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B5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B5842"/>
    <w:rPr>
      <w:i/>
    </w:rPr>
  </w:style>
  <w:style w:type="paragraph" w:styleId="Caption">
    <w:name w:val="caption"/>
    <w:basedOn w:val="BodyText"/>
    <w:next w:val="Normal"/>
    <w:qFormat/>
    <w:rsid w:val="001B5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842"/>
  </w:style>
  <w:style w:type="paragraph" w:styleId="TableofFigures">
    <w:name w:val="table of figures"/>
    <w:basedOn w:val="Normal"/>
    <w:next w:val="Normal"/>
    <w:semiHidden/>
    <w:rsid w:val="001B5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842"/>
    <w:pPr>
      <w:numPr>
        <w:numId w:val="10"/>
      </w:numPr>
    </w:pPr>
  </w:style>
  <w:style w:type="character" w:customStyle="1" w:styleId="WingdingSymbols">
    <w:name w:val="Wingding Symbols"/>
    <w:rsid w:val="001B5842"/>
    <w:rPr>
      <w:rFonts w:ascii="Wingdings" w:hAnsi="Wingdings"/>
    </w:rPr>
  </w:style>
  <w:style w:type="paragraph" w:customStyle="1" w:styleId="TableHeading">
    <w:name w:val="Table Heading"/>
    <w:basedOn w:val="HeadingBase"/>
    <w:rsid w:val="001B5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842"/>
    <w:rPr>
      <w:color w:val="0033CC"/>
      <w:u w:val="none"/>
    </w:rPr>
  </w:style>
  <w:style w:type="paragraph" w:customStyle="1" w:styleId="BodyTextRight">
    <w:name w:val="Body Text Right"/>
    <w:basedOn w:val="BodyText"/>
    <w:rsid w:val="001B5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B584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5842"/>
    <w:rPr>
      <w:sz w:val="32"/>
    </w:rPr>
  </w:style>
  <w:style w:type="paragraph" w:customStyle="1" w:styleId="HeadingProcedure">
    <w:name w:val="Heading Procedure"/>
    <w:basedOn w:val="HeadingBase"/>
    <w:next w:val="Normal"/>
    <w:rsid w:val="001B5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842"/>
    <w:pPr>
      <w:spacing w:before="60" w:after="60"/>
    </w:pPr>
  </w:style>
  <w:style w:type="paragraph" w:styleId="ListContinue">
    <w:name w:val="List Continue"/>
    <w:basedOn w:val="List"/>
    <w:rsid w:val="001B5842"/>
    <w:pPr>
      <w:ind w:firstLine="0"/>
    </w:pPr>
  </w:style>
  <w:style w:type="paragraph" w:customStyle="1" w:styleId="ListNote">
    <w:name w:val="List Note"/>
    <w:basedOn w:val="List"/>
    <w:rsid w:val="001B5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B5842"/>
    <w:rPr>
      <w:rFonts w:ascii="Courier New" w:hAnsi="Courier New"/>
    </w:rPr>
  </w:style>
  <w:style w:type="paragraph" w:customStyle="1" w:styleId="NoteBullet">
    <w:name w:val="Note Bullet"/>
    <w:basedOn w:val="Note"/>
    <w:rsid w:val="001B5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8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84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B5842"/>
    <w:rPr>
      <w:b/>
      <w:smallCaps/>
    </w:rPr>
  </w:style>
  <w:style w:type="paragraph" w:customStyle="1" w:styleId="TableListNumber">
    <w:name w:val="Table List Number"/>
    <w:basedOn w:val="ListNumber"/>
    <w:rsid w:val="001B5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842"/>
    <w:pPr>
      <w:numPr>
        <w:numId w:val="8"/>
      </w:numPr>
    </w:pPr>
  </w:style>
  <w:style w:type="paragraph" w:customStyle="1" w:styleId="ListAlpha2">
    <w:name w:val="List Alpha 2"/>
    <w:basedOn w:val="List2"/>
    <w:rsid w:val="001B5842"/>
    <w:pPr>
      <w:numPr>
        <w:numId w:val="7"/>
      </w:numPr>
    </w:pPr>
  </w:style>
  <w:style w:type="paragraph" w:styleId="List2">
    <w:name w:val="List 2"/>
    <w:basedOn w:val="BodyText"/>
    <w:rsid w:val="001B5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8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842"/>
    <w:pPr>
      <w:numPr>
        <w:numId w:val="2"/>
      </w:numPr>
    </w:pPr>
  </w:style>
  <w:style w:type="paragraph" w:styleId="ListBullet5">
    <w:name w:val="List Bullet 5"/>
    <w:basedOn w:val="List5"/>
    <w:rsid w:val="001B5842"/>
    <w:pPr>
      <w:numPr>
        <w:numId w:val="3"/>
      </w:numPr>
    </w:pPr>
  </w:style>
  <w:style w:type="paragraph" w:styleId="ListContinue2">
    <w:name w:val="List Continue 2"/>
    <w:basedOn w:val="List2"/>
    <w:rsid w:val="001B5842"/>
    <w:pPr>
      <w:ind w:firstLine="0"/>
    </w:pPr>
  </w:style>
  <w:style w:type="paragraph" w:styleId="ListContinue3">
    <w:name w:val="List Continue 3"/>
    <w:basedOn w:val="List3"/>
    <w:rsid w:val="001B5842"/>
    <w:pPr>
      <w:ind w:left="1021" w:firstLine="0"/>
    </w:pPr>
  </w:style>
  <w:style w:type="paragraph" w:styleId="ListContinue4">
    <w:name w:val="List Continue 4"/>
    <w:basedOn w:val="List4"/>
    <w:rsid w:val="001B5842"/>
    <w:pPr>
      <w:ind w:firstLine="0"/>
    </w:pPr>
  </w:style>
  <w:style w:type="paragraph" w:styleId="ListContinue5">
    <w:name w:val="List Continue 5"/>
    <w:basedOn w:val="List5"/>
    <w:rsid w:val="001B5842"/>
    <w:pPr>
      <w:ind w:firstLine="0"/>
    </w:pPr>
  </w:style>
  <w:style w:type="paragraph" w:styleId="ListNumber3">
    <w:name w:val="List Number 3"/>
    <w:basedOn w:val="List3"/>
    <w:rsid w:val="001B5842"/>
    <w:pPr>
      <w:numPr>
        <w:numId w:val="4"/>
      </w:numPr>
    </w:pPr>
  </w:style>
  <w:style w:type="paragraph" w:styleId="ListNumber4">
    <w:name w:val="List Number 4"/>
    <w:basedOn w:val="List4"/>
    <w:rsid w:val="001B5842"/>
    <w:pPr>
      <w:numPr>
        <w:numId w:val="5"/>
      </w:numPr>
    </w:pPr>
  </w:style>
  <w:style w:type="paragraph" w:styleId="ListNumber5">
    <w:name w:val="List Number 5"/>
    <w:basedOn w:val="List5"/>
    <w:rsid w:val="001B5842"/>
    <w:pPr>
      <w:numPr>
        <w:numId w:val="6"/>
      </w:numPr>
    </w:pPr>
  </w:style>
  <w:style w:type="paragraph" w:styleId="BlockText">
    <w:name w:val="Block Text"/>
    <w:basedOn w:val="Normal"/>
    <w:rsid w:val="001B5842"/>
    <w:pPr>
      <w:spacing w:after="120"/>
      <w:ind w:left="1440" w:right="1440"/>
    </w:pPr>
  </w:style>
  <w:style w:type="character" w:customStyle="1" w:styleId="Subscript">
    <w:name w:val="Subscript"/>
    <w:rsid w:val="001B5842"/>
    <w:rPr>
      <w:sz w:val="16"/>
      <w:vertAlign w:val="subscript"/>
    </w:rPr>
  </w:style>
  <w:style w:type="character" w:customStyle="1" w:styleId="Superscript">
    <w:name w:val="Superscript"/>
    <w:rsid w:val="001B5842"/>
    <w:rPr>
      <w:sz w:val="16"/>
      <w:vertAlign w:val="superscript"/>
    </w:rPr>
  </w:style>
  <w:style w:type="character" w:customStyle="1" w:styleId="Symbols">
    <w:name w:val="Symbols"/>
    <w:rsid w:val="001B5842"/>
    <w:rPr>
      <w:rFonts w:ascii="Symbol" w:hAnsi="Symbol"/>
    </w:rPr>
  </w:style>
  <w:style w:type="character" w:customStyle="1" w:styleId="MenuOptions">
    <w:name w:val="Menu Options"/>
    <w:rsid w:val="001B5842"/>
    <w:rPr>
      <w:rFonts w:ascii="Arial Narrow" w:hAnsi="Arial Narrow"/>
      <w:smallCaps/>
    </w:rPr>
  </w:style>
  <w:style w:type="character" w:customStyle="1" w:styleId="Buttons">
    <w:name w:val="Buttons"/>
    <w:rsid w:val="001B5842"/>
    <w:rPr>
      <w:b/>
    </w:rPr>
  </w:style>
  <w:style w:type="character" w:customStyle="1" w:styleId="Underlined">
    <w:name w:val="Underlined"/>
    <w:rsid w:val="001B5842"/>
    <w:rPr>
      <w:u w:val="single"/>
    </w:rPr>
  </w:style>
  <w:style w:type="paragraph" w:customStyle="1" w:styleId="TableBodyTextRight">
    <w:name w:val="Table Body Text Right"/>
    <w:basedOn w:val="TableBodyText"/>
    <w:rsid w:val="001B5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842"/>
    <w:rPr>
      <w:sz w:val="18"/>
    </w:rPr>
  </w:style>
  <w:style w:type="paragraph" w:customStyle="1" w:styleId="BodySmallRight">
    <w:name w:val="Body Small Right"/>
    <w:basedOn w:val="BodyTextRight"/>
    <w:rsid w:val="001B5842"/>
    <w:rPr>
      <w:sz w:val="18"/>
      <w:szCs w:val="18"/>
    </w:rPr>
  </w:style>
  <w:style w:type="paragraph" w:customStyle="1" w:styleId="MarginEdition">
    <w:name w:val="Margin Edition"/>
    <w:basedOn w:val="MarginNote"/>
    <w:rsid w:val="001B5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842"/>
    <w:rPr>
      <w:sz w:val="2"/>
      <w:szCs w:val="2"/>
    </w:rPr>
  </w:style>
  <w:style w:type="character" w:customStyle="1" w:styleId="Small">
    <w:name w:val="Small"/>
    <w:rsid w:val="001B5842"/>
    <w:rPr>
      <w:sz w:val="16"/>
    </w:rPr>
  </w:style>
  <w:style w:type="paragraph" w:customStyle="1" w:styleId="WideTable">
    <w:name w:val="Wide Table"/>
    <w:basedOn w:val="Normal"/>
    <w:rsid w:val="001B5842"/>
    <w:pPr>
      <w:ind w:left="-1418"/>
    </w:pPr>
    <w:rPr>
      <w:sz w:val="2"/>
      <w:szCs w:val="2"/>
    </w:rPr>
  </w:style>
  <w:style w:type="character" w:styleId="PageNumber">
    <w:name w:val="page number"/>
    <w:rsid w:val="001B5842"/>
  </w:style>
  <w:style w:type="paragraph" w:styleId="Quote">
    <w:name w:val="Quote"/>
    <w:basedOn w:val="Heading1"/>
    <w:link w:val="QuoteChar"/>
    <w:qFormat/>
    <w:rsid w:val="001B584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B5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842"/>
    <w:pPr>
      <w:pageBreakBefore/>
    </w:pPr>
  </w:style>
  <w:style w:type="paragraph" w:customStyle="1" w:styleId="Border">
    <w:name w:val="Border"/>
    <w:basedOn w:val="Normal"/>
    <w:qFormat/>
    <w:rsid w:val="001B5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B5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B584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B584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B5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B5842"/>
    <w:rPr>
      <w:u w:val="single"/>
    </w:rPr>
  </w:style>
  <w:style w:type="character" w:customStyle="1" w:styleId="BoldandItalics">
    <w:name w:val="Bold and Italics"/>
    <w:qFormat/>
    <w:rsid w:val="001B5842"/>
    <w:rPr>
      <w:b/>
      <w:i/>
      <w:u w:val="none"/>
    </w:rPr>
  </w:style>
  <w:style w:type="paragraph" w:styleId="BalloonText">
    <w:name w:val="Balloon Text"/>
    <w:basedOn w:val="Normal"/>
    <w:link w:val="BalloonTextChar"/>
    <w:rsid w:val="001B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584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584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B584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92925CDB.dotm</Template>
  <TotalTime>0</TotalTime>
  <Pages>6</Pages>
  <Words>1135</Words>
  <Characters>7042</Characters>
  <Application>Microsoft Office Word</Application>
  <DocSecurity>0</DocSecurity>
  <Lines>293</Lines>
  <Paragraphs>139</Paragraphs>
  <ScaleCrop>false</ScaleCrop>
  <Company>Author-it Software Corporation Ltd.</Company>
  <LinksUpToDate>false</LinksUpToDate>
  <CharactersWithSpaces>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MEA20510 Certificate II in Aircraft Line Maintenance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2012-05-27T06:20:00Z</dcterms:created>
  <dcterms:modified xsi:type="dcterms:W3CDTF">2012-05-27T06:20:00Z</dcterms:modified>
</cp:coreProperties>
</file>