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EEF" w:rsidP="00B61EEF">
      <w:pPr>
        <w:pStyle w:val="Title"/>
      </w:pPr>
      <w:r>
        <w:fldChar w:fldCharType="begin"/>
      </w:r>
      <w:r>
        <w:instrText xml:space="preserve"> TITLE   \* MERGEFORMAT </w:instrText>
      </w:r>
      <w:r>
        <w:fldChar w:fldCharType="separate"/>
      </w:r>
      <w:r>
        <w:t>MEA117A Apply self in the aviation maintenance environment</w:t>
      </w:r>
      <w:r>
        <w:fldChar w:fldCharType="end"/>
      </w:r>
    </w:p>
    <w:p w:rsidR="00B61EEF" w:rsidP="00B61EEF">
      <w:pPr>
        <w:pStyle w:val="Version"/>
        <w:sectPr w:rsidSect="006A6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A69D2" w:rsidP="006A69D2">
      <w:pPr>
        <w:pStyle w:val="SuperHeading"/>
      </w:pPr>
      <w:r w:rsidRPr="006A69D2">
        <w:t>MEA117A Apply self in the aviation maintenance environment</w:t>
      </w:r>
    </w:p>
    <w:p w:rsidR="00000000" w:rsidRPr="006A69D2" w:rsidP="006A69D2">
      <w:pPr>
        <w:pStyle w:val="SuperHeading"/>
      </w:pPr>
    </w:p>
    <w:p w:rsidR="00000000" w:rsidRPr="006A69D2" w:rsidP="006A69D2">
      <w:pPr>
        <w:pStyle w:val="Heading1"/>
      </w:pPr>
      <w:bookmarkStart w:id="1" w:name="O_398166"/>
      <w:bookmarkEnd w:id="1"/>
      <w:r w:rsidRPr="006A69D2">
        <w:t>Modification History</w:t>
      </w:r>
    </w:p>
    <w:p w:rsidR="00000000" w:rsidRPr="006A69D2" w:rsidP="006A69D2">
      <w:pPr>
        <w:pStyle w:val="BodyText"/>
      </w:pPr>
      <w:r w:rsidRPr="006A69D2">
        <w:t>Minor formatting and editorial changes made.</w:t>
      </w:r>
    </w:p>
    <w:p w:rsidR="00000000" w:rsidRPr="006A69D2" w:rsidP="006A69D2">
      <w:pPr>
        <w:pStyle w:val="AllowPageBreak"/>
      </w:pPr>
    </w:p>
    <w:p w:rsidR="00000000" w:rsidRPr="006A69D2" w:rsidP="006A69D2">
      <w:pPr>
        <w:pStyle w:val="Heading1"/>
      </w:pPr>
      <w:bookmarkStart w:id="2" w:name="O_398162"/>
      <w:bookmarkEnd w:id="2"/>
      <w:r w:rsidRPr="006A69D2">
        <w:t>Unit Descriptor</w:t>
      </w:r>
    </w:p>
    <w:tbl>
      <w:tblPr>
        <w:tblW w:w="0" w:type="auto"/>
        <w:tblLayout w:type="fixed"/>
        <w:tblCellMar>
          <w:left w:w="62" w:type="dxa"/>
          <w:right w:w="62" w:type="dxa"/>
        </w:tblCellMar>
        <w:tblLook w:val="0000"/>
      </w:tblPr>
      <w:tblGrid>
        <w:gridCol w:w="8550"/>
      </w:tblGrid>
      <w:tr w:rsidTr="00B61EEF">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6A69D2" w:rsidP="006A69D2">
            <w:pPr>
              <w:pStyle w:val="BodyText"/>
            </w:pPr>
            <w:r w:rsidRPr="006A69D2">
              <w:t>This unit is part of all Certificate II training pathways. It co</w:t>
            </w:r>
            <w:r w:rsidRPr="006A69D2">
              <w:t>vers the competencies required to work ethically and effectively in the maintenance of aircraft and aircraft components at Certificate II level while contributing to the development of the individual's own capabilities.</w:t>
            </w:r>
          </w:p>
        </w:tc>
      </w:tr>
    </w:tbl>
    <w:p w:rsidR="00000000" w:rsidRPr="006A69D2" w:rsidP="006A69D2">
      <w:pPr>
        <w:pStyle w:val="BodyText"/>
      </w:pPr>
    </w:p>
    <w:p w:rsidR="00000000" w:rsidRPr="006A69D2" w:rsidP="006A69D2">
      <w:pPr>
        <w:pStyle w:val="AllowPageBreak"/>
      </w:pPr>
    </w:p>
    <w:p w:rsidR="00000000" w:rsidRPr="006A69D2" w:rsidP="006A69D2">
      <w:pPr>
        <w:pStyle w:val="Heading1"/>
      </w:pPr>
      <w:bookmarkStart w:id="3" w:name="O_398175"/>
      <w:bookmarkEnd w:id="3"/>
      <w:r w:rsidRPr="006A69D2">
        <w:t>Application of the Unit</w:t>
      </w:r>
    </w:p>
    <w:tbl>
      <w:tblPr>
        <w:tblW w:w="0" w:type="auto"/>
        <w:tblLayout w:type="fixed"/>
        <w:tblCellMar>
          <w:left w:w="62" w:type="dxa"/>
          <w:right w:w="62" w:type="dxa"/>
        </w:tblCellMar>
        <w:tblLook w:val="0000"/>
      </w:tblPr>
      <w:tblGrid>
        <w:gridCol w:w="8550"/>
      </w:tblGrid>
      <w:tr w:rsidTr="00B61EEF">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6A69D2" w:rsidP="006A69D2">
            <w:pPr>
              <w:pStyle w:val="BodyText"/>
            </w:pPr>
            <w:r w:rsidRPr="006A69D2">
              <w:t>This unit requires application of competencies relating to ethical behaviour, effective work performance and skills development relating to aviation maintenance.</w:t>
            </w:r>
          </w:p>
          <w:p w:rsidR="00000000" w:rsidRPr="006A69D2" w:rsidP="006A69D2">
            <w:pPr>
              <w:pStyle w:val="BodyText"/>
            </w:pPr>
            <w:r w:rsidRPr="006A69D2">
              <w:t>Applications include all aspects of aircraft and aircraft component ma</w:t>
            </w:r>
            <w:r w:rsidRPr="006A69D2">
              <w:t>intenance.</w:t>
            </w:r>
          </w:p>
        </w:tc>
      </w:tr>
    </w:tbl>
    <w:p w:rsidR="00000000" w:rsidRPr="006A69D2" w:rsidP="006A69D2">
      <w:pPr>
        <w:pStyle w:val="BodyText"/>
      </w:pPr>
    </w:p>
    <w:p w:rsidR="00000000" w:rsidRPr="006A69D2" w:rsidP="006A69D2">
      <w:pPr>
        <w:pStyle w:val="AllowPageBreak"/>
      </w:pPr>
    </w:p>
    <w:p w:rsidR="00000000" w:rsidRPr="006A69D2" w:rsidP="006A69D2">
      <w:pPr>
        <w:pStyle w:val="Heading1"/>
      </w:pPr>
      <w:bookmarkStart w:id="4" w:name="O_398167"/>
      <w:bookmarkEnd w:id="4"/>
      <w:r w:rsidRPr="006A69D2">
        <w:t>Licensing/Regulatory Information</w:t>
      </w:r>
    </w:p>
    <w:p w:rsidR="00000000" w:rsidRPr="006A69D2" w:rsidP="006A69D2">
      <w:pPr>
        <w:pStyle w:val="BodyText"/>
      </w:pPr>
      <w:r w:rsidRPr="006A69D2">
        <w:t>Not applicable.</w:t>
      </w:r>
    </w:p>
    <w:p w:rsidR="00000000" w:rsidRPr="006A69D2" w:rsidP="006A69D2">
      <w:pPr>
        <w:pStyle w:val="AllowPageBreak"/>
      </w:pPr>
    </w:p>
    <w:p w:rsidR="00000000" w:rsidRPr="006A69D2" w:rsidP="006A69D2">
      <w:pPr>
        <w:pStyle w:val="Heading1"/>
      </w:pPr>
      <w:bookmarkStart w:id="5" w:name="O_398165"/>
      <w:bookmarkEnd w:id="5"/>
      <w:r w:rsidRPr="006A69D2">
        <w:t>Pre-Requisites</w:t>
      </w:r>
    </w:p>
    <w:p w:rsidR="00000000" w:rsidRPr="006A69D2" w:rsidP="006A69D2">
      <w:pPr>
        <w:pStyle w:val="BodyText"/>
      </w:pPr>
      <w:r w:rsidRPr="006A69D2">
        <w:t>Not applicable</w:t>
      </w:r>
    </w:p>
    <w:p w:rsidR="00000000" w:rsidRPr="006A69D2" w:rsidP="006A69D2">
      <w:pPr>
        <w:pStyle w:val="AllowPageBreak"/>
      </w:pPr>
    </w:p>
    <w:p w:rsidR="00000000" w:rsidRPr="006A69D2" w:rsidP="006A69D2">
      <w:pPr>
        <w:pStyle w:val="Heading1"/>
      </w:pPr>
      <w:bookmarkStart w:id="6" w:name="O_398170"/>
      <w:bookmarkEnd w:id="6"/>
      <w:r w:rsidRPr="006A69D2">
        <w:t>Employability Skills Information</w:t>
      </w:r>
    </w:p>
    <w:tbl>
      <w:tblPr>
        <w:tblW w:w="0" w:type="auto"/>
        <w:tblLayout w:type="fixed"/>
        <w:tblCellMar>
          <w:left w:w="62" w:type="dxa"/>
          <w:right w:w="62" w:type="dxa"/>
        </w:tblCellMar>
        <w:tblLook w:val="0000"/>
      </w:tblPr>
      <w:tblGrid>
        <w:gridCol w:w="5720"/>
      </w:tblGrid>
      <w:tr w:rsidTr="00B61EE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A69D2" w:rsidP="006A69D2">
            <w:pPr>
              <w:pStyle w:val="BodyText"/>
            </w:pPr>
            <w:r w:rsidRPr="006A69D2">
              <w:t>This unit contains employability skills.</w:t>
            </w:r>
          </w:p>
        </w:tc>
      </w:tr>
    </w:tbl>
    <w:p w:rsidR="00000000" w:rsidRPr="006A69D2" w:rsidP="006A69D2">
      <w:pPr>
        <w:pStyle w:val="BodyText"/>
      </w:pPr>
    </w:p>
    <w:p w:rsidR="00000000" w:rsidRPr="006A69D2" w:rsidP="006A69D2">
      <w:pPr>
        <w:pStyle w:val="AllowPageBreak"/>
      </w:pPr>
    </w:p>
    <w:p w:rsidR="00000000" w:rsidRPr="006A69D2" w:rsidP="006A69D2">
      <w:pPr>
        <w:pStyle w:val="Heading1"/>
      </w:pPr>
      <w:bookmarkStart w:id="7" w:name="O_398171"/>
      <w:bookmarkEnd w:id="7"/>
      <w:r w:rsidRPr="006A69D2">
        <w:t>Elements and Performance Criteria Pre-Content</w:t>
      </w:r>
    </w:p>
    <w:tbl>
      <w:tblPr>
        <w:tblW w:w="9450" w:type="dxa"/>
        <w:tblLayout w:type="fixed"/>
        <w:tblCellMar>
          <w:left w:w="62" w:type="dxa"/>
          <w:right w:w="62" w:type="dxa"/>
        </w:tblCellMar>
        <w:tblLook w:val="0000"/>
      </w:tblPr>
      <w:tblGrid>
        <w:gridCol w:w="2565"/>
        <w:gridCol w:w="6885"/>
      </w:tblGrid>
      <w:tr w:rsidTr="00B61EEF">
        <w:tblPrEx>
          <w:tblW w:w="9450" w:type="dxa"/>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t>Elements describe the essential outcomes of a unit of competency.</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9D2" w:rsidP="006A69D2">
            <w:pPr>
              <w:pStyle w:val="BodyText"/>
            </w:pPr>
            <w:r w:rsidRPr="006A69D2">
              <w:t>Performance criteria describe the performance needed to demonstrate achievement of the element. Where bold italicised text is used, further info</w:t>
            </w:r>
            <w:r w:rsidRPr="006A69D2">
              <w:t>rmation is detailed in the required skills and knowledge section and the range statement. Assessment of performance is to be consistent with the evidence guide.</w:t>
            </w:r>
          </w:p>
        </w:tc>
      </w:tr>
    </w:tbl>
    <w:p w:rsidR="00000000" w:rsidRPr="006A69D2" w:rsidP="006A69D2">
      <w:pPr>
        <w:pStyle w:val="BodyText"/>
      </w:pPr>
    </w:p>
    <w:p w:rsidR="00000000" w:rsidRPr="006A69D2" w:rsidP="006A69D2">
      <w:pPr>
        <w:pStyle w:val="AllowPageBreak"/>
      </w:pPr>
    </w:p>
    <w:p w:rsidR="00000000" w:rsidRPr="006A69D2" w:rsidP="006A69D2">
      <w:pPr>
        <w:pStyle w:val="Heading1"/>
      </w:pPr>
      <w:bookmarkStart w:id="8" w:name="O_398172"/>
      <w:bookmarkEnd w:id="8"/>
      <w:r w:rsidRPr="006A69D2">
        <w:t>Elements and Performance Criteria</w:t>
      </w:r>
    </w:p>
    <w:tbl>
      <w:tblPr>
        <w:tblW w:w="0" w:type="auto"/>
        <w:tblCellMar>
          <w:left w:w="62" w:type="dxa"/>
          <w:right w:w="62" w:type="dxa"/>
        </w:tblCellMar>
        <w:tblLook w:val="0000"/>
      </w:tblPr>
      <w:tblGrid>
        <w:gridCol w:w="1872"/>
        <w:gridCol w:w="7324"/>
      </w:tblGrid>
      <w:tr w:rsidTr="00B61E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9D2">
            <w:pPr>
              <w:pStyle w:val="List"/>
              <w:rPr>
                <w:lang w:val="en-NZ"/>
              </w:rPr>
            </w:pPr>
            <w:r w:rsidRPr="006A69D2">
              <w:t>1.</w:t>
            </w:r>
            <w:r w:rsidRPr="006A69D2">
              <w:tab/>
              <w:t>Manage self</w:t>
            </w:r>
          </w:p>
        </w:tc>
        <w:tc>
          <w:tcPr>
            <w:tcW w:w="0" w:type="auto"/>
            <w:tcBorders>
              <w:top w:val="nil"/>
              <w:left w:val="nil"/>
              <w:bottom w:val="nil"/>
              <w:right w:val="nil"/>
            </w:tcBorders>
            <w:tcMar>
              <w:top w:w="0" w:type="dxa"/>
              <w:left w:w="62" w:type="dxa"/>
              <w:bottom w:w="0" w:type="dxa"/>
              <w:right w:w="62" w:type="dxa"/>
            </w:tcMar>
          </w:tcPr>
          <w:p w:rsidR="00000000" w:rsidRPr="006A69D2" w:rsidP="006A69D2">
            <w:pPr>
              <w:pStyle w:val="List2"/>
            </w:pPr>
            <w:r w:rsidRPr="006A69D2">
              <w:t>1.1.</w:t>
            </w:r>
            <w:r w:rsidRPr="006A69D2">
              <w:tab/>
              <w:t>Responsibility for own</w:t>
            </w:r>
            <w:r w:rsidRPr="006A69D2">
              <w:t xml:space="preserve"> workload is accepted</w:t>
            </w:r>
          </w:p>
          <w:p w:rsidR="00000000" w:rsidRPr="006A69D2" w:rsidP="006A69D2">
            <w:pPr>
              <w:pStyle w:val="List2"/>
            </w:pPr>
            <w:r w:rsidRPr="006A69D2">
              <w:t>1.2.</w:t>
            </w:r>
            <w:r w:rsidRPr="006A69D2">
              <w:tab/>
              <w:t>Work is undertaken individually or as a team member to complete maintenance tasks in a timely manner and in accordance with enterprise procedures and requirements</w:t>
            </w:r>
          </w:p>
          <w:p w:rsidR="00000000" w:rsidRPr="006A69D2" w:rsidP="006A69D2">
            <w:pPr>
              <w:pStyle w:val="List2"/>
            </w:pPr>
            <w:r w:rsidRPr="006A69D2">
              <w:t>1.3.</w:t>
            </w:r>
            <w:r w:rsidRPr="006A69D2">
              <w:tab/>
            </w:r>
            <w:r w:rsidRPr="006A69D2">
              <w:t>Initiative is exercised in liaison with colleagues in identifying and analysing alternative approaches to resolving workplace issues and problems</w:t>
            </w:r>
          </w:p>
          <w:p w:rsidR="00000000" w:rsidRPr="006A69D2" w:rsidP="006A69D2">
            <w:pPr>
              <w:pStyle w:val="List2"/>
            </w:pPr>
            <w:r w:rsidRPr="006A69D2">
              <w:t>1.4.</w:t>
            </w:r>
            <w:r w:rsidRPr="006A69D2">
              <w:tab/>
              <w:t>Performance feedback from others is used to improve work performance</w:t>
            </w:r>
          </w:p>
          <w:p w:rsidR="00000000" w:rsidRPr="006A69D2" w:rsidP="006A69D2">
            <w:pPr>
              <w:pStyle w:val="List2"/>
            </w:pPr>
            <w:r w:rsidRPr="006A69D2">
              <w:t>1.5.</w:t>
            </w:r>
            <w:r w:rsidRPr="006A69D2">
              <w:tab/>
              <w:t>Organisational structure, caree</w:t>
            </w:r>
            <w:r w:rsidRPr="006A69D2">
              <w:t>r paths and eligibility criteria are identified</w:t>
            </w:r>
          </w:p>
          <w:p w:rsidR="00000000" w:rsidP="006A69D2">
            <w:pPr>
              <w:pStyle w:val="List2"/>
              <w:rPr>
                <w:lang w:val="en-NZ"/>
              </w:rPr>
            </w:pPr>
            <w:r w:rsidRPr="006A69D2">
              <w:t>1.6.</w:t>
            </w:r>
            <w:r w:rsidRPr="006A69D2">
              <w:tab/>
              <w:t>Awareness is maintained of the effects of fatigue, drugs and alcohol on performance</w:t>
            </w:r>
          </w:p>
        </w:tc>
      </w:tr>
      <w:tr w:rsidTr="00B61E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9D2">
            <w:pPr>
              <w:pStyle w:val="List"/>
              <w:rPr>
                <w:lang w:val="en-NZ"/>
              </w:rPr>
            </w:pPr>
            <w:r w:rsidRPr="006A69D2">
              <w:t>2.</w:t>
            </w:r>
            <w:r w:rsidRPr="006A69D2">
              <w:tab/>
              <w:t>Work effectively with others</w:t>
            </w:r>
          </w:p>
        </w:tc>
        <w:tc>
          <w:tcPr>
            <w:tcW w:w="0" w:type="auto"/>
            <w:tcBorders>
              <w:top w:val="nil"/>
              <w:left w:val="nil"/>
              <w:bottom w:val="nil"/>
              <w:right w:val="nil"/>
            </w:tcBorders>
            <w:tcMar>
              <w:top w:w="0" w:type="dxa"/>
              <w:left w:w="62" w:type="dxa"/>
              <w:bottom w:w="0" w:type="dxa"/>
              <w:right w:w="62" w:type="dxa"/>
            </w:tcMar>
          </w:tcPr>
          <w:p w:rsidR="00000000" w:rsidRPr="006A69D2" w:rsidP="006A69D2">
            <w:pPr>
              <w:pStyle w:val="List2"/>
            </w:pPr>
            <w:r w:rsidRPr="006A69D2">
              <w:t>2.1. Effective c</w:t>
            </w:r>
            <w:r w:rsidRPr="006A69D2">
              <w:rPr>
                <w:rStyle w:val="BoldandItalics"/>
              </w:rPr>
              <w:t>ommunication skills</w:t>
            </w:r>
            <w:r w:rsidRPr="006A69D2">
              <w:t xml:space="preserve"> are applied</w:t>
            </w:r>
          </w:p>
          <w:p w:rsidR="00000000" w:rsidRPr="006A69D2" w:rsidP="006A69D2">
            <w:pPr>
              <w:pStyle w:val="List2"/>
            </w:pPr>
            <w:r w:rsidRPr="006A69D2">
              <w:t>2.2.</w:t>
            </w:r>
            <w:r w:rsidRPr="006A69D2">
              <w:tab/>
              <w:t>Others are dealt with ethically a</w:t>
            </w:r>
            <w:r w:rsidRPr="006A69D2">
              <w:t>nd principles of diversity applied</w:t>
            </w:r>
          </w:p>
          <w:p w:rsidR="00000000" w:rsidP="006A69D2">
            <w:pPr>
              <w:pStyle w:val="List2"/>
              <w:rPr>
                <w:lang w:val="en-NZ"/>
              </w:rPr>
            </w:pPr>
            <w:r w:rsidRPr="006A69D2">
              <w:t>2.3.</w:t>
            </w:r>
            <w:r w:rsidRPr="006A69D2">
              <w:tab/>
              <w:t>The trust and confidence of others is developed and maintained at all levels of the organisation</w:t>
            </w:r>
          </w:p>
        </w:tc>
      </w:tr>
      <w:tr w:rsidTr="00B61E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9D2">
            <w:pPr>
              <w:pStyle w:val="List"/>
              <w:rPr>
                <w:lang w:val="en-NZ"/>
              </w:rPr>
            </w:pPr>
            <w:r w:rsidRPr="006A69D2">
              <w:t>3.</w:t>
            </w:r>
            <w:r w:rsidRPr="006A69D2">
              <w:tab/>
              <w:t>Participate in the process of change and innovation</w:t>
            </w:r>
          </w:p>
        </w:tc>
        <w:tc>
          <w:tcPr>
            <w:tcW w:w="0" w:type="auto"/>
            <w:tcBorders>
              <w:top w:val="nil"/>
              <w:left w:val="nil"/>
              <w:bottom w:val="nil"/>
              <w:right w:val="nil"/>
            </w:tcBorders>
            <w:tcMar>
              <w:top w:w="0" w:type="dxa"/>
              <w:left w:w="62" w:type="dxa"/>
              <w:bottom w:w="0" w:type="dxa"/>
              <w:right w:w="62" w:type="dxa"/>
            </w:tcMar>
          </w:tcPr>
          <w:p w:rsidR="00000000" w:rsidRPr="006A69D2" w:rsidP="006A69D2">
            <w:pPr>
              <w:pStyle w:val="List2"/>
            </w:pPr>
            <w:r w:rsidRPr="006A69D2">
              <w:t>3.1.</w:t>
            </w:r>
            <w:r w:rsidRPr="006A69D2">
              <w:tab/>
              <w:t xml:space="preserve">Work is undertaken with others to implement change in the </w:t>
            </w:r>
            <w:r w:rsidRPr="006A69D2">
              <w:t>workplace</w:t>
            </w:r>
          </w:p>
          <w:p w:rsidR="00000000" w:rsidP="006A69D2">
            <w:pPr>
              <w:pStyle w:val="List2"/>
              <w:rPr>
                <w:lang w:val="en-NZ"/>
              </w:rPr>
            </w:pPr>
            <w:r w:rsidRPr="006A69D2">
              <w:t>3.2.</w:t>
            </w:r>
            <w:r w:rsidRPr="006A69D2">
              <w:tab/>
              <w:t>Opportunities for product and service enhancement are identified and proposed to supervisors</w:t>
            </w:r>
          </w:p>
        </w:tc>
      </w:tr>
      <w:tr w:rsidTr="00B61E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9D2">
            <w:pPr>
              <w:pStyle w:val="List"/>
              <w:rPr>
                <w:lang w:val="en-NZ"/>
              </w:rPr>
            </w:pPr>
            <w:r w:rsidRPr="006A69D2">
              <w:t>4.</w:t>
            </w:r>
            <w:r w:rsidRPr="006A69D2">
              <w:tab/>
              <w:t xml:space="preserve">Contribute to development of own skills </w:t>
            </w:r>
          </w:p>
        </w:tc>
        <w:tc>
          <w:tcPr>
            <w:tcW w:w="0" w:type="auto"/>
            <w:tcBorders>
              <w:top w:val="nil"/>
              <w:left w:val="nil"/>
              <w:bottom w:val="nil"/>
              <w:right w:val="nil"/>
            </w:tcBorders>
            <w:tcMar>
              <w:top w:w="0" w:type="dxa"/>
              <w:left w:w="62" w:type="dxa"/>
              <w:bottom w:w="0" w:type="dxa"/>
              <w:right w:w="62" w:type="dxa"/>
            </w:tcMar>
          </w:tcPr>
          <w:p w:rsidR="00000000" w:rsidRPr="006A69D2" w:rsidP="006A69D2">
            <w:pPr>
              <w:pStyle w:val="List2"/>
            </w:pPr>
            <w:r w:rsidRPr="006A69D2">
              <w:t>4.1.</w:t>
            </w:r>
            <w:r w:rsidRPr="006A69D2">
              <w:tab/>
              <w:t>Competency standards relevant to current employment are identified and applied</w:t>
            </w:r>
          </w:p>
          <w:p w:rsidR="00000000" w:rsidRPr="006A69D2" w:rsidP="006A69D2">
            <w:pPr>
              <w:pStyle w:val="List2"/>
            </w:pPr>
            <w:r w:rsidRPr="006A69D2">
              <w:t>4.2.</w:t>
            </w:r>
            <w:r w:rsidRPr="006A69D2">
              <w:tab/>
              <w:t>Competency sta</w:t>
            </w:r>
            <w:r w:rsidRPr="006A69D2">
              <w:t>ndards required for desired career path progression are identified and action is initiated through enterprise procedures to facilitate their attainment</w:t>
            </w:r>
          </w:p>
          <w:p w:rsidR="00000000" w:rsidRPr="006A69D2" w:rsidP="006A69D2">
            <w:pPr>
              <w:pStyle w:val="List2"/>
            </w:pPr>
            <w:r w:rsidRPr="006A69D2">
              <w:t>4.3. New ideas and techniques are accepted and time and effort invested in learning new skills</w:t>
            </w:r>
          </w:p>
          <w:p w:rsidR="00000000" w:rsidRPr="006A69D2" w:rsidP="006A69D2">
            <w:pPr>
              <w:pStyle w:val="List2"/>
            </w:pPr>
            <w:r w:rsidRPr="006A69D2">
              <w:t>4.4.</w:t>
            </w:r>
            <w:r w:rsidRPr="006A69D2">
              <w:tab/>
            </w:r>
            <w:r w:rsidRPr="006A69D2">
              <w:t>Performance feedback is used to identify and develop ways to improve competence</w:t>
            </w:r>
          </w:p>
        </w:tc>
      </w:tr>
    </w:tbl>
    <w:p w:rsidR="00000000" w:rsidRPr="006A69D2" w:rsidP="006A69D2">
      <w:pPr>
        <w:pStyle w:val="BodyText"/>
      </w:pPr>
    </w:p>
    <w:p w:rsidR="00000000" w:rsidRPr="006A69D2" w:rsidP="006A69D2">
      <w:pPr>
        <w:pStyle w:val="AllowPageBreak"/>
      </w:pPr>
    </w:p>
    <w:p w:rsidR="00000000" w:rsidRPr="006A69D2" w:rsidP="006A69D2">
      <w:pPr>
        <w:pStyle w:val="Heading1"/>
      </w:pPr>
      <w:bookmarkStart w:id="9" w:name="O_398163"/>
      <w:bookmarkEnd w:id="9"/>
      <w:r w:rsidRPr="006A69D2">
        <w:t>Required Skills and Knowledge</w:t>
      </w:r>
    </w:p>
    <w:tbl>
      <w:tblPr>
        <w:tblW w:w="0" w:type="auto"/>
        <w:tblLayout w:type="fixed"/>
        <w:tblCellMar>
          <w:left w:w="62" w:type="dxa"/>
          <w:right w:w="62" w:type="dxa"/>
        </w:tblCellMar>
        <w:tblLook w:val="0000"/>
      </w:tblPr>
      <w:tblGrid>
        <w:gridCol w:w="8522"/>
      </w:tblGrid>
      <w:tr w:rsidTr="00B61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69D2">
            <w:pPr>
              <w:pStyle w:val="BodyText"/>
              <w:rPr>
                <w:lang w:val="en-NZ"/>
              </w:rPr>
            </w:pPr>
            <w:r w:rsidRPr="006A69D2">
              <w:rPr>
                <w:rStyle w:val="SpecialBold"/>
              </w:rPr>
              <w:t>Required skills</w:t>
            </w:r>
          </w:p>
        </w:tc>
      </w:tr>
      <w:tr w:rsidTr="00B61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69D2" w:rsidP="006A69D2">
            <w:pPr>
              <w:pStyle w:val="BodyText"/>
            </w:pPr>
            <w:r w:rsidRPr="006A69D2">
              <w:t>Look for evidence that confirms skills in:</w:t>
            </w:r>
          </w:p>
          <w:p w:rsidR="00000000" w:rsidRPr="006A69D2" w:rsidP="006A69D2">
            <w:pPr>
              <w:pStyle w:val="ListBullet"/>
            </w:pPr>
            <w:r w:rsidRPr="006A69D2">
              <w:t>oral communication</w:t>
            </w:r>
          </w:p>
          <w:p w:rsidR="00000000" w:rsidRPr="006A69D2" w:rsidP="006A69D2">
            <w:pPr>
              <w:pStyle w:val="ListBullet"/>
            </w:pPr>
            <w:r w:rsidRPr="006A69D2">
              <w:t>written communication</w:t>
            </w:r>
          </w:p>
          <w:p w:rsidR="00000000" w:rsidRPr="006A69D2" w:rsidP="006A69D2">
            <w:pPr>
              <w:pStyle w:val="ListBullet"/>
            </w:pPr>
            <w:r w:rsidRPr="006A69D2">
              <w:t>applying principles of equity and diversity</w:t>
            </w:r>
          </w:p>
          <w:p w:rsidR="00000000" w:rsidRPr="006A69D2" w:rsidP="006A69D2">
            <w:pPr>
              <w:pStyle w:val="ListBullet"/>
            </w:pPr>
            <w:r w:rsidRPr="006A69D2">
              <w:t>managing own work performance</w:t>
            </w:r>
          </w:p>
          <w:p w:rsidR="00000000" w:rsidRPr="006A69D2" w:rsidP="006A69D2">
            <w:pPr>
              <w:pStyle w:val="ListBullet"/>
            </w:pPr>
            <w:r w:rsidRPr="006A69D2">
              <w:t>interfacing effectively with others</w:t>
            </w:r>
          </w:p>
          <w:p w:rsidR="00000000" w:rsidRPr="006A69D2" w:rsidP="006A69D2">
            <w:pPr>
              <w:pStyle w:val="ListBullet"/>
            </w:pPr>
            <w:r w:rsidRPr="006A69D2">
              <w:t>applying legislation, regulations and organisational policies and procedures relevant to role and workplace</w:t>
            </w:r>
          </w:p>
          <w:p w:rsidR="00000000" w:rsidP="006A69D2">
            <w:pPr>
              <w:pStyle w:val="ListBullet"/>
              <w:rPr>
                <w:lang w:val="en-NZ"/>
              </w:rPr>
            </w:pPr>
            <w:r w:rsidRPr="006A69D2">
              <w:t xml:space="preserve">contributing to own knowledge, skills </w:t>
            </w:r>
            <w:r w:rsidRPr="006A69D2">
              <w:t>and competency development</w:t>
            </w:r>
          </w:p>
        </w:tc>
      </w:tr>
      <w:tr w:rsidTr="00B61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69D2">
            <w:pPr>
              <w:pStyle w:val="BodyText"/>
              <w:rPr>
                <w:lang w:val="en-NZ"/>
              </w:rPr>
            </w:pPr>
            <w:r w:rsidRPr="006A69D2">
              <w:rPr>
                <w:rStyle w:val="SpecialBold"/>
              </w:rPr>
              <w:t>Required knowledge</w:t>
            </w:r>
          </w:p>
        </w:tc>
      </w:tr>
      <w:tr w:rsidTr="00B61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69D2" w:rsidP="006A69D2">
            <w:pPr>
              <w:pStyle w:val="BodyText"/>
            </w:pPr>
            <w:r w:rsidRPr="006A69D2">
              <w:t>Look for evidence that confirms knowledge of:</w:t>
            </w:r>
          </w:p>
          <w:p w:rsidR="00000000" w:rsidRPr="006A69D2" w:rsidP="006A69D2">
            <w:pPr>
              <w:pStyle w:val="ListBullet"/>
            </w:pPr>
            <w:r w:rsidRPr="006A69D2">
              <w:t>human factors</w:t>
            </w:r>
          </w:p>
          <w:p w:rsidR="00000000" w:rsidRPr="006A69D2" w:rsidP="006A69D2">
            <w:pPr>
              <w:pStyle w:val="ListBullet"/>
            </w:pPr>
            <w:r w:rsidRPr="006A69D2">
              <w:t>the application within the workplace of legislative requirements and principles regarding equal opportunity, equity and diversity</w:t>
            </w:r>
          </w:p>
          <w:p w:rsidR="00000000" w:rsidRPr="006A69D2" w:rsidP="006A69D2">
            <w:pPr>
              <w:pStyle w:val="ListBullet"/>
            </w:pPr>
            <w:r w:rsidRPr="006A69D2">
              <w:t>Aeroskills Traini</w:t>
            </w:r>
            <w:r w:rsidRPr="006A69D2">
              <w:t>ng Package and relevant pathways to qualifications and their application within the enterprise</w:t>
            </w:r>
          </w:p>
          <w:p w:rsidR="00000000" w:rsidRPr="006A69D2" w:rsidP="006A69D2">
            <w:pPr>
              <w:pStyle w:val="ListBullet"/>
            </w:pPr>
            <w:r w:rsidRPr="006A69D2">
              <w:t>problem solving principles</w:t>
            </w:r>
          </w:p>
          <w:p w:rsidR="00000000" w:rsidRPr="006A69D2" w:rsidP="006A69D2">
            <w:pPr>
              <w:pStyle w:val="ListBullet"/>
            </w:pPr>
            <w:r w:rsidRPr="006A69D2">
              <w:t>constant improvement principles and procedures</w:t>
            </w:r>
          </w:p>
          <w:p w:rsidR="00000000" w:rsidRPr="006A69D2" w:rsidP="006A69D2">
            <w:pPr>
              <w:pStyle w:val="ListBullet"/>
            </w:pPr>
            <w:r w:rsidRPr="006A69D2">
              <w:t>enterprise procedures for proposing modifications or changes in work procedures</w:t>
            </w:r>
          </w:p>
          <w:p w:rsidR="00000000" w:rsidRPr="006A69D2" w:rsidP="006A69D2">
            <w:pPr>
              <w:pStyle w:val="ListBullet"/>
            </w:pPr>
            <w:r w:rsidRPr="006A69D2">
              <w:t>change management</w:t>
            </w:r>
          </w:p>
        </w:tc>
      </w:tr>
    </w:tbl>
    <w:p w:rsidR="00000000" w:rsidRPr="006A69D2" w:rsidP="006A69D2">
      <w:pPr>
        <w:pStyle w:val="BodyText"/>
      </w:pPr>
    </w:p>
    <w:p w:rsidR="00000000" w:rsidRPr="006A69D2" w:rsidP="006A69D2">
      <w:pPr>
        <w:pStyle w:val="AllowPageBreak"/>
      </w:pPr>
    </w:p>
    <w:p w:rsidR="00000000" w:rsidRPr="006A69D2" w:rsidP="006A69D2">
      <w:pPr>
        <w:pStyle w:val="Heading1"/>
      </w:pPr>
      <w:bookmarkStart w:id="10" w:name="O_398169"/>
      <w:bookmarkEnd w:id="10"/>
      <w:r w:rsidRPr="006A69D2">
        <w:t>Evidence Guide</w:t>
      </w:r>
    </w:p>
    <w:tbl>
      <w:tblPr>
        <w:tblW w:w="9570" w:type="dxa"/>
        <w:tblLayout w:type="fixed"/>
        <w:tblCellMar>
          <w:left w:w="62" w:type="dxa"/>
          <w:right w:w="62" w:type="dxa"/>
        </w:tblCellMar>
        <w:tblLook w:val="0000"/>
      </w:tblPr>
      <w:tblGrid>
        <w:gridCol w:w="3908"/>
        <w:gridCol w:w="5662"/>
      </w:tblGrid>
      <w:tr w:rsidTr="00B61E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t>The Evidence Guide provides advice on assessment and must be read in conjunction with the performance criteria, required skills and knowledge, range statement and the Assessment Guidelines for the Trainin</w:t>
            </w:r>
            <w:r w:rsidRPr="006A69D2">
              <w:t>g Package.</w:t>
            </w:r>
          </w:p>
        </w:tc>
      </w:tr>
      <w:tr w:rsidTr="00B61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t>A person who demonstrates competency in this unit must be able to effectively manage their own workload and contribute to the ongoing development of their skills, knowl</w:t>
            </w:r>
            <w:r w:rsidRPr="006A69D2">
              <w:t>edge and competencies in the applicable field of aviation maintenance.</w:t>
            </w:r>
          </w:p>
        </w:tc>
      </w:tr>
      <w:tr w:rsidTr="00B61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9D2" w:rsidP="006A69D2">
            <w:pPr>
              <w:pStyle w:val="BodyText"/>
            </w:pPr>
            <w:r w:rsidRPr="006A69D2">
              <w:t>Assessors must be satisfied that the candidate can competently and consistently perform all</w:t>
            </w:r>
            <w:r w:rsidRPr="006A69D2">
              <w:t xml:space="preserve"> elements of the unit as specified by the criteria, including required knowledge, and be capable of applying the competency in new and different situations and contexts.</w:t>
            </w:r>
          </w:p>
          <w:p w:rsidR="00000000" w:rsidRPr="006A69D2" w:rsidP="006A69D2">
            <w:pPr>
              <w:pStyle w:val="BodyText"/>
            </w:pPr>
            <w:r w:rsidRPr="006A69D2">
              <w:t>Assessors should gather a range of evidence that is valid, sufficient, current and aut</w:t>
            </w:r>
            <w:r w:rsidRPr="006A69D2">
              <w:t xml:space="preserve">hentic. Evidence can be gathered through a variety of ways including direct observation, supervisor's reports, project work, samples and questioning. Questioning techniques should not require language, literacy and numeracy skills beyond those required in </w:t>
            </w:r>
            <w:r w:rsidRPr="006A69D2">
              <w:t>this unit of competency.</w:t>
            </w:r>
          </w:p>
          <w:p w:rsidR="00000000" w:rsidP="006A69D2">
            <w:pPr>
              <w:pStyle w:val="BodyText"/>
              <w:rPr>
                <w:lang w:val="en-NZ"/>
              </w:rPr>
            </w:pPr>
            <w:r w:rsidRPr="006A69D2">
              <w:t>Competency in this unit underpins competency in other aspects of the workplace role of employees at Certificate II level. It may be appropriate to assess parts of this unit in conjunction with units relating to the performance of m</w:t>
            </w:r>
            <w:r w:rsidRPr="006A69D2">
              <w:t xml:space="preserve">aintenance activities. </w:t>
            </w:r>
          </w:p>
        </w:tc>
      </w:tr>
      <w:tr w:rsidTr="00B61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9D2" w:rsidP="006A69D2">
            <w:pPr>
              <w:pStyle w:val="BodyText"/>
            </w:pPr>
            <w:r w:rsidRPr="006A69D2">
              <w:t>This unit may be assessed on the job, off the job or a combination of both on and off the job. Where assessment occurs off the job an appropriate simulation must be used where the ra</w:t>
            </w:r>
            <w:r w:rsidRPr="006A69D2">
              <w:t>nge of conditions reflects realistic workplace situations.</w:t>
            </w:r>
          </w:p>
          <w:p w:rsidR="00000000" w:rsidP="006A69D2">
            <w:pPr>
              <w:pStyle w:val="BodyText"/>
              <w:rPr>
                <w:lang w:val="en-NZ"/>
              </w:rPr>
            </w:pPr>
            <w:r w:rsidRPr="006A69D2">
              <w:t>The candidate must have access to all tools, equipment, materials and documentation required and must be permitted to refer to any relevant workplace procedures, product and manufacturing specifica</w:t>
            </w:r>
            <w:r w:rsidRPr="006A69D2">
              <w:t>tions, codes, standards, manuals and reference materials. The assessment environment should not disadvantage the candidate.</w:t>
            </w:r>
          </w:p>
        </w:tc>
      </w:tr>
      <w:tr w:rsidTr="00B61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p>
        </w:tc>
      </w:tr>
      <w:tr w:rsidTr="00B61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9D2" w:rsidP="006A69D2">
            <w:pPr>
              <w:pStyle w:val="BodyText"/>
            </w:pPr>
          </w:p>
        </w:tc>
      </w:tr>
    </w:tbl>
    <w:p w:rsidR="00000000" w:rsidRPr="006A69D2" w:rsidP="006A69D2">
      <w:pPr>
        <w:pStyle w:val="BodyText"/>
      </w:pPr>
    </w:p>
    <w:p w:rsidR="00000000" w:rsidRPr="006A69D2" w:rsidP="006A69D2">
      <w:pPr>
        <w:pStyle w:val="AllowPageBreak"/>
      </w:pPr>
    </w:p>
    <w:p w:rsidR="00000000" w:rsidRPr="006A69D2" w:rsidP="006A69D2">
      <w:pPr>
        <w:pStyle w:val="Heading1"/>
      </w:pPr>
      <w:bookmarkStart w:id="11" w:name="O_398164"/>
      <w:bookmarkEnd w:id="11"/>
      <w:r w:rsidRPr="006A69D2">
        <w:t>Range Statement</w:t>
      </w:r>
    </w:p>
    <w:tbl>
      <w:tblPr>
        <w:tblW w:w="9450" w:type="dxa"/>
        <w:tblLayout w:type="fixed"/>
        <w:tblCellMar>
          <w:left w:w="62" w:type="dxa"/>
          <w:right w:w="62" w:type="dxa"/>
        </w:tblCellMar>
        <w:tblLook w:val="0000"/>
      </w:tblPr>
      <w:tblGrid>
        <w:gridCol w:w="3550"/>
        <w:gridCol w:w="5900"/>
      </w:tblGrid>
      <w:tr w:rsidTr="00B61EE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t>The range statement relates to the unit of competency as a whole. It allows for different work environments and situations that may affect performance. Bold italicised wording, if used in the performance criteria, is detailed below. Essential operating con</w:t>
            </w:r>
            <w:r w:rsidRPr="006A69D2">
              <w:t>ditions that may be present with training and assessment (depending on the work situation, needs of the candidate, accessibility of the item, and local industry and regional contexts) may also be included.</w:t>
            </w:r>
          </w:p>
        </w:tc>
      </w:tr>
      <w:tr w:rsidTr="00B61EEF">
        <w:tblPrEx>
          <w:tblW w:w="9450" w:type="dxa"/>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rPr>
                <w:rStyle w:val="SpecialBold"/>
              </w:rPr>
              <w:t>Application</w:t>
            </w:r>
            <w:r w:rsidRPr="006A69D2">
              <w:t xml:space="preserve"> </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9D2" w:rsidP="006A69D2">
            <w:pPr>
              <w:pStyle w:val="BodyText"/>
            </w:pPr>
            <w:r w:rsidRPr="006A69D2">
              <w:t>Application of this unit may relate</w:t>
            </w:r>
            <w:r w:rsidRPr="006A69D2">
              <w:t xml:space="preserve"> to:</w:t>
            </w:r>
          </w:p>
          <w:p w:rsidR="00000000" w:rsidRPr="006A69D2" w:rsidP="006A69D2">
            <w:pPr>
              <w:pStyle w:val="ListBullet"/>
            </w:pPr>
            <w:r w:rsidRPr="006A69D2">
              <w:t>scheduled or unscheduled maintenance activities</w:t>
            </w:r>
          </w:p>
          <w:p w:rsidR="00000000" w:rsidP="006A69D2">
            <w:pPr>
              <w:pStyle w:val="ListBullet"/>
              <w:rPr>
                <w:lang w:val="en-NZ"/>
              </w:rPr>
            </w:pPr>
            <w:r w:rsidRPr="006A69D2">
              <w:t>individual or team-related activities</w:t>
            </w:r>
          </w:p>
        </w:tc>
      </w:tr>
      <w:tr w:rsidTr="00B61EEF">
        <w:tblPrEx>
          <w:tblW w:w="9450" w:type="dxa"/>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9D2">
            <w:pPr>
              <w:pStyle w:val="BodyText"/>
              <w:rPr>
                <w:lang w:val="en-NZ"/>
              </w:rPr>
            </w:pPr>
            <w:r w:rsidRPr="006A69D2">
              <w:rPr>
                <w:rStyle w:val="SpecialBold"/>
              </w:rPr>
              <w:t>Communication</w:t>
            </w:r>
            <w:r w:rsidRPr="006A69D2">
              <w:t xml:space="preserve"> </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9D2" w:rsidP="006A69D2">
            <w:pPr>
              <w:pStyle w:val="BodyText"/>
            </w:pPr>
            <w:r w:rsidRPr="006A69D2">
              <w:t>Communication may be by way of:</w:t>
            </w:r>
          </w:p>
          <w:p w:rsidR="00000000" w:rsidRPr="006A69D2" w:rsidP="006A69D2">
            <w:pPr>
              <w:pStyle w:val="ListBullet"/>
            </w:pPr>
            <w:r w:rsidRPr="006A69D2">
              <w:t>oral communication</w:t>
            </w:r>
          </w:p>
          <w:p w:rsidR="00000000" w:rsidRPr="006A69D2" w:rsidP="006A69D2">
            <w:pPr>
              <w:pStyle w:val="ListBullet"/>
            </w:pPr>
            <w:r w:rsidRPr="006A69D2">
              <w:t>written communication, including email</w:t>
            </w:r>
          </w:p>
        </w:tc>
      </w:tr>
    </w:tbl>
    <w:p w:rsidR="00000000" w:rsidRPr="006A69D2" w:rsidP="006A69D2">
      <w:pPr>
        <w:pStyle w:val="BodyText"/>
      </w:pPr>
    </w:p>
    <w:p w:rsidR="00000000" w:rsidRPr="006A69D2" w:rsidP="006A69D2">
      <w:pPr>
        <w:pStyle w:val="AllowPageBreak"/>
      </w:pPr>
    </w:p>
    <w:p w:rsidR="00000000" w:rsidRPr="006A69D2" w:rsidP="006A69D2">
      <w:pPr>
        <w:pStyle w:val="Heading1"/>
      </w:pPr>
      <w:bookmarkStart w:id="12" w:name="O_398161"/>
      <w:bookmarkEnd w:id="12"/>
      <w:r w:rsidRPr="006A69D2">
        <w:t>Unit Sector(s)</w:t>
      </w:r>
    </w:p>
    <w:p w:rsidR="00000000" w:rsidRPr="006A69D2" w:rsidP="006A69D2">
      <w:pPr>
        <w:pStyle w:val="BodyText"/>
      </w:pPr>
      <w:r w:rsidRPr="006A69D2">
        <w:t>Aviation maintenance</w:t>
      </w:r>
    </w:p>
    <w:p w:rsidR="00000000" w:rsidRPr="006A69D2" w:rsidP="006A69D2">
      <w:pPr>
        <w:pStyle w:val="AllowPageBreak"/>
      </w:pPr>
    </w:p>
    <w:p w:rsidR="00000000" w:rsidRPr="006A69D2" w:rsidP="006A69D2">
      <w:pPr>
        <w:pStyle w:val="Heading1"/>
      </w:pPr>
      <w:bookmarkStart w:id="13" w:name="O_398174"/>
      <w:bookmarkEnd w:id="13"/>
      <w:r w:rsidRPr="006A69D2">
        <w:t>Competency field</w:t>
      </w:r>
    </w:p>
    <w:p w:rsidR="00000000" w:rsidRPr="006A69D2" w:rsidP="006A69D2">
      <w:pPr>
        <w:pStyle w:val="Heading1"/>
      </w:pPr>
      <w:bookmarkStart w:id="14" w:name="O_398173"/>
      <w:bookmarkEnd w:id="14"/>
      <w:r w:rsidRPr="006A69D2">
        <w:t>Co-requisite units</w:t>
      </w:r>
    </w:p>
    <w:p w:rsidR="00000000" w:rsidRPr="006A69D2" w:rsidP="006A69D2">
      <w:pPr>
        <w:pStyle w:val="BodyText"/>
      </w:pPr>
      <w:r w:rsidRPr="006A69D2">
        <w:t>Not applicable</w:t>
      </w:r>
    </w:p>
    <w:p w:rsidR="00000000" w:rsidRPr="006A69D2" w:rsidP="006A69D2"/>
    <w:sectPr w:rsidSect="006A6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EEF" w:rsidP="00B61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EF" w:rsidP="006A6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61EEF" w:rsidP="006A69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1EEF" w:rsidP="006A69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EEF" w:rsidP="00B61E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EF" w:rsidP="006A69D2">
    <w:pPr>
      <w:pStyle w:val="Header"/>
      <w:framePr w:wrap="around"/>
    </w:pPr>
    <w:r>
      <w:fldChar w:fldCharType="begin"/>
    </w:r>
    <w:r>
      <w:instrText xml:space="preserve"> TITLE   \* MERGEFORMAT </w:instrText>
    </w:r>
    <w:r>
      <w:fldChar w:fldCharType="separate"/>
    </w:r>
    <w:r>
      <w:t>MEA117A Apply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1EEF" w:rsidP="006A69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F274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A057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9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9D2"/>
    <w:pPr>
      <w:spacing w:before="360" w:after="60"/>
      <w:outlineLvl w:val="0"/>
    </w:pPr>
    <w:rPr>
      <w:sz w:val="32"/>
    </w:rPr>
  </w:style>
  <w:style w:type="paragraph" w:styleId="Heading2">
    <w:name w:val="heading 2"/>
    <w:basedOn w:val="HeadingBase"/>
    <w:next w:val="BodyText"/>
    <w:link w:val="Heading2Char"/>
    <w:qFormat/>
    <w:rsid w:val="006A69D2"/>
    <w:pPr>
      <w:keepLines/>
      <w:spacing w:before="240" w:after="120"/>
      <w:outlineLvl w:val="1"/>
    </w:pPr>
    <w:rPr>
      <w:sz w:val="28"/>
      <w:szCs w:val="40"/>
    </w:rPr>
  </w:style>
  <w:style w:type="paragraph" w:styleId="Heading3">
    <w:name w:val="heading 3"/>
    <w:basedOn w:val="HeadingBase"/>
    <w:next w:val="BodyText"/>
    <w:link w:val="Heading3Char"/>
    <w:qFormat/>
    <w:rsid w:val="006A69D2"/>
    <w:pPr>
      <w:spacing w:before="180" w:after="120"/>
      <w:outlineLvl w:val="2"/>
    </w:pPr>
    <w:rPr>
      <w:spacing w:val="-10"/>
      <w:kern w:val="32"/>
    </w:rPr>
  </w:style>
  <w:style w:type="paragraph" w:styleId="Heading4">
    <w:name w:val="heading 4"/>
    <w:basedOn w:val="HeadingBase"/>
    <w:next w:val="BodyText"/>
    <w:link w:val="Heading4Char"/>
    <w:qFormat/>
    <w:rsid w:val="006A69D2"/>
    <w:pPr>
      <w:spacing w:before="160" w:after="120"/>
      <w:outlineLvl w:val="3"/>
    </w:pPr>
    <w:rPr>
      <w:sz w:val="22"/>
    </w:rPr>
  </w:style>
  <w:style w:type="paragraph" w:styleId="Heading5">
    <w:name w:val="heading 5"/>
    <w:basedOn w:val="HeadingBase"/>
    <w:next w:val="Normal"/>
    <w:link w:val="Heading5Char"/>
    <w:qFormat/>
    <w:rsid w:val="006A69D2"/>
    <w:pPr>
      <w:spacing w:before="80"/>
      <w:outlineLvl w:val="4"/>
    </w:pPr>
    <w:rPr>
      <w:color w:val="918585"/>
      <w:sz w:val="20"/>
    </w:rPr>
  </w:style>
  <w:style w:type="paragraph" w:styleId="Heading6">
    <w:name w:val="heading 6"/>
    <w:basedOn w:val="HeadingBase"/>
    <w:next w:val="Normal"/>
    <w:link w:val="Heading6Char"/>
    <w:qFormat/>
    <w:rsid w:val="006A69D2"/>
    <w:pPr>
      <w:spacing w:before="60"/>
      <w:outlineLvl w:val="5"/>
    </w:pPr>
    <w:rPr>
      <w:color w:val="918585"/>
      <w:sz w:val="20"/>
    </w:rPr>
  </w:style>
  <w:style w:type="paragraph" w:styleId="Heading7">
    <w:name w:val="heading 7"/>
    <w:basedOn w:val="Normal"/>
    <w:next w:val="Normal"/>
    <w:link w:val="Heading7Char"/>
    <w:qFormat/>
    <w:rsid w:val="006A69D2"/>
    <w:pPr>
      <w:ind w:left="720"/>
      <w:outlineLvl w:val="6"/>
    </w:pPr>
    <w:rPr>
      <w:i/>
    </w:rPr>
  </w:style>
  <w:style w:type="paragraph" w:styleId="Heading8">
    <w:name w:val="heading 8"/>
    <w:basedOn w:val="Normal"/>
    <w:next w:val="Normal"/>
    <w:link w:val="Heading8Char"/>
    <w:qFormat/>
    <w:rsid w:val="006A69D2"/>
    <w:pPr>
      <w:ind w:left="720"/>
      <w:outlineLvl w:val="7"/>
    </w:pPr>
    <w:rPr>
      <w:i/>
    </w:rPr>
  </w:style>
  <w:style w:type="paragraph" w:styleId="Heading9">
    <w:name w:val="heading 9"/>
    <w:basedOn w:val="Normal"/>
    <w:next w:val="Normal"/>
    <w:link w:val="Heading9Char"/>
    <w:qFormat/>
    <w:rsid w:val="006A69D2"/>
    <w:pPr>
      <w:ind w:left="720"/>
      <w:outlineLvl w:val="8"/>
    </w:pPr>
    <w:rPr>
      <w:i/>
    </w:rPr>
  </w:style>
  <w:style w:type="character" w:default="1" w:styleId="DefaultParagraphFont">
    <w:name w:val="Default Paragraph Font"/>
    <w:uiPriority w:val="1"/>
    <w:unhideWhenUsed/>
    <w:rsid w:val="006A6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9D2"/>
  </w:style>
  <w:style w:type="character" w:customStyle="1" w:styleId="Heading1Char">
    <w:name w:val="Heading 1 Char"/>
    <w:link w:val="Heading1"/>
    <w:rsid w:val="006A69D2"/>
    <w:rPr>
      <w:rFonts w:ascii="Times New Roman" w:eastAsia="Times New Roman" w:hAnsi="Times New Roman" w:cs="Times New Roman"/>
      <w:b/>
      <w:sz w:val="32"/>
      <w:szCs w:val="20"/>
      <w:lang w:eastAsia="en-US"/>
    </w:rPr>
  </w:style>
  <w:style w:type="paragraph" w:styleId="BodyText">
    <w:name w:val="Body Text"/>
    <w:basedOn w:val="Normal"/>
    <w:link w:val="BodyTextChar"/>
    <w:rsid w:val="006A69D2"/>
    <w:pPr>
      <w:spacing w:before="120" w:after="120"/>
      <w:contextualSpacing/>
    </w:pPr>
    <w:rPr>
      <w:rFonts w:ascii="Times New Roman" w:hAnsi="Times New Roman"/>
      <w:sz w:val="24"/>
      <w:szCs w:val="22"/>
    </w:rPr>
  </w:style>
  <w:style w:type="character" w:customStyle="1" w:styleId="BodyTextChar">
    <w:name w:val="Body Text Char"/>
    <w:link w:val="BodyText"/>
    <w:rsid w:val="006A69D2"/>
    <w:rPr>
      <w:rFonts w:ascii="Times New Roman" w:eastAsia="Times New Roman" w:hAnsi="Times New Roman" w:cs="Times New Roman"/>
      <w:sz w:val="24"/>
      <w:lang w:val="en-US" w:eastAsia="en-US"/>
    </w:rPr>
  </w:style>
  <w:style w:type="paragraph" w:styleId="Footer">
    <w:name w:val="footer"/>
    <w:basedOn w:val="Normal"/>
    <w:link w:val="FooterChar"/>
    <w:rsid w:val="006A6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69D2"/>
    <w:rPr>
      <w:rFonts w:ascii="Times New Roman" w:eastAsia="Times New Roman" w:hAnsi="Times New Roman" w:cs="Times New Roman"/>
      <w:sz w:val="16"/>
      <w:lang w:val="en-US" w:eastAsia="en-US"/>
    </w:rPr>
  </w:style>
  <w:style w:type="paragraph" w:styleId="List">
    <w:name w:val="List"/>
    <w:basedOn w:val="BodyText"/>
    <w:next w:val="BodyText"/>
    <w:rsid w:val="006A69D2"/>
    <w:pPr>
      <w:tabs>
        <w:tab w:val="left" w:pos="340"/>
      </w:tabs>
      <w:spacing w:before="60" w:after="60"/>
      <w:ind w:left="340" w:hanging="340"/>
    </w:pPr>
  </w:style>
  <w:style w:type="paragraph" w:styleId="ListBullet">
    <w:name w:val="List Bullet"/>
    <w:basedOn w:val="List"/>
    <w:rsid w:val="006A69D2"/>
    <w:pPr>
      <w:numPr>
        <w:numId w:val="12"/>
      </w:numPr>
      <w:tabs>
        <w:tab w:val="clear" w:pos="340"/>
      </w:tabs>
      <w:spacing w:before="40" w:after="40"/>
    </w:pPr>
  </w:style>
  <w:style w:type="character" w:customStyle="1" w:styleId="SpecialBold">
    <w:name w:val="Special Bold"/>
    <w:rsid w:val="006A69D2"/>
    <w:rPr>
      <w:b/>
      <w:spacing w:val="0"/>
    </w:rPr>
  </w:style>
  <w:style w:type="paragraph" w:styleId="Header">
    <w:name w:val="header"/>
    <w:basedOn w:val="Normal"/>
    <w:link w:val="HeaderChar"/>
    <w:rsid w:val="006A6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69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9D2"/>
    <w:pPr>
      <w:spacing w:before="240" w:after="120"/>
      <w:outlineLvl w:val="0"/>
    </w:pPr>
    <w:rPr>
      <w:rFonts w:ascii="Times New Roman" w:hAnsi="Times New Roman"/>
      <w:b/>
      <w:sz w:val="28"/>
    </w:rPr>
  </w:style>
  <w:style w:type="paragraph" w:customStyle="1" w:styleId="AllowPageBreak">
    <w:name w:val="AllowPageBreak"/>
    <w:rsid w:val="006A69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9D2"/>
    <w:pPr>
      <w:tabs>
        <w:tab w:val="left" w:pos="680"/>
      </w:tabs>
      <w:spacing w:before="60" w:after="60"/>
      <w:ind w:left="680" w:hanging="340"/>
    </w:pPr>
  </w:style>
  <w:style w:type="character" w:customStyle="1" w:styleId="BoldandItalics">
    <w:name w:val="Bold and Italics"/>
    <w:qFormat/>
    <w:rsid w:val="006A69D2"/>
    <w:rPr>
      <w:b/>
      <w:i/>
      <w:u w:val="none"/>
    </w:rPr>
  </w:style>
  <w:style w:type="character" w:customStyle="1" w:styleId="Heading2Char">
    <w:name w:val="Heading 2 Char"/>
    <w:link w:val="Heading2"/>
    <w:rsid w:val="006A69D2"/>
    <w:rPr>
      <w:rFonts w:ascii="Times New Roman" w:eastAsia="Times New Roman" w:hAnsi="Times New Roman" w:cs="Times New Roman"/>
      <w:b/>
      <w:sz w:val="28"/>
      <w:szCs w:val="40"/>
      <w:lang w:eastAsia="en-US"/>
    </w:rPr>
  </w:style>
  <w:style w:type="character" w:customStyle="1" w:styleId="Heading3Char">
    <w:name w:val="Heading 3 Char"/>
    <w:link w:val="Heading3"/>
    <w:rsid w:val="006A69D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69D2"/>
    <w:rPr>
      <w:rFonts w:ascii="Times New Roman" w:eastAsia="Times New Roman" w:hAnsi="Times New Roman" w:cs="Times New Roman"/>
      <w:b/>
      <w:szCs w:val="20"/>
      <w:lang w:eastAsia="en-US"/>
    </w:rPr>
  </w:style>
  <w:style w:type="character" w:customStyle="1" w:styleId="Heading5Char">
    <w:name w:val="Heading 5 Char"/>
    <w:link w:val="Heading5"/>
    <w:rsid w:val="006A69D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6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9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9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9D2"/>
    <w:rPr>
      <w:rFonts w:ascii="Courier New" w:eastAsia="Times New Roman" w:hAnsi="Courier New" w:cs="Times New Roman"/>
      <w:i/>
      <w:szCs w:val="20"/>
      <w:lang w:val="en-US" w:eastAsia="en-US"/>
    </w:rPr>
  </w:style>
  <w:style w:type="paragraph" w:customStyle="1" w:styleId="HeadingBase">
    <w:name w:val="Heading Base"/>
    <w:rsid w:val="006A6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9D2"/>
    <w:pPr>
      <w:tabs>
        <w:tab w:val="right" w:leader="dot" w:pos="9072"/>
      </w:tabs>
      <w:ind w:left="567"/>
    </w:pPr>
    <w:rPr>
      <w:szCs w:val="22"/>
    </w:rPr>
  </w:style>
  <w:style w:type="paragraph" w:customStyle="1" w:styleId="TOCBase">
    <w:name w:val="TOC Base"/>
    <w:rsid w:val="006A6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9D2"/>
    <w:pPr>
      <w:tabs>
        <w:tab w:val="right" w:leader="dot" w:pos="9072"/>
      </w:tabs>
      <w:spacing w:before="40" w:after="40"/>
      <w:ind w:left="284"/>
    </w:pPr>
    <w:rPr>
      <w:rFonts w:ascii="Times New Roman" w:hAnsi="Times New Roman"/>
    </w:rPr>
  </w:style>
  <w:style w:type="paragraph" w:styleId="TOC1">
    <w:name w:val="toc 1"/>
    <w:basedOn w:val="TOCBase"/>
    <w:next w:val="Normal"/>
    <w:rsid w:val="006A69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9D2"/>
    <w:pPr>
      <w:spacing w:before="5040"/>
      <w:jc w:val="center"/>
    </w:pPr>
    <w:rPr>
      <w:sz w:val="48"/>
      <w:szCs w:val="72"/>
      <w:lang w:val="en-US"/>
    </w:rPr>
  </w:style>
  <w:style w:type="character" w:customStyle="1" w:styleId="TitleChar">
    <w:name w:val="Title Char"/>
    <w:link w:val="Title"/>
    <w:rsid w:val="006A6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9D2"/>
    <w:pPr>
      <w:tabs>
        <w:tab w:val="left" w:pos="3600"/>
        <w:tab w:val="left" w:pos="3958"/>
      </w:tabs>
    </w:pPr>
  </w:style>
  <w:style w:type="paragraph" w:customStyle="1" w:styleId="Note">
    <w:name w:val="Note"/>
    <w:basedOn w:val="BodyText"/>
    <w:rsid w:val="006A6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9D2"/>
    <w:pPr>
      <w:framePr w:wrap="auto" w:hAnchor="text" w:y="6049"/>
    </w:pPr>
    <w:rPr>
      <w:color w:val="000000"/>
      <w:sz w:val="40"/>
    </w:rPr>
  </w:style>
  <w:style w:type="paragraph" w:customStyle="1" w:styleId="TOCTitle">
    <w:name w:val="TOCTitle"/>
    <w:basedOn w:val="Heading1"/>
    <w:rsid w:val="006A69D2"/>
    <w:pPr>
      <w:spacing w:after="240"/>
      <w:jc w:val="center"/>
      <w:outlineLvl w:val="9"/>
    </w:pPr>
    <w:rPr>
      <w:caps/>
    </w:rPr>
  </w:style>
  <w:style w:type="paragraph" w:customStyle="1" w:styleId="Version">
    <w:name w:val="Version"/>
    <w:rsid w:val="006A69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9D2"/>
    <w:pPr>
      <w:numPr>
        <w:numId w:val="13"/>
      </w:numPr>
      <w:tabs>
        <w:tab w:val="clear" w:pos="680"/>
      </w:tabs>
    </w:pPr>
  </w:style>
  <w:style w:type="paragraph" w:styleId="Index1">
    <w:name w:val="index 1"/>
    <w:basedOn w:val="Normal"/>
    <w:next w:val="Normal"/>
    <w:semiHidden/>
    <w:rsid w:val="006A69D2"/>
    <w:pPr>
      <w:keepNext w:val="0"/>
      <w:tabs>
        <w:tab w:val="right" w:pos="4176"/>
      </w:tabs>
      <w:ind w:left="198" w:hanging="198"/>
    </w:pPr>
    <w:rPr>
      <w:rFonts w:ascii="Garamond" w:hAnsi="Garamond"/>
    </w:rPr>
  </w:style>
  <w:style w:type="paragraph" w:styleId="IndexHeading">
    <w:name w:val="index heading"/>
    <w:basedOn w:val="Normal"/>
    <w:next w:val="Index1"/>
    <w:semiHidden/>
    <w:rsid w:val="006A69D2"/>
    <w:pPr>
      <w:spacing w:before="120" w:after="120"/>
    </w:pPr>
    <w:rPr>
      <w:rFonts w:ascii="Arial" w:hAnsi="Arial"/>
      <w:b/>
      <w:color w:val="918585"/>
      <w:sz w:val="24"/>
    </w:rPr>
  </w:style>
  <w:style w:type="paragraph" w:customStyle="1" w:styleId="Chapter">
    <w:name w:val="Chapter"/>
    <w:basedOn w:val="Normal"/>
    <w:rsid w:val="006A69D2"/>
    <w:pPr>
      <w:spacing w:before="240"/>
    </w:pPr>
    <w:rPr>
      <w:rFonts w:ascii="Times New Roman" w:hAnsi="Times New Roman"/>
      <w:smallCaps/>
      <w:spacing w:val="80"/>
      <w:sz w:val="28"/>
    </w:rPr>
  </w:style>
  <w:style w:type="paragraph" w:customStyle="1" w:styleId="InChapter">
    <w:name w:val="InChapter"/>
    <w:basedOn w:val="Heading3"/>
    <w:rsid w:val="006A69D2"/>
    <w:pPr>
      <w:spacing w:after="240"/>
      <w:outlineLvl w:val="9"/>
    </w:pPr>
    <w:rPr>
      <w:noProof/>
    </w:rPr>
  </w:style>
  <w:style w:type="paragraph" w:styleId="Index2">
    <w:name w:val="index 2"/>
    <w:basedOn w:val="Normal"/>
    <w:next w:val="Normal"/>
    <w:semiHidden/>
    <w:rsid w:val="006A69D2"/>
    <w:pPr>
      <w:tabs>
        <w:tab w:val="right" w:pos="4176"/>
      </w:tabs>
      <w:ind w:left="568" w:hanging="284"/>
    </w:pPr>
    <w:rPr>
      <w:rFonts w:ascii="Garamond" w:hAnsi="Garamond"/>
    </w:rPr>
  </w:style>
  <w:style w:type="paragraph" w:customStyle="1" w:styleId="Byline">
    <w:name w:val="Byline"/>
    <w:rsid w:val="006A6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9D2"/>
    <w:pPr>
      <w:tabs>
        <w:tab w:val="clear" w:pos="3600"/>
        <w:tab w:val="clear" w:pos="3958"/>
      </w:tabs>
      <w:jc w:val="right"/>
    </w:pPr>
  </w:style>
  <w:style w:type="character" w:styleId="Emphasis">
    <w:name w:val="Emphasis"/>
    <w:qFormat/>
    <w:rsid w:val="006A69D2"/>
    <w:rPr>
      <w:i/>
    </w:rPr>
  </w:style>
  <w:style w:type="paragraph" w:styleId="Caption">
    <w:name w:val="caption"/>
    <w:basedOn w:val="BodyText"/>
    <w:next w:val="Normal"/>
    <w:qFormat/>
    <w:rsid w:val="006A69D2"/>
    <w:pPr>
      <w:framePr w:w="2268" w:hSpace="181" w:vSpace="181" w:wrap="around" w:vAnchor="text" w:hAnchor="page" w:x="1135" w:y="285" w:anchorLock="1"/>
    </w:pPr>
    <w:rPr>
      <w:i/>
    </w:rPr>
  </w:style>
  <w:style w:type="paragraph" w:customStyle="1" w:styleId="MiniTOCTitle">
    <w:name w:val="MiniTOCTitle"/>
    <w:basedOn w:val="Heading4"/>
    <w:rsid w:val="006A69D2"/>
    <w:pPr>
      <w:spacing w:before="240"/>
      <w:outlineLvl w:val="9"/>
    </w:pPr>
    <w:rPr>
      <w:noProof/>
      <w:sz w:val="24"/>
    </w:rPr>
  </w:style>
  <w:style w:type="paragraph" w:customStyle="1" w:styleId="MiniTOCItem">
    <w:name w:val="MiniTOCItem"/>
    <w:basedOn w:val="ListBullet"/>
    <w:rsid w:val="006A69D2"/>
    <w:pPr>
      <w:numPr>
        <w:numId w:val="0"/>
      </w:numPr>
      <w:tabs>
        <w:tab w:val="right" w:leader="dot" w:pos="6521"/>
      </w:tabs>
      <w:spacing w:before="0" w:after="0"/>
    </w:pPr>
  </w:style>
  <w:style w:type="paragraph" w:customStyle="1" w:styleId="TOFTitle">
    <w:name w:val="TOFTitle"/>
    <w:basedOn w:val="TOCTitle"/>
    <w:rsid w:val="006A69D2"/>
  </w:style>
  <w:style w:type="paragraph" w:styleId="TableofFigures">
    <w:name w:val="table of figures"/>
    <w:basedOn w:val="Normal"/>
    <w:next w:val="Normal"/>
    <w:semiHidden/>
    <w:rsid w:val="006A69D2"/>
    <w:pPr>
      <w:tabs>
        <w:tab w:val="right" w:leader="dot" w:pos="9072"/>
      </w:tabs>
      <w:ind w:left="970" w:hanging="403"/>
    </w:pPr>
    <w:rPr>
      <w:rFonts w:ascii="Times New Roman" w:hAnsi="Times New Roman"/>
      <w:b/>
    </w:rPr>
  </w:style>
  <w:style w:type="paragraph" w:styleId="ListNumber">
    <w:name w:val="List Number"/>
    <w:basedOn w:val="List"/>
    <w:rsid w:val="006A69D2"/>
    <w:pPr>
      <w:numPr>
        <w:numId w:val="10"/>
      </w:numPr>
    </w:pPr>
  </w:style>
  <w:style w:type="character" w:customStyle="1" w:styleId="WingdingSymbols">
    <w:name w:val="Wingding Symbols"/>
    <w:rsid w:val="006A69D2"/>
    <w:rPr>
      <w:rFonts w:ascii="Wingdings" w:hAnsi="Wingdings"/>
    </w:rPr>
  </w:style>
  <w:style w:type="paragraph" w:customStyle="1" w:styleId="TableHeading">
    <w:name w:val="Table Heading"/>
    <w:basedOn w:val="HeadingBase"/>
    <w:rsid w:val="006A69D2"/>
    <w:pPr>
      <w:keepLines/>
      <w:pBdr>
        <w:bottom w:val="single" w:sz="6" w:space="1" w:color="918585"/>
      </w:pBdr>
      <w:spacing w:before="240"/>
    </w:pPr>
  </w:style>
  <w:style w:type="character" w:customStyle="1" w:styleId="HotSpot">
    <w:name w:val="HotSpot"/>
    <w:rsid w:val="006A69D2"/>
    <w:rPr>
      <w:color w:val="0033CC"/>
      <w:u w:val="none"/>
    </w:rPr>
  </w:style>
  <w:style w:type="paragraph" w:customStyle="1" w:styleId="BodyTextRight">
    <w:name w:val="Body Text Right"/>
    <w:basedOn w:val="BodyText"/>
    <w:rsid w:val="006A69D2"/>
    <w:pPr>
      <w:spacing w:before="0" w:after="0"/>
      <w:jc w:val="right"/>
    </w:pPr>
  </w:style>
  <w:style w:type="paragraph" w:styleId="Index3">
    <w:name w:val="index 3"/>
    <w:basedOn w:val="ListNumber2"/>
    <w:next w:val="Normal"/>
    <w:semiHidden/>
    <w:rsid w:val="006A69D2"/>
    <w:pPr>
      <w:numPr>
        <w:numId w:val="0"/>
      </w:numPr>
      <w:tabs>
        <w:tab w:val="right" w:leader="dot" w:pos="4176"/>
      </w:tabs>
    </w:pPr>
  </w:style>
  <w:style w:type="paragraph" w:styleId="ListNumber2">
    <w:name w:val="List Number 2"/>
    <w:basedOn w:val="List2"/>
    <w:rsid w:val="006A69D2"/>
    <w:pPr>
      <w:numPr>
        <w:numId w:val="9"/>
      </w:numPr>
      <w:tabs>
        <w:tab w:val="clear" w:pos="1060"/>
      </w:tabs>
    </w:pPr>
  </w:style>
  <w:style w:type="paragraph" w:customStyle="1" w:styleId="MarginNote">
    <w:name w:val="Margin Note"/>
    <w:basedOn w:val="BodyText"/>
    <w:rsid w:val="006A6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69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9D2"/>
    <w:rPr>
      <w:sz w:val="32"/>
    </w:rPr>
  </w:style>
  <w:style w:type="paragraph" w:customStyle="1" w:styleId="HeadingProcedure">
    <w:name w:val="Heading Procedure"/>
    <w:basedOn w:val="HeadingBase"/>
    <w:next w:val="Normal"/>
    <w:rsid w:val="006A69D2"/>
    <w:pPr>
      <w:tabs>
        <w:tab w:val="left" w:pos="0"/>
      </w:tabs>
      <w:spacing w:before="120" w:after="60"/>
    </w:pPr>
    <w:rPr>
      <w:i/>
      <w:color w:val="918585"/>
      <w:sz w:val="22"/>
    </w:rPr>
  </w:style>
  <w:style w:type="paragraph" w:customStyle="1" w:styleId="TableBodyText">
    <w:name w:val="Table Body Text"/>
    <w:basedOn w:val="BodyText"/>
    <w:rsid w:val="006A69D2"/>
    <w:pPr>
      <w:spacing w:before="60" w:after="60"/>
    </w:pPr>
  </w:style>
  <w:style w:type="paragraph" w:styleId="ListContinue">
    <w:name w:val="List Continue"/>
    <w:basedOn w:val="List"/>
    <w:rsid w:val="006A69D2"/>
    <w:pPr>
      <w:ind w:firstLine="0"/>
    </w:pPr>
  </w:style>
  <w:style w:type="paragraph" w:customStyle="1" w:styleId="ListNote">
    <w:name w:val="List Note"/>
    <w:basedOn w:val="List"/>
    <w:rsid w:val="006A69D2"/>
    <w:pPr>
      <w:pBdr>
        <w:top w:val="single" w:sz="6" w:space="2" w:color="918585"/>
        <w:bottom w:val="single" w:sz="6" w:space="2" w:color="918585"/>
      </w:pBdr>
      <w:tabs>
        <w:tab w:val="left" w:pos="1021"/>
      </w:tabs>
      <w:ind w:firstLine="0"/>
    </w:pPr>
  </w:style>
  <w:style w:type="paragraph" w:customStyle="1" w:styleId="Warning">
    <w:name w:val="Warning"/>
    <w:basedOn w:val="BodyText"/>
    <w:rsid w:val="006A69D2"/>
    <w:pPr>
      <w:shd w:val="clear" w:color="auto" w:fill="D9D9D9"/>
      <w:tabs>
        <w:tab w:val="left" w:pos="992"/>
      </w:tabs>
      <w:ind w:left="119" w:right="119"/>
    </w:pPr>
    <w:rPr>
      <w:sz w:val="20"/>
    </w:rPr>
  </w:style>
  <w:style w:type="paragraph" w:customStyle="1" w:styleId="MarginIcons">
    <w:name w:val="Margin Icons"/>
    <w:basedOn w:val="BodyText"/>
    <w:rsid w:val="006A69D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69D2"/>
    <w:rPr>
      <w:rFonts w:ascii="Courier New" w:hAnsi="Courier New"/>
    </w:rPr>
  </w:style>
  <w:style w:type="paragraph" w:customStyle="1" w:styleId="NoteBullet">
    <w:name w:val="Note Bullet"/>
    <w:basedOn w:val="Note"/>
    <w:rsid w:val="006A69D2"/>
    <w:pPr>
      <w:tabs>
        <w:tab w:val="clear" w:pos="680"/>
      </w:tabs>
      <w:spacing w:before="60" w:after="60"/>
    </w:pPr>
  </w:style>
  <w:style w:type="paragraph" w:customStyle="1" w:styleId="SubHeading2">
    <w:name w:val="SubHeading2"/>
    <w:basedOn w:val="HeadingBase"/>
    <w:rsid w:val="006A69D2"/>
    <w:pPr>
      <w:spacing w:before="240" w:after="60"/>
    </w:pPr>
    <w:rPr>
      <w:sz w:val="20"/>
    </w:rPr>
  </w:style>
  <w:style w:type="paragraph" w:customStyle="1" w:styleId="SubHeading1">
    <w:name w:val="SubHeading1"/>
    <w:basedOn w:val="HeadingBase"/>
    <w:rsid w:val="006A69D2"/>
    <w:pPr>
      <w:spacing w:before="240" w:after="60"/>
    </w:pPr>
    <w:rPr>
      <w:color w:val="918585"/>
      <w:sz w:val="22"/>
    </w:rPr>
  </w:style>
  <w:style w:type="paragraph" w:customStyle="1" w:styleId="SideHeading">
    <w:name w:val="Side Heading"/>
    <w:basedOn w:val="HeadingBase"/>
    <w:rsid w:val="006A6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9D2"/>
    <w:pPr>
      <w:tabs>
        <w:tab w:val="num" w:pos="360"/>
      </w:tabs>
    </w:pPr>
  </w:style>
  <w:style w:type="paragraph" w:styleId="PlainText">
    <w:name w:val="Plain Text"/>
    <w:basedOn w:val="Normal"/>
    <w:link w:val="PlainTextChar"/>
    <w:rsid w:val="006A69D2"/>
    <w:rPr>
      <w:sz w:val="20"/>
    </w:rPr>
  </w:style>
  <w:style w:type="character" w:customStyle="1" w:styleId="PlainTextChar">
    <w:name w:val="Plain Text Char"/>
    <w:basedOn w:val="DefaultParagraphFont"/>
    <w:link w:val="PlainText"/>
    <w:rsid w:val="006A69D2"/>
    <w:rPr>
      <w:rFonts w:ascii="Courier New" w:eastAsia="Times New Roman" w:hAnsi="Courier New" w:cs="Times New Roman"/>
      <w:sz w:val="20"/>
      <w:szCs w:val="20"/>
      <w:lang w:val="en-US" w:eastAsia="en-US"/>
    </w:rPr>
  </w:style>
  <w:style w:type="character" w:customStyle="1" w:styleId="MenuOption">
    <w:name w:val="Menu Option"/>
    <w:rsid w:val="006A69D2"/>
    <w:rPr>
      <w:b/>
      <w:smallCaps/>
    </w:rPr>
  </w:style>
  <w:style w:type="paragraph" w:customStyle="1" w:styleId="TableListNumber">
    <w:name w:val="Table List Number"/>
    <w:basedOn w:val="ListNumber"/>
    <w:rsid w:val="006A69D2"/>
    <w:pPr>
      <w:numPr>
        <w:numId w:val="0"/>
      </w:numPr>
    </w:pPr>
  </w:style>
  <w:style w:type="paragraph" w:styleId="TOC4">
    <w:name w:val="toc 4"/>
    <w:basedOn w:val="TOCBase"/>
    <w:next w:val="Normal"/>
    <w:semiHidden/>
    <w:rsid w:val="006A69D2"/>
    <w:pPr>
      <w:tabs>
        <w:tab w:val="right" w:leader="dot" w:pos="9071"/>
      </w:tabs>
      <w:ind w:left="1701"/>
    </w:pPr>
  </w:style>
  <w:style w:type="paragraph" w:customStyle="1" w:styleId="ListAlpha">
    <w:name w:val="List Alpha"/>
    <w:basedOn w:val="List"/>
    <w:rsid w:val="006A69D2"/>
    <w:pPr>
      <w:numPr>
        <w:numId w:val="8"/>
      </w:numPr>
    </w:pPr>
  </w:style>
  <w:style w:type="paragraph" w:customStyle="1" w:styleId="ListAlpha2">
    <w:name w:val="List Alpha 2"/>
    <w:basedOn w:val="List2"/>
    <w:rsid w:val="006A69D2"/>
    <w:pPr>
      <w:numPr>
        <w:numId w:val="7"/>
      </w:numPr>
    </w:pPr>
  </w:style>
  <w:style w:type="paragraph" w:styleId="List3">
    <w:name w:val="List 3"/>
    <w:basedOn w:val="BodyText"/>
    <w:rsid w:val="006A69D2"/>
    <w:pPr>
      <w:tabs>
        <w:tab w:val="left" w:pos="1021"/>
      </w:tabs>
      <w:spacing w:before="60" w:after="60"/>
      <w:ind w:left="1020" w:hanging="340"/>
    </w:pPr>
  </w:style>
  <w:style w:type="paragraph" w:styleId="List4">
    <w:name w:val="List 4"/>
    <w:basedOn w:val="BodyText"/>
    <w:rsid w:val="006A69D2"/>
    <w:pPr>
      <w:tabs>
        <w:tab w:val="left" w:pos="1361"/>
      </w:tabs>
      <w:spacing w:before="60" w:after="60"/>
      <w:ind w:left="1361" w:hanging="340"/>
    </w:pPr>
  </w:style>
  <w:style w:type="paragraph" w:styleId="List5">
    <w:name w:val="List 5"/>
    <w:basedOn w:val="BodyText"/>
    <w:rsid w:val="006A69D2"/>
    <w:pPr>
      <w:tabs>
        <w:tab w:val="left" w:pos="1701"/>
      </w:tabs>
      <w:spacing w:before="60" w:after="60"/>
      <w:ind w:left="1701" w:hanging="340"/>
    </w:pPr>
  </w:style>
  <w:style w:type="paragraph" w:styleId="ListBullet3">
    <w:name w:val="List Bullet 3"/>
    <w:basedOn w:val="List3"/>
    <w:rsid w:val="006A69D2"/>
    <w:pPr>
      <w:numPr>
        <w:numId w:val="14"/>
      </w:numPr>
      <w:tabs>
        <w:tab w:val="clear" w:pos="1021"/>
      </w:tabs>
      <w:ind w:left="1037" w:hanging="357"/>
    </w:pPr>
  </w:style>
  <w:style w:type="paragraph" w:styleId="ListBullet4">
    <w:name w:val="List Bullet 4"/>
    <w:basedOn w:val="List4"/>
    <w:rsid w:val="006A69D2"/>
    <w:pPr>
      <w:numPr>
        <w:numId w:val="2"/>
      </w:numPr>
    </w:pPr>
  </w:style>
  <w:style w:type="paragraph" w:styleId="ListBullet5">
    <w:name w:val="List Bullet 5"/>
    <w:basedOn w:val="List5"/>
    <w:rsid w:val="006A69D2"/>
    <w:pPr>
      <w:numPr>
        <w:numId w:val="3"/>
      </w:numPr>
    </w:pPr>
  </w:style>
  <w:style w:type="paragraph" w:styleId="ListContinue2">
    <w:name w:val="List Continue 2"/>
    <w:basedOn w:val="List2"/>
    <w:rsid w:val="006A69D2"/>
    <w:pPr>
      <w:ind w:firstLine="0"/>
    </w:pPr>
  </w:style>
  <w:style w:type="paragraph" w:styleId="ListContinue3">
    <w:name w:val="List Continue 3"/>
    <w:basedOn w:val="List3"/>
    <w:rsid w:val="006A69D2"/>
    <w:pPr>
      <w:ind w:left="1021" w:firstLine="0"/>
    </w:pPr>
  </w:style>
  <w:style w:type="paragraph" w:styleId="ListContinue4">
    <w:name w:val="List Continue 4"/>
    <w:basedOn w:val="List4"/>
    <w:rsid w:val="006A69D2"/>
    <w:pPr>
      <w:ind w:firstLine="0"/>
    </w:pPr>
  </w:style>
  <w:style w:type="paragraph" w:styleId="ListContinue5">
    <w:name w:val="List Continue 5"/>
    <w:basedOn w:val="List5"/>
    <w:rsid w:val="006A69D2"/>
    <w:pPr>
      <w:ind w:firstLine="0"/>
    </w:pPr>
  </w:style>
  <w:style w:type="paragraph" w:styleId="ListNumber3">
    <w:name w:val="List Number 3"/>
    <w:basedOn w:val="List3"/>
    <w:rsid w:val="006A69D2"/>
    <w:pPr>
      <w:numPr>
        <w:numId w:val="4"/>
      </w:numPr>
    </w:pPr>
  </w:style>
  <w:style w:type="paragraph" w:styleId="ListNumber4">
    <w:name w:val="List Number 4"/>
    <w:basedOn w:val="List4"/>
    <w:rsid w:val="006A69D2"/>
    <w:pPr>
      <w:numPr>
        <w:numId w:val="5"/>
      </w:numPr>
    </w:pPr>
  </w:style>
  <w:style w:type="paragraph" w:styleId="ListNumber5">
    <w:name w:val="List Number 5"/>
    <w:basedOn w:val="List5"/>
    <w:rsid w:val="006A69D2"/>
    <w:pPr>
      <w:numPr>
        <w:numId w:val="6"/>
      </w:numPr>
    </w:pPr>
  </w:style>
  <w:style w:type="paragraph" w:styleId="BlockText">
    <w:name w:val="Block Text"/>
    <w:basedOn w:val="Normal"/>
    <w:rsid w:val="006A69D2"/>
    <w:pPr>
      <w:spacing w:after="120"/>
      <w:ind w:left="1440" w:right="1440"/>
    </w:pPr>
  </w:style>
  <w:style w:type="character" w:customStyle="1" w:styleId="Subscript">
    <w:name w:val="Subscript"/>
    <w:rsid w:val="006A69D2"/>
    <w:rPr>
      <w:sz w:val="16"/>
      <w:vertAlign w:val="subscript"/>
    </w:rPr>
  </w:style>
  <w:style w:type="character" w:customStyle="1" w:styleId="Superscript">
    <w:name w:val="Superscript"/>
    <w:rsid w:val="006A69D2"/>
    <w:rPr>
      <w:sz w:val="16"/>
      <w:vertAlign w:val="superscript"/>
    </w:rPr>
  </w:style>
  <w:style w:type="character" w:customStyle="1" w:styleId="Symbols">
    <w:name w:val="Symbols"/>
    <w:rsid w:val="006A69D2"/>
    <w:rPr>
      <w:rFonts w:ascii="Symbol" w:hAnsi="Symbol"/>
    </w:rPr>
  </w:style>
  <w:style w:type="character" w:customStyle="1" w:styleId="MenuOptions">
    <w:name w:val="Menu Options"/>
    <w:rsid w:val="006A69D2"/>
    <w:rPr>
      <w:rFonts w:ascii="Arial Narrow" w:hAnsi="Arial Narrow"/>
      <w:smallCaps/>
    </w:rPr>
  </w:style>
  <w:style w:type="character" w:customStyle="1" w:styleId="Buttons">
    <w:name w:val="Buttons"/>
    <w:rsid w:val="006A69D2"/>
    <w:rPr>
      <w:b/>
    </w:rPr>
  </w:style>
  <w:style w:type="character" w:customStyle="1" w:styleId="Underlined">
    <w:name w:val="Underlined"/>
    <w:rsid w:val="006A69D2"/>
    <w:rPr>
      <w:u w:val="single"/>
    </w:rPr>
  </w:style>
  <w:style w:type="paragraph" w:customStyle="1" w:styleId="TableBodyTextRight">
    <w:name w:val="Table Body Text Right"/>
    <w:basedOn w:val="TableBodyText"/>
    <w:rsid w:val="006A69D2"/>
    <w:pPr>
      <w:widowControl w:val="0"/>
      <w:autoSpaceDE w:val="0"/>
      <w:autoSpaceDN w:val="0"/>
      <w:adjustRightInd w:val="0"/>
      <w:jc w:val="right"/>
    </w:pPr>
    <w:rPr>
      <w:rFonts w:cs="Arial"/>
      <w:szCs w:val="18"/>
    </w:rPr>
  </w:style>
  <w:style w:type="paragraph" w:customStyle="1" w:styleId="CopyrightText">
    <w:name w:val="Copyright Text"/>
    <w:basedOn w:val="BodyText"/>
    <w:rsid w:val="006A69D2"/>
    <w:rPr>
      <w:sz w:val="18"/>
    </w:rPr>
  </w:style>
  <w:style w:type="paragraph" w:customStyle="1" w:styleId="BodySmallRight">
    <w:name w:val="Body Small Right"/>
    <w:basedOn w:val="BodyTextRight"/>
    <w:rsid w:val="006A69D2"/>
    <w:rPr>
      <w:sz w:val="18"/>
      <w:szCs w:val="18"/>
    </w:rPr>
  </w:style>
  <w:style w:type="paragraph" w:customStyle="1" w:styleId="MarginEdition">
    <w:name w:val="Margin Edition"/>
    <w:basedOn w:val="MarginNote"/>
    <w:rsid w:val="006A69D2"/>
    <w:pPr>
      <w:spacing w:before="0" w:after="0"/>
    </w:pPr>
    <w:rPr>
      <w:rFonts w:ascii="Times New Roman" w:hAnsi="Times New Roman"/>
      <w:color w:val="999999"/>
    </w:rPr>
  </w:style>
  <w:style w:type="paragraph" w:customStyle="1" w:styleId="Spacer">
    <w:name w:val="Spacer"/>
    <w:basedOn w:val="Normal"/>
    <w:rsid w:val="006A69D2"/>
    <w:rPr>
      <w:sz w:val="2"/>
      <w:szCs w:val="2"/>
    </w:rPr>
  </w:style>
  <w:style w:type="character" w:customStyle="1" w:styleId="Small">
    <w:name w:val="Small"/>
    <w:rsid w:val="006A69D2"/>
    <w:rPr>
      <w:sz w:val="16"/>
    </w:rPr>
  </w:style>
  <w:style w:type="paragraph" w:customStyle="1" w:styleId="WideTable">
    <w:name w:val="Wide Table"/>
    <w:basedOn w:val="Normal"/>
    <w:rsid w:val="006A69D2"/>
    <w:pPr>
      <w:ind w:left="-1418"/>
    </w:pPr>
    <w:rPr>
      <w:sz w:val="2"/>
      <w:szCs w:val="2"/>
    </w:rPr>
  </w:style>
  <w:style w:type="character" w:styleId="PageNumber">
    <w:name w:val="page number"/>
    <w:rsid w:val="006A69D2"/>
  </w:style>
  <w:style w:type="paragraph" w:styleId="Quote">
    <w:name w:val="Quote"/>
    <w:basedOn w:val="Heading1"/>
    <w:link w:val="QuoteChar"/>
    <w:qFormat/>
    <w:rsid w:val="006A69D2"/>
    <w:rPr>
      <w:b w:val="0"/>
      <w:sz w:val="72"/>
      <w:szCs w:val="72"/>
      <w:lang w:val="en-NZ"/>
    </w:rPr>
  </w:style>
  <w:style w:type="character" w:customStyle="1" w:styleId="QuoteChar">
    <w:name w:val="Quote Char"/>
    <w:link w:val="Quote"/>
    <w:rsid w:val="006A6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9D2"/>
    <w:pPr>
      <w:pageBreakBefore/>
    </w:pPr>
  </w:style>
  <w:style w:type="paragraph" w:customStyle="1" w:styleId="Border">
    <w:name w:val="Border"/>
    <w:basedOn w:val="Normal"/>
    <w:qFormat/>
    <w:rsid w:val="006A69D2"/>
    <w:pPr>
      <w:pBdr>
        <w:top w:val="single" w:sz="18" w:space="1" w:color="auto"/>
      </w:pBdr>
    </w:pPr>
    <w:rPr>
      <w:rFonts w:ascii="Times New Roman" w:hAnsi="Times New Roman"/>
      <w:color w:val="FFFFFF"/>
      <w:sz w:val="2"/>
    </w:rPr>
  </w:style>
  <w:style w:type="character" w:styleId="IntenseEmphasis">
    <w:name w:val="Intense Emphasis"/>
    <w:uiPriority w:val="21"/>
    <w:qFormat/>
    <w:rsid w:val="006A69D2"/>
    <w:rPr>
      <w:b/>
      <w:bCs/>
      <w:i/>
      <w:iCs/>
      <w:color w:val="auto"/>
    </w:rPr>
  </w:style>
  <w:style w:type="paragraph" w:styleId="IntenseQuote">
    <w:name w:val="Intense Quote"/>
    <w:basedOn w:val="Normal"/>
    <w:next w:val="Normal"/>
    <w:link w:val="IntenseQuoteChar"/>
    <w:uiPriority w:val="30"/>
    <w:qFormat/>
    <w:rsid w:val="006A69D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69D2"/>
    <w:rPr>
      <w:rFonts w:ascii="Courier New" w:eastAsia="Times New Roman" w:hAnsi="Courier New" w:cs="Times New Roman"/>
      <w:b/>
      <w:bCs/>
      <w:i/>
      <w:iCs/>
      <w:szCs w:val="20"/>
      <w:lang w:val="en-US" w:eastAsia="en-US"/>
    </w:rPr>
  </w:style>
  <w:style w:type="character" w:styleId="SubtleReference">
    <w:name w:val="Subtle Reference"/>
    <w:uiPriority w:val="31"/>
    <w:qFormat/>
    <w:rsid w:val="006A69D2"/>
    <w:rPr>
      <w:smallCaps/>
      <w:color w:val="auto"/>
      <w:u w:val="single"/>
    </w:rPr>
  </w:style>
  <w:style w:type="character" w:styleId="IntenseReference">
    <w:name w:val="Intense Reference"/>
    <w:uiPriority w:val="32"/>
    <w:qFormat/>
    <w:rsid w:val="006A69D2"/>
    <w:rPr>
      <w:b/>
      <w:bCs/>
      <w:smallCaps/>
      <w:color w:val="auto"/>
      <w:spacing w:val="5"/>
      <w:u w:val="single"/>
    </w:rPr>
  </w:style>
  <w:style w:type="paragraph" w:customStyle="1" w:styleId="2ColumnHeading">
    <w:name w:val="2Column Heading"/>
    <w:basedOn w:val="BodyText"/>
    <w:qFormat/>
    <w:rsid w:val="006A69D2"/>
    <w:pPr>
      <w:spacing w:after="60"/>
      <w:ind w:left="-2268"/>
    </w:pPr>
    <w:rPr>
      <w:b/>
    </w:rPr>
  </w:style>
  <w:style w:type="paragraph" w:customStyle="1" w:styleId="Heading1TOC">
    <w:name w:val="Heading1 TOC"/>
    <w:basedOn w:val="Normal"/>
    <w:qFormat/>
    <w:rsid w:val="006A69D2"/>
    <w:pPr>
      <w:spacing w:before="240" w:after="120"/>
    </w:pPr>
    <w:rPr>
      <w:rFonts w:ascii="Times New Roman" w:hAnsi="Times New Roman"/>
      <w:b/>
      <w:sz w:val="32"/>
    </w:rPr>
  </w:style>
  <w:style w:type="paragraph" w:customStyle="1" w:styleId="Heading2TOC">
    <w:name w:val="Heading2 TOC"/>
    <w:basedOn w:val="Normal"/>
    <w:qFormat/>
    <w:rsid w:val="006A69D2"/>
    <w:pPr>
      <w:spacing w:before="240" w:after="60"/>
    </w:pPr>
    <w:rPr>
      <w:rFonts w:ascii="Times New Roman" w:hAnsi="Times New Roman"/>
      <w:b/>
      <w:sz w:val="28"/>
    </w:rPr>
  </w:style>
  <w:style w:type="character" w:customStyle="1" w:styleId="Underline">
    <w:name w:val="Underline"/>
    <w:qFormat/>
    <w:rsid w:val="006A69D2"/>
    <w:rPr>
      <w:u w:val="single"/>
    </w:rPr>
  </w:style>
  <w:style w:type="paragraph" w:styleId="BalloonText">
    <w:name w:val="Balloon Text"/>
    <w:basedOn w:val="Normal"/>
    <w:link w:val="BalloonTextChar"/>
    <w:rsid w:val="006A69D2"/>
    <w:rPr>
      <w:rFonts w:ascii="Tahoma" w:hAnsi="Tahoma" w:cs="Tahoma"/>
      <w:sz w:val="16"/>
      <w:szCs w:val="16"/>
    </w:rPr>
  </w:style>
  <w:style w:type="character" w:customStyle="1" w:styleId="BalloonTextChar">
    <w:name w:val="Balloon Text Char"/>
    <w:link w:val="BalloonText"/>
    <w:rsid w:val="006A69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9D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69D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98748306.dotm</Template>
  <TotalTime>0</TotalTime>
  <Pages>4</Pages>
  <Words>954</Words>
  <Characters>5875</Characters>
  <Application>Microsoft Office Word</Application>
  <DocSecurity>0</DocSecurity>
  <Lines>170</Lines>
  <Paragraphs>86</Paragraphs>
  <ScaleCrop>false</ScaleCrop>
  <Company>Author-it Software Corporation Ltd.</Company>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MEA117A Apply self in the aviation maintenance environment</dc:title>
  <dc:subject>Approved</dc:subject>
  <dc:creator>Manufacturing Skills Australia</dc:creator>
  <cp:keywords>Revision Number: 2</cp:keywords>
  <dc:description>Copyright © 1996-2007 Author-it Software Corporation Ltd., all rights reserved.</dc:description>
  <cp:lastModifiedBy>Narendra Tomar</cp:lastModifiedBy>
  <cp:revision>3</cp:revision>
  <dcterms:created xsi:type="dcterms:W3CDTF">2012-05-27T08:44:00Z</dcterms:created>
  <dcterms:modified xsi:type="dcterms:W3CDTF">2012-05-27T08:44:00Z</dcterms:modified>
</cp:coreProperties>
</file>