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6DE" w:rsidP="00B736DE">
      <w:pPr>
        <w:pStyle w:val="Title"/>
      </w:pPr>
      <w:r>
        <w:fldChar w:fldCharType="begin"/>
      </w:r>
      <w:r>
        <w:instrText xml:space="preserve"> TITLE   \* MERGEFORMAT </w:instrText>
      </w:r>
      <w:r>
        <w:fldChar w:fldCharType="separate"/>
      </w:r>
      <w:r>
        <w:t>MEA108B Complete aviation maintenance industry documentation</w:t>
      </w:r>
      <w:r>
        <w:fldChar w:fldCharType="end"/>
      </w:r>
    </w:p>
    <w:p w:rsidR="00B736DE" w:rsidP="00B736DE">
      <w:pPr>
        <w:pStyle w:val="Version"/>
        <w:sectPr w:rsidSect="009263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26336" w:rsidP="00926336">
      <w:pPr>
        <w:pStyle w:val="SuperHeading"/>
      </w:pPr>
      <w:r w:rsidRPr="00926336">
        <w:t>MEA108B Complete aviation maintenance industry documentation</w:t>
      </w:r>
    </w:p>
    <w:p w:rsidR="00000000" w:rsidRPr="00926336" w:rsidP="00926336">
      <w:pPr>
        <w:pStyle w:val="Heading1"/>
      </w:pPr>
      <w:bookmarkStart w:id="1" w:name="O_593485"/>
      <w:bookmarkEnd w:id="1"/>
      <w:r w:rsidRPr="00926336">
        <w:t>Modification History</w:t>
      </w:r>
    </w:p>
    <w:p w:rsidR="00000000" w:rsidRPr="00926336" w:rsidP="00926336">
      <w:pPr>
        <w:pStyle w:val="BodyText"/>
      </w:pPr>
      <w:r w:rsidRPr="00926336">
        <w:t>Release 3 - Typographical error corrected in Required Skills - equivalent</w:t>
      </w:r>
    </w:p>
    <w:p w:rsidR="00000000" w:rsidRPr="00926336" w:rsidP="00926336">
      <w:pPr>
        <w:pStyle w:val="BodyText"/>
      </w:pPr>
      <w:r w:rsidRPr="00926336">
        <w:t xml:space="preserve">Release 2 - Minor formatting and editorial changes made. Prerequisite unit version updated. </w:t>
      </w:r>
    </w:p>
    <w:p w:rsidR="00000000" w:rsidRPr="00926336" w:rsidP="00926336">
      <w:pPr>
        <w:pStyle w:val="AllowPageBreak"/>
      </w:pPr>
    </w:p>
    <w:p w:rsidR="00000000" w:rsidRPr="00926336" w:rsidP="00926336">
      <w:pPr>
        <w:pStyle w:val="Heading1"/>
      </w:pPr>
      <w:bookmarkStart w:id="2" w:name="O_593484"/>
      <w:bookmarkEnd w:id="2"/>
      <w:r w:rsidRPr="00926336">
        <w:t>Unit Descriptor</w:t>
      </w:r>
    </w:p>
    <w:tbl>
      <w:tblPr>
        <w:tblW w:w="0" w:type="auto"/>
        <w:tblLayout w:type="fixed"/>
        <w:tblCellMar>
          <w:left w:w="62" w:type="dxa"/>
          <w:right w:w="62" w:type="dxa"/>
        </w:tblCellMar>
        <w:tblLook w:val="0000"/>
      </w:tblPr>
      <w:tblGrid>
        <w:gridCol w:w="8460"/>
      </w:tblGrid>
      <w:tr w:rsidTr="00B736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6336" w:rsidP="00926336">
            <w:pPr>
              <w:pStyle w:val="BodyText"/>
            </w:pPr>
            <w:r w:rsidRPr="00926336">
              <w:t>This unit of compet</w:t>
            </w:r>
            <w:r w:rsidRPr="00926336">
              <w:t>ency is applicable to all Aeroskills training pathways. It covers the competencies required to correctly interpret, use and complete documentation associated with aircraft and aircraft component maintenance and manufacture. Where a CASA licensing outcome i</w:t>
            </w:r>
            <w:r w:rsidRPr="00926336">
              <w:t>s sought this unit forms part of the CASA requirement for the granting of the chosen Aircraft Maintenance Engineer Licence under CASR Part 66, in accordance with the licensing provisions in the Assessment Guidelines.</w:t>
            </w:r>
          </w:p>
        </w:tc>
      </w:tr>
    </w:tbl>
    <w:p w:rsidR="00000000" w:rsidRPr="00926336" w:rsidP="00926336">
      <w:pPr>
        <w:pStyle w:val="BodyText"/>
      </w:pPr>
    </w:p>
    <w:p w:rsidR="00000000" w:rsidRPr="00926336" w:rsidP="00926336">
      <w:pPr>
        <w:pStyle w:val="AllowPageBreak"/>
      </w:pPr>
    </w:p>
    <w:p w:rsidR="00000000" w:rsidRPr="00926336" w:rsidP="00926336">
      <w:pPr>
        <w:pStyle w:val="Heading1"/>
      </w:pPr>
      <w:bookmarkStart w:id="3" w:name="O_593483"/>
      <w:bookmarkEnd w:id="3"/>
      <w:r w:rsidRPr="00926336">
        <w:t>Application of the U</w:t>
      </w:r>
      <w:r w:rsidRPr="00926336">
        <w:t>nit</w:t>
      </w:r>
    </w:p>
    <w:tbl>
      <w:tblPr>
        <w:tblW w:w="0" w:type="auto"/>
        <w:tblLayout w:type="fixed"/>
        <w:tblCellMar>
          <w:left w:w="62" w:type="dxa"/>
          <w:right w:w="62" w:type="dxa"/>
        </w:tblCellMar>
        <w:tblLook w:val="0000"/>
      </w:tblPr>
      <w:tblGrid>
        <w:gridCol w:w="8550"/>
      </w:tblGrid>
      <w:tr w:rsidTr="00B736DE">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926336" w:rsidP="00926336">
            <w:pPr>
              <w:pStyle w:val="BodyText"/>
            </w:pPr>
            <w:r w:rsidRPr="00926336">
              <w:t>This unit requires application of skills and knowledge relating to the requirements for the completion and processing of documentation during, and on completion of, aviation maintenance activities.</w:t>
            </w:r>
          </w:p>
        </w:tc>
      </w:tr>
    </w:tbl>
    <w:p w:rsidR="00000000" w:rsidRPr="00926336" w:rsidP="00926336">
      <w:pPr>
        <w:pStyle w:val="BodyText"/>
      </w:pPr>
    </w:p>
    <w:p w:rsidR="00000000" w:rsidRPr="00926336" w:rsidP="00926336">
      <w:pPr>
        <w:pStyle w:val="AllowPageBreak"/>
      </w:pPr>
    </w:p>
    <w:p w:rsidR="00000000" w:rsidRPr="00926336" w:rsidP="00926336">
      <w:pPr>
        <w:pStyle w:val="Heading1"/>
      </w:pPr>
      <w:bookmarkStart w:id="4" w:name="O_593482"/>
      <w:bookmarkEnd w:id="4"/>
      <w:r w:rsidRPr="00926336">
        <w:t>Licensing/Regulatory Information</w:t>
      </w:r>
    </w:p>
    <w:p w:rsidR="00000000" w:rsidRPr="00926336" w:rsidP="00926336">
      <w:pPr>
        <w:pStyle w:val="BodyText"/>
      </w:pPr>
      <w:r w:rsidRPr="00926336">
        <w:t>Not applicable.</w:t>
      </w:r>
    </w:p>
    <w:p w:rsidR="00000000" w:rsidRPr="00926336" w:rsidP="00926336">
      <w:pPr>
        <w:pStyle w:val="AllowPageBreak"/>
      </w:pPr>
    </w:p>
    <w:p w:rsidR="00000000" w:rsidRPr="00926336" w:rsidP="00926336">
      <w:pPr>
        <w:pStyle w:val="Heading1"/>
      </w:pPr>
      <w:bookmarkStart w:id="5" w:name="O_593481"/>
      <w:bookmarkEnd w:id="5"/>
      <w:r w:rsidRPr="00926336">
        <w:t>Pre-Requisites</w:t>
      </w:r>
    </w:p>
    <w:tbl>
      <w:tblPr>
        <w:tblW w:w="0" w:type="auto"/>
        <w:tblLayout w:type="fixed"/>
        <w:tblCellMar>
          <w:left w:w="62" w:type="dxa"/>
          <w:right w:w="62" w:type="dxa"/>
        </w:tblCellMar>
        <w:tblLook w:val="0000"/>
      </w:tblPr>
      <w:tblGrid>
        <w:gridCol w:w="1710"/>
        <w:gridCol w:w="6750"/>
      </w:tblGrid>
      <w:tr w:rsidTr="00B736D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926336">
            <w:pPr>
              <w:pStyle w:val="BodyText"/>
              <w:rPr>
                <w:lang w:val="en-NZ"/>
              </w:rPr>
            </w:pPr>
            <w:r w:rsidRPr="00926336">
              <w:t>MEA105C</w:t>
            </w:r>
          </w:p>
        </w:tc>
        <w:tc>
          <w:tcPr>
            <w:tcW w:w="6750" w:type="dxa"/>
            <w:tcBorders>
              <w:top w:val="nil"/>
              <w:left w:val="nil"/>
              <w:bottom w:val="nil"/>
              <w:right w:val="nil"/>
            </w:tcBorders>
            <w:tcMar>
              <w:top w:w="0" w:type="dxa"/>
              <w:left w:w="62" w:type="dxa"/>
              <w:bottom w:w="0" w:type="dxa"/>
              <w:right w:w="62" w:type="dxa"/>
            </w:tcMar>
          </w:tcPr>
          <w:p w:rsidR="00000000" w:rsidRPr="00926336" w:rsidP="00926336">
            <w:pPr>
              <w:pStyle w:val="BodyText"/>
            </w:pPr>
            <w:r w:rsidRPr="00926336">
              <w:t>Apply quality standards applicable to aviation maintenance processes</w:t>
            </w:r>
          </w:p>
        </w:tc>
      </w:tr>
    </w:tbl>
    <w:p w:rsidR="00000000" w:rsidRPr="00926336" w:rsidP="00926336">
      <w:pPr>
        <w:pStyle w:val="BodyText"/>
      </w:pPr>
    </w:p>
    <w:p w:rsidR="00000000" w:rsidRPr="00926336" w:rsidP="00926336">
      <w:pPr>
        <w:pStyle w:val="AllowPageBreak"/>
      </w:pPr>
    </w:p>
    <w:p w:rsidR="00000000" w:rsidRPr="00926336" w:rsidP="00926336">
      <w:pPr>
        <w:pStyle w:val="Heading1"/>
      </w:pPr>
      <w:bookmarkStart w:id="6" w:name="O_593480"/>
      <w:bookmarkEnd w:id="6"/>
      <w:r w:rsidRPr="00926336">
        <w:t>Employability Skills Information</w:t>
      </w:r>
    </w:p>
    <w:tbl>
      <w:tblPr>
        <w:tblW w:w="0" w:type="auto"/>
        <w:tblLayout w:type="fixed"/>
        <w:tblCellMar>
          <w:left w:w="62" w:type="dxa"/>
          <w:right w:w="62" w:type="dxa"/>
        </w:tblCellMar>
        <w:tblLook w:val="0000"/>
      </w:tblPr>
      <w:tblGrid>
        <w:gridCol w:w="5720"/>
      </w:tblGrid>
      <w:tr w:rsidTr="00B736D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26336" w:rsidP="00926336">
            <w:pPr>
              <w:pStyle w:val="BodyText"/>
            </w:pPr>
            <w:r w:rsidRPr="00926336">
              <w:t>This unit contains employability skills.</w:t>
            </w:r>
          </w:p>
        </w:tc>
      </w:tr>
    </w:tbl>
    <w:p w:rsidR="00000000" w:rsidRPr="00926336" w:rsidP="00926336">
      <w:pPr>
        <w:pStyle w:val="BodyText"/>
      </w:pPr>
    </w:p>
    <w:p w:rsidR="00000000" w:rsidRPr="00926336" w:rsidP="00926336">
      <w:pPr>
        <w:pStyle w:val="AllowPageBreak"/>
      </w:pPr>
    </w:p>
    <w:p w:rsidR="00000000" w:rsidRPr="00926336" w:rsidP="00926336">
      <w:pPr>
        <w:pStyle w:val="Heading1"/>
      </w:pPr>
      <w:bookmarkStart w:id="7" w:name="O_593479"/>
      <w:bookmarkEnd w:id="7"/>
      <w:r w:rsidRPr="00926336">
        <w:t>Elements and Perfor</w:t>
      </w:r>
      <w:r w:rsidRPr="00926336">
        <w:t>mance Criteria Pre-Content</w:t>
      </w:r>
    </w:p>
    <w:tbl>
      <w:tblPr>
        <w:tblW w:w="9450" w:type="dxa"/>
        <w:tblLayout w:type="fixed"/>
        <w:tblCellMar>
          <w:left w:w="62" w:type="dxa"/>
          <w:right w:w="62" w:type="dxa"/>
        </w:tblCellMar>
        <w:tblLook w:val="0000"/>
      </w:tblPr>
      <w:tblGrid>
        <w:gridCol w:w="2564"/>
        <w:gridCol w:w="6886"/>
      </w:tblGrid>
      <w:tr w:rsidTr="00B736DE">
        <w:tblPrEx>
          <w:tblW w:w="9450" w:type="dxa"/>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t>Elements describe the essential outcomes of a unit of competency.</w:t>
            </w:r>
          </w:p>
        </w:tc>
        <w:tc>
          <w:tcPr>
            <w:tcW w:w="6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336" w:rsidP="00926336">
            <w:pPr>
              <w:pStyle w:val="BodyText"/>
            </w:pPr>
            <w:r w:rsidRPr="00926336">
              <w:t>Performance criteria describe the performance needed to demonstrate achievement of the element. Where bold italicised text is used, further information is detailed</w:t>
            </w:r>
            <w:r w:rsidRPr="00926336">
              <w:t xml:space="preserve"> in the required skills and knowledge section and the range statement. Assessment of performance is to be consistent with the evidence guide.</w:t>
            </w:r>
          </w:p>
        </w:tc>
      </w:tr>
    </w:tbl>
    <w:p w:rsidR="00000000" w:rsidRPr="00926336" w:rsidP="00926336">
      <w:pPr>
        <w:pStyle w:val="BodyText"/>
      </w:pPr>
    </w:p>
    <w:p w:rsidR="00000000" w:rsidRPr="00926336" w:rsidP="00926336">
      <w:pPr>
        <w:pStyle w:val="AllowPageBreak"/>
      </w:pPr>
    </w:p>
    <w:p w:rsidR="00000000" w:rsidRPr="00926336" w:rsidP="00926336">
      <w:pPr>
        <w:pStyle w:val="Heading1"/>
      </w:pPr>
      <w:bookmarkStart w:id="8" w:name="O_593478"/>
      <w:bookmarkEnd w:id="8"/>
      <w:r w:rsidRPr="00926336">
        <w:t>Elements and Performance Criteria</w:t>
      </w:r>
    </w:p>
    <w:tbl>
      <w:tblPr>
        <w:tblW w:w="0" w:type="auto"/>
        <w:tblCellMar>
          <w:left w:w="62" w:type="dxa"/>
          <w:right w:w="62" w:type="dxa"/>
        </w:tblCellMar>
        <w:tblLook w:val="0000"/>
      </w:tblPr>
      <w:tblGrid>
        <w:gridCol w:w="1885"/>
        <w:gridCol w:w="7311"/>
      </w:tblGrid>
      <w:tr w:rsidTr="00B7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336">
            <w:pPr>
              <w:pStyle w:val="List"/>
              <w:rPr>
                <w:lang w:val="en-NZ"/>
              </w:rPr>
            </w:pPr>
            <w:r w:rsidRPr="00926336">
              <w:t>1.</w:t>
            </w:r>
            <w:r w:rsidRPr="00926336">
              <w:tab/>
              <w:t>Interpret documentation</w:t>
            </w:r>
          </w:p>
        </w:tc>
        <w:tc>
          <w:tcPr>
            <w:tcW w:w="0" w:type="auto"/>
            <w:tcBorders>
              <w:top w:val="nil"/>
              <w:left w:val="nil"/>
              <w:bottom w:val="nil"/>
              <w:right w:val="nil"/>
            </w:tcBorders>
            <w:tcMar>
              <w:top w:w="0" w:type="dxa"/>
              <w:left w:w="62" w:type="dxa"/>
              <w:bottom w:w="0" w:type="dxa"/>
              <w:right w:w="62" w:type="dxa"/>
            </w:tcMar>
          </w:tcPr>
          <w:p w:rsidR="00000000" w:rsidRPr="00926336" w:rsidP="00926336">
            <w:pPr>
              <w:pStyle w:val="List2"/>
            </w:pPr>
            <w:r w:rsidRPr="00926336">
              <w:t>1.1.</w:t>
            </w:r>
            <w:r w:rsidRPr="00926336">
              <w:tab/>
            </w:r>
            <w:r w:rsidRPr="00926336">
              <w:rPr>
                <w:rStyle w:val="BoldandItalics"/>
              </w:rPr>
              <w:t>Documentation</w:t>
            </w:r>
            <w:r w:rsidRPr="00926336">
              <w:t xml:space="preserve"> requirements are determined and accessed, where necessary, from relevant sources in accordance with regulatory and enterprise procedures</w:t>
            </w:r>
          </w:p>
          <w:p w:rsidR="00000000" w:rsidP="00926336">
            <w:pPr>
              <w:pStyle w:val="List2"/>
              <w:rPr>
                <w:lang w:val="en-NZ"/>
              </w:rPr>
            </w:pPr>
            <w:r w:rsidRPr="00926336">
              <w:t>1.2.</w:t>
            </w:r>
            <w:r w:rsidRPr="00926336">
              <w:tab/>
              <w:t>Information contained in existing documentation is interpreted correctly and, where necessary, requirements carri</w:t>
            </w:r>
            <w:r w:rsidRPr="00926336">
              <w:t xml:space="preserve">ed out in accordance with </w:t>
            </w:r>
            <w:r w:rsidRPr="00926336">
              <w:rPr>
                <w:rStyle w:val="BoldandItalics"/>
              </w:rPr>
              <w:t>regulatory and enterprise procedures</w:t>
            </w:r>
          </w:p>
        </w:tc>
      </w:tr>
      <w:tr w:rsidTr="00B7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336">
            <w:pPr>
              <w:pStyle w:val="List"/>
              <w:rPr>
                <w:lang w:val="en-NZ"/>
              </w:rPr>
            </w:pPr>
            <w:r w:rsidRPr="00926336">
              <w:t>2.</w:t>
            </w:r>
            <w:r w:rsidRPr="00926336">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926336" w:rsidP="00926336">
            <w:pPr>
              <w:pStyle w:val="List2"/>
            </w:pPr>
            <w:r w:rsidRPr="00926336">
              <w:t>2.1.</w:t>
            </w:r>
            <w:r w:rsidRPr="00926336">
              <w:tab/>
              <w:t>Information requirements for new documentation or updating of existing documentation are determined to allow for accurate completion of records</w:t>
            </w:r>
          </w:p>
          <w:p w:rsidR="00000000" w:rsidP="00926336">
            <w:pPr>
              <w:pStyle w:val="List2"/>
              <w:rPr>
                <w:lang w:val="en-NZ"/>
              </w:rPr>
            </w:pPr>
            <w:r w:rsidRPr="00926336">
              <w:t>2.2.</w:t>
            </w:r>
            <w:r w:rsidRPr="00926336">
              <w:tab/>
              <w:t>Documentatio</w:t>
            </w:r>
            <w:r w:rsidRPr="00926336">
              <w:t>n is completed accurately and clearly to enable information to be easily read or interpreted</w:t>
            </w:r>
          </w:p>
        </w:tc>
      </w:tr>
      <w:tr w:rsidTr="00B7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336">
            <w:pPr>
              <w:pStyle w:val="List"/>
              <w:rPr>
                <w:lang w:val="en-NZ"/>
              </w:rPr>
            </w:pPr>
            <w:r w:rsidRPr="00926336">
              <w:t>3.</w:t>
            </w:r>
            <w:r w:rsidRPr="00926336">
              <w:tab/>
              <w:t>Store and distribute documentation</w:t>
            </w:r>
          </w:p>
        </w:tc>
        <w:tc>
          <w:tcPr>
            <w:tcW w:w="0" w:type="auto"/>
            <w:tcBorders>
              <w:top w:val="nil"/>
              <w:left w:val="nil"/>
              <w:bottom w:val="nil"/>
              <w:right w:val="nil"/>
            </w:tcBorders>
            <w:tcMar>
              <w:top w:w="0" w:type="dxa"/>
              <w:left w:w="62" w:type="dxa"/>
              <w:bottom w:w="0" w:type="dxa"/>
              <w:right w:w="62" w:type="dxa"/>
            </w:tcMar>
          </w:tcPr>
          <w:p w:rsidR="00000000" w:rsidRPr="00926336" w:rsidP="00926336">
            <w:pPr>
              <w:pStyle w:val="List2"/>
            </w:pPr>
            <w:r w:rsidRPr="00926336">
              <w:t>3.1.</w:t>
            </w:r>
            <w:r w:rsidRPr="00926336">
              <w:tab/>
              <w:t>All procedures for storing and distributing documentation are followe</w:t>
            </w:r>
            <w:r w:rsidRPr="00926336">
              <w:t>d to ensure ready access when required in accordance with regulatory and enterprise procedures</w:t>
            </w:r>
          </w:p>
        </w:tc>
      </w:tr>
    </w:tbl>
    <w:p w:rsidR="00000000" w:rsidRPr="00926336" w:rsidP="00926336">
      <w:pPr>
        <w:pStyle w:val="BodyText"/>
      </w:pPr>
    </w:p>
    <w:p w:rsidR="00000000" w:rsidRPr="00926336" w:rsidP="00926336">
      <w:pPr>
        <w:pStyle w:val="AllowPageBreak"/>
      </w:pPr>
    </w:p>
    <w:p w:rsidR="00000000" w:rsidRPr="00926336" w:rsidP="00926336">
      <w:pPr>
        <w:pStyle w:val="Heading1"/>
      </w:pPr>
      <w:bookmarkStart w:id="9" w:name="O_593477"/>
      <w:bookmarkEnd w:id="9"/>
      <w:r w:rsidRPr="00926336">
        <w:t>Required Skills and Knowledge</w:t>
      </w:r>
    </w:p>
    <w:tbl>
      <w:tblPr>
        <w:tblW w:w="0" w:type="auto"/>
        <w:tblLayout w:type="fixed"/>
        <w:tblCellMar>
          <w:left w:w="62" w:type="dxa"/>
          <w:right w:w="62" w:type="dxa"/>
        </w:tblCellMar>
        <w:tblLook w:val="0000"/>
      </w:tblPr>
      <w:tblGrid>
        <w:gridCol w:w="8522"/>
      </w:tblGrid>
      <w:tr w:rsidTr="00B736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6336">
            <w:pPr>
              <w:pStyle w:val="BodyText"/>
              <w:rPr>
                <w:lang w:val="en-NZ"/>
              </w:rPr>
            </w:pPr>
            <w:r w:rsidRPr="00926336">
              <w:rPr>
                <w:rStyle w:val="SpecialBold"/>
              </w:rPr>
              <w:t>Required skills</w:t>
            </w:r>
          </w:p>
        </w:tc>
      </w:tr>
      <w:tr w:rsidTr="00B736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6336" w:rsidP="00926336">
            <w:pPr>
              <w:pStyle w:val="BodyText"/>
            </w:pPr>
            <w:r w:rsidRPr="00926336">
              <w:t>Look for evidence that confirms skills in:</w:t>
            </w:r>
          </w:p>
          <w:p w:rsidR="00000000" w:rsidRPr="00926336" w:rsidP="00926336">
            <w:pPr>
              <w:pStyle w:val="ListBullet"/>
            </w:pPr>
            <w:r w:rsidRPr="00926336">
              <w:t xml:space="preserve">identification and accurate completion of industry </w:t>
            </w:r>
            <w:r w:rsidRPr="00926336">
              <w:t>documentation associated with aircraft/aircraft component maintenance, repair, overhaul and modification activities, industry regulatory reports and OHS hazard reporting formats</w:t>
            </w:r>
          </w:p>
          <w:p w:rsidR="00000000" w:rsidP="00926336">
            <w:pPr>
              <w:pStyle w:val="ListBullet"/>
              <w:rPr>
                <w:lang w:val="en-NZ"/>
              </w:rPr>
            </w:pPr>
            <w:r w:rsidRPr="00926336">
              <w:t>handling industry documentation appropriately to ensure that records are accurately processed, forwarded and/or stored as required by industry and enterprise regulations</w:t>
            </w:r>
          </w:p>
        </w:tc>
      </w:tr>
      <w:tr w:rsidTr="00B736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6336">
            <w:pPr>
              <w:pStyle w:val="BodyText"/>
              <w:rPr>
                <w:lang w:val="en-NZ"/>
              </w:rPr>
            </w:pPr>
            <w:r w:rsidRPr="00926336">
              <w:rPr>
                <w:rStyle w:val="SpecialBold"/>
              </w:rPr>
              <w:t>Required knowledge</w:t>
            </w:r>
          </w:p>
        </w:tc>
      </w:tr>
      <w:tr w:rsidTr="00B736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6336" w:rsidP="00926336">
            <w:pPr>
              <w:pStyle w:val="BodyText"/>
            </w:pPr>
            <w:r w:rsidRPr="00926336">
              <w:t>Look for evidence that confirms knowledge of:</w:t>
            </w:r>
          </w:p>
          <w:p w:rsidR="00000000" w:rsidRPr="00926336" w:rsidP="00926336">
            <w:pPr>
              <w:pStyle w:val="ListBullet"/>
            </w:pPr>
            <w:r w:rsidRPr="00926336">
              <w:t>maintenance practi</w:t>
            </w:r>
            <w:r w:rsidRPr="00926336">
              <w:t>ce terminology and the associated relationship with industry documentation, i.e. scheduled and unscheduled servicing, aircraft/component lifing, i.e. on condition, life expired, throwaway, repair and overhaul</w:t>
            </w:r>
          </w:p>
        </w:tc>
      </w:tr>
    </w:tbl>
    <w:p w:rsidR="00000000" w:rsidRPr="00926336" w:rsidP="00926336">
      <w:pPr>
        <w:pStyle w:val="BodyText"/>
      </w:pPr>
    </w:p>
    <w:p w:rsidR="00000000" w:rsidRPr="00926336" w:rsidP="00926336">
      <w:pPr>
        <w:pStyle w:val="AllowPageBreak"/>
      </w:pPr>
    </w:p>
    <w:p w:rsidR="00000000" w:rsidRPr="00926336" w:rsidP="00926336">
      <w:pPr>
        <w:pStyle w:val="Heading1"/>
      </w:pPr>
      <w:bookmarkStart w:id="10" w:name="O_593476"/>
      <w:bookmarkEnd w:id="10"/>
      <w:r w:rsidRPr="00926336">
        <w:t>Evidence Guide</w:t>
      </w:r>
    </w:p>
    <w:tbl>
      <w:tblPr>
        <w:tblW w:w="9570" w:type="dxa"/>
        <w:tblLayout w:type="fixed"/>
        <w:tblCellMar>
          <w:left w:w="62" w:type="dxa"/>
          <w:right w:w="62" w:type="dxa"/>
        </w:tblCellMar>
        <w:tblLook w:val="0000"/>
      </w:tblPr>
      <w:tblGrid>
        <w:gridCol w:w="3908"/>
        <w:gridCol w:w="5662"/>
      </w:tblGrid>
      <w:tr w:rsidTr="00B736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t xml:space="preserve">The Evidence </w:t>
            </w:r>
            <w:r w:rsidRPr="00926336">
              <w:t>Guide provides advice on assessment and must be read in conjunction with the performance criteria, required skills and knowledge, range statement and the Assessment Guidelines for the Training Package.</w:t>
            </w:r>
          </w:p>
        </w:tc>
      </w:tr>
      <w:tr w:rsidTr="00B73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t>A person who demonstrates competency in this unit must be able to correctly complete and process maintenance documentation applicable to maintenance tasks that are being performed.</w:t>
            </w:r>
          </w:p>
        </w:tc>
      </w:tr>
      <w:tr w:rsidTr="00B73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rPr>
                <w:rStyle w:val="SpecialBold"/>
              </w:rPr>
              <w:t>Critical aspects for assessment and evidence required to demonstrate compe</w:t>
            </w:r>
            <w:r w:rsidRPr="00926336">
              <w:rPr>
                <w:rStyle w:val="SpecialBold"/>
              </w:rPr>
              <w:t>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336" w:rsidP="00926336">
            <w:pPr>
              <w:pStyle w:val="BodyText"/>
            </w:pPr>
            <w:r w:rsidRPr="00926336">
              <w:t>It is essential that information generated in the process of completing paperwork is in a form which is acceptable to the workplace environment and regulatory requirements in accordance with the relevant aircraft publications/maintenance</w:t>
            </w:r>
            <w:r w:rsidRPr="00926336">
              <w:t xml:space="preserve"> regulations/orders and standards and practices.</w:t>
            </w:r>
          </w:p>
          <w:p w:rsidR="00000000" w:rsidRPr="00926336" w:rsidP="00926336">
            <w:pPr>
              <w:pStyle w:val="BodyText"/>
            </w:pPr>
            <w:r w:rsidRPr="00926336">
              <w:t>Evidence of underlying knowledge and skills associated with the interpretation and completion of paperwork is required to supplement evidence of appropriate levels of literacy and numeracy, associated with p</w:t>
            </w:r>
            <w:r w:rsidRPr="00926336">
              <w:t>resenting clear and concise information.</w:t>
            </w:r>
          </w:p>
          <w:p w:rsidR="00000000" w:rsidRPr="00926336" w:rsidP="00926336">
            <w:pPr>
              <w:pStyle w:val="BodyText"/>
            </w:pPr>
            <w:r w:rsidRPr="00926336">
              <w:t>A person cannot be assessed as competent until it can be demonstrated to the satisfaction of the workplace assessor that the relevant elements of the unit of competency are being achieved under routine supervision o</w:t>
            </w:r>
            <w:r w:rsidRPr="00926336">
              <w:t>n at least one type of documentation from each of Groups 1 and 2 from the Range Statement.</w:t>
            </w:r>
          </w:p>
          <w:p w:rsidR="00000000" w:rsidP="00926336">
            <w:pPr>
              <w:pStyle w:val="BodyText"/>
              <w:rPr>
                <w:lang w:val="en-NZ"/>
              </w:rPr>
            </w:pPr>
            <w:r w:rsidRPr="00926336">
              <w:t>This shall be established via the records in the Log of Industrial Experience and Achievement or, where appropriate, an equivalent Industry .</w:t>
            </w:r>
          </w:p>
        </w:tc>
      </w:tr>
      <w:tr w:rsidTr="00B73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rPr>
                <w:rStyle w:val="SpecialBold"/>
              </w:rPr>
              <w:t>Context of and specifi</w:t>
            </w:r>
            <w:r w:rsidRPr="00926336">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336" w:rsidP="00926336">
            <w:pPr>
              <w:pStyle w:val="BodyText"/>
            </w:pPr>
            <w:r w:rsidRPr="00926336">
              <w:t>Competency should be assessed in the work environment, or by use of simulated activities, covering the interpretation, use and completion of aircraft maintenance documentation in the maintenance environment in accordance with rel</w:t>
            </w:r>
            <w:r w:rsidRPr="00926336">
              <w:t>evant aircraft publications/maintenance regulations/orders and standards and practices.</w:t>
            </w:r>
          </w:p>
          <w:p w:rsidR="00000000" w:rsidP="00926336">
            <w:pPr>
              <w:pStyle w:val="BodyText"/>
              <w:rPr>
                <w:lang w:val="en-NZ"/>
              </w:rPr>
            </w:pPr>
            <w:r w:rsidRPr="00926336">
              <w:t>This unit must be linked in its assessment and application to those that apply to the actual maintenance of aircraft.</w:t>
            </w:r>
          </w:p>
        </w:tc>
      </w:tr>
      <w:tr w:rsidTr="00B73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p>
        </w:tc>
      </w:tr>
      <w:tr w:rsidTr="00B73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rPr>
                <w:rStyle w:val="SpecialBold"/>
              </w:rPr>
              <w:t>Guidance information for a</w:t>
            </w:r>
            <w:r w:rsidRPr="00926336">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336" w:rsidP="00926336">
            <w:pPr>
              <w:pStyle w:val="BodyText"/>
            </w:pPr>
          </w:p>
        </w:tc>
      </w:tr>
    </w:tbl>
    <w:p w:rsidR="00000000" w:rsidRPr="00926336" w:rsidP="00926336">
      <w:pPr>
        <w:pStyle w:val="BodyText"/>
      </w:pPr>
    </w:p>
    <w:p w:rsidR="00000000" w:rsidRPr="00926336" w:rsidP="00926336">
      <w:pPr>
        <w:pStyle w:val="AllowPageBreak"/>
      </w:pPr>
    </w:p>
    <w:p w:rsidR="00000000" w:rsidRPr="00926336" w:rsidP="00926336">
      <w:pPr>
        <w:pStyle w:val="Heading1"/>
      </w:pPr>
      <w:bookmarkStart w:id="11" w:name="O_593475"/>
      <w:bookmarkEnd w:id="11"/>
      <w:r w:rsidRPr="00926336">
        <w:t>Range Statement</w:t>
      </w:r>
    </w:p>
    <w:tbl>
      <w:tblPr>
        <w:tblW w:w="9450" w:type="dxa"/>
        <w:tblLayout w:type="fixed"/>
        <w:tblCellMar>
          <w:left w:w="62" w:type="dxa"/>
          <w:right w:w="62" w:type="dxa"/>
        </w:tblCellMar>
        <w:tblLook w:val="0000"/>
      </w:tblPr>
      <w:tblGrid>
        <w:gridCol w:w="3535"/>
        <w:gridCol w:w="5915"/>
      </w:tblGrid>
      <w:tr w:rsidTr="00B736DE">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t xml:space="preserve">The range statement relates to the unit of competency as a whole. It allows for different work environments and situations that may affect </w:t>
            </w:r>
            <w:r w:rsidRPr="00926336">
              <w:t>performance. Bold italicised wording, if used in the performance criteria, is detailed below. Essential operating conditions that may be present with training and assessment (depending on the work situation, needs of the candidate, accessibility of the ite</w:t>
            </w:r>
            <w:r w:rsidRPr="00926336">
              <w:t>m, and local industry and regional contexts) may also be included.</w:t>
            </w:r>
          </w:p>
        </w:tc>
      </w:tr>
      <w:tr w:rsidTr="00B736DE">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rPr>
                <w:rStyle w:val="SpecialBold"/>
              </w:rPr>
              <w:t>Note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t>Range statements listed below are numbered to facilitate specification of the assessment requirements included in the Evidence Guide</w:t>
            </w:r>
          </w:p>
        </w:tc>
      </w:tr>
      <w:tr w:rsidTr="00B736DE">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rPr>
                <w:rStyle w:val="SpecialBold"/>
              </w:rPr>
              <w:t>Documentation</w:t>
            </w:r>
            <w:r w:rsidRPr="00926336">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336" w:rsidP="00926336">
            <w:pPr>
              <w:pStyle w:val="BodyText"/>
            </w:pPr>
            <w:r w:rsidRPr="00926336">
              <w:t>Documentation may include:</w:t>
            </w:r>
          </w:p>
          <w:p w:rsidR="00000000" w:rsidRPr="00926336" w:rsidP="00926336">
            <w:pPr>
              <w:pStyle w:val="BodyText"/>
            </w:pPr>
            <w:r w:rsidRPr="00926336">
              <w:t>1.  Maintenance logs, overhaul test/check sheets, job history sheets, traveller cards, maintenance reports, irregularity reports, serviceable tags or removal tags</w:t>
            </w:r>
          </w:p>
          <w:p w:rsidR="00000000" w:rsidP="00926336">
            <w:pPr>
              <w:pStyle w:val="BodyText"/>
              <w:rPr>
                <w:lang w:val="en-NZ"/>
              </w:rPr>
            </w:pPr>
            <w:r w:rsidRPr="00926336">
              <w:t>2.  MSDS or material record sheets</w:t>
            </w:r>
          </w:p>
        </w:tc>
      </w:tr>
      <w:tr w:rsidTr="00B736DE">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rPr>
                <w:rStyle w:val="SpecialBold"/>
              </w:rPr>
              <w:t>Regulatory and enterprise procedures</w:t>
            </w:r>
            <w:r w:rsidRPr="00926336">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336" w:rsidP="00926336">
            <w:pPr>
              <w:pStyle w:val="BodyText"/>
            </w:pPr>
            <w:r w:rsidRPr="00926336">
              <w:t>Regulatory and ente</w:t>
            </w:r>
            <w:r w:rsidRPr="00926336">
              <w:t>rprise procedures may be found in:</w:t>
            </w:r>
          </w:p>
          <w:p w:rsidR="00000000" w:rsidRPr="00926336" w:rsidP="00926336">
            <w:pPr>
              <w:pStyle w:val="ListBullet"/>
            </w:pPr>
            <w:r w:rsidRPr="00926336">
              <w:t>CARs or CASRs</w:t>
            </w:r>
          </w:p>
          <w:p w:rsidR="00000000" w:rsidRPr="00926336" w:rsidP="00926336">
            <w:pPr>
              <w:pStyle w:val="ListBullet"/>
            </w:pPr>
            <w:r w:rsidRPr="00926336">
              <w:t>maintenance organisation manual</w:t>
            </w:r>
          </w:p>
          <w:p w:rsidR="00000000" w:rsidRPr="00926336" w:rsidP="00926336">
            <w:pPr>
              <w:pStyle w:val="ListBullet"/>
            </w:pPr>
            <w:r w:rsidRPr="00926336">
              <w:t>procedures manual</w:t>
            </w:r>
          </w:p>
          <w:p w:rsidR="00000000" w:rsidRPr="00926336" w:rsidP="00926336">
            <w:pPr>
              <w:pStyle w:val="ListBullet"/>
            </w:pPr>
            <w:r w:rsidRPr="00926336">
              <w:t>work instructions</w:t>
            </w:r>
          </w:p>
          <w:p w:rsidR="00000000" w:rsidRPr="00926336" w:rsidP="00926336">
            <w:pPr>
              <w:pStyle w:val="ListBullet"/>
            </w:pPr>
            <w:r w:rsidRPr="00926336">
              <w:t>quality manual</w:t>
            </w:r>
          </w:p>
          <w:p w:rsidR="00000000" w:rsidRPr="00926336" w:rsidP="00926336">
            <w:pPr>
              <w:pStyle w:val="ListBullet"/>
            </w:pPr>
            <w:r w:rsidRPr="00926336">
              <w:t>safety manual</w:t>
            </w:r>
          </w:p>
          <w:p w:rsidR="00000000" w:rsidRPr="00926336" w:rsidP="00926336">
            <w:pPr>
              <w:pStyle w:val="ListBullet"/>
            </w:pPr>
            <w:r w:rsidRPr="00926336">
              <w:t>applicable defence regulations and instructions</w:t>
            </w:r>
          </w:p>
          <w:p w:rsidR="00000000" w:rsidP="00926336">
            <w:pPr>
              <w:pStyle w:val="ListBullet"/>
              <w:rPr>
                <w:lang w:val="en-NZ"/>
              </w:rPr>
            </w:pPr>
            <w:r w:rsidRPr="00926336">
              <w:t>standing instructions</w:t>
            </w:r>
          </w:p>
        </w:tc>
      </w:tr>
      <w:tr w:rsidTr="00B736DE">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336">
            <w:pPr>
              <w:pStyle w:val="BodyText"/>
              <w:rPr>
                <w:lang w:val="en-NZ"/>
              </w:rPr>
            </w:pPr>
            <w:r w:rsidRPr="00926336">
              <w:rPr>
                <w:rStyle w:val="SpecialBold"/>
              </w:rPr>
              <w:t>Application</w:t>
            </w:r>
            <w:r w:rsidRPr="00926336">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336" w:rsidP="00926336">
            <w:pPr>
              <w:pStyle w:val="BodyText"/>
            </w:pPr>
            <w:r w:rsidRPr="00926336">
              <w:t>Application of this unit may relate to on-aircraft and workshop-related activities in the aircraft maintenance environment</w:t>
            </w:r>
          </w:p>
        </w:tc>
      </w:tr>
    </w:tbl>
    <w:p w:rsidR="00000000" w:rsidRPr="00926336" w:rsidP="00926336">
      <w:pPr>
        <w:pStyle w:val="BodyText"/>
      </w:pPr>
    </w:p>
    <w:p w:rsidR="00000000" w:rsidRPr="00926336" w:rsidP="00926336">
      <w:pPr>
        <w:pStyle w:val="AllowPageBreak"/>
      </w:pPr>
    </w:p>
    <w:p w:rsidR="00000000" w:rsidRPr="00926336" w:rsidP="00926336">
      <w:pPr>
        <w:pStyle w:val="Heading1"/>
      </w:pPr>
      <w:bookmarkStart w:id="12" w:name="O_593474"/>
      <w:bookmarkEnd w:id="12"/>
      <w:r w:rsidRPr="00926336">
        <w:t>Unit Sector(s)</w:t>
      </w:r>
    </w:p>
    <w:p w:rsidR="00000000" w:rsidRPr="00926336" w:rsidP="00926336">
      <w:pPr>
        <w:pStyle w:val="BodyText"/>
      </w:pPr>
      <w:r w:rsidRPr="00926336">
        <w:t>Aviation maintenance</w:t>
      </w:r>
    </w:p>
    <w:p w:rsidR="00000000" w:rsidRPr="00926336" w:rsidP="00926336">
      <w:pPr>
        <w:pStyle w:val="AllowPageBreak"/>
      </w:pPr>
    </w:p>
    <w:p w:rsidR="00000000" w:rsidRPr="00926336" w:rsidP="00926336">
      <w:pPr>
        <w:pStyle w:val="Heading1"/>
      </w:pPr>
      <w:bookmarkStart w:id="13" w:name="O_593473"/>
      <w:bookmarkEnd w:id="13"/>
      <w:r w:rsidRPr="00926336">
        <w:t>Competency field</w:t>
      </w:r>
    </w:p>
    <w:p w:rsidR="00000000" w:rsidRPr="00926336" w:rsidP="00926336">
      <w:pPr>
        <w:pStyle w:val="BodyText"/>
      </w:pPr>
      <w:r w:rsidRPr="00926336">
        <w:t>Not applicable.</w:t>
      </w:r>
    </w:p>
    <w:p w:rsidR="00000000" w:rsidRPr="00926336" w:rsidP="00926336">
      <w:pPr>
        <w:pStyle w:val="AllowPageBreak"/>
      </w:pPr>
    </w:p>
    <w:p w:rsidR="00000000" w:rsidRPr="00926336" w:rsidP="00926336">
      <w:pPr>
        <w:pStyle w:val="Heading1"/>
      </w:pPr>
      <w:bookmarkStart w:id="14" w:name="O_593472"/>
      <w:bookmarkEnd w:id="14"/>
      <w:r w:rsidRPr="00926336">
        <w:t>Co-requisit</w:t>
      </w:r>
      <w:r w:rsidRPr="00926336">
        <w:t>e units</w:t>
      </w:r>
    </w:p>
    <w:p w:rsidR="00000000" w:rsidRPr="00926336" w:rsidP="00926336">
      <w:pPr>
        <w:pStyle w:val="BodyText"/>
      </w:pPr>
      <w:r w:rsidRPr="00926336">
        <w:t>Not applicable</w:t>
      </w:r>
    </w:p>
    <w:p w:rsidR="00000000" w:rsidRPr="00926336" w:rsidP="00926336"/>
    <w:sectPr w:rsidSect="009263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336" w:rsidRPr="00B736DE" w:rsidP="00B73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6DE" w:rsidP="00926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36DE" w:rsidP="009263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36DE" w:rsidP="00926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336" w:rsidRPr="00B736DE" w:rsidP="00B736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6DE" w:rsidRPr="002D2AF8" w:rsidP="00926336">
    <w:pPr>
      <w:pStyle w:val="Header"/>
      <w:framePr w:wrap="around"/>
    </w:pPr>
    <w:r>
      <w:fldChar w:fldCharType="begin"/>
    </w:r>
    <w:r>
      <w:instrText xml:space="preserve"> TITLE   \* MERGEFORMAT </w:instrText>
    </w:r>
    <w:r>
      <w:fldChar w:fldCharType="separate"/>
    </w:r>
    <w:r>
      <w:t>MEA108B Complete aviation maintenance industry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B736DE" w:rsidP="00926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A69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285C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336"/>
    <w:pPr>
      <w:spacing w:before="360" w:after="60"/>
      <w:outlineLvl w:val="0"/>
    </w:pPr>
    <w:rPr>
      <w:sz w:val="32"/>
    </w:rPr>
  </w:style>
  <w:style w:type="paragraph" w:styleId="Heading2">
    <w:name w:val="heading 2"/>
    <w:basedOn w:val="HeadingBase"/>
    <w:next w:val="BodyText"/>
    <w:link w:val="Heading2Char"/>
    <w:qFormat/>
    <w:rsid w:val="00926336"/>
    <w:pPr>
      <w:keepLines/>
      <w:spacing w:before="240" w:after="120"/>
      <w:outlineLvl w:val="1"/>
    </w:pPr>
    <w:rPr>
      <w:sz w:val="28"/>
      <w:szCs w:val="40"/>
    </w:rPr>
  </w:style>
  <w:style w:type="paragraph" w:styleId="Heading3">
    <w:name w:val="heading 3"/>
    <w:basedOn w:val="HeadingBase"/>
    <w:next w:val="BodyText"/>
    <w:link w:val="Heading3Char"/>
    <w:qFormat/>
    <w:rsid w:val="00926336"/>
    <w:pPr>
      <w:spacing w:before="180" w:after="120"/>
      <w:outlineLvl w:val="2"/>
    </w:pPr>
    <w:rPr>
      <w:spacing w:val="-10"/>
      <w:kern w:val="32"/>
    </w:rPr>
  </w:style>
  <w:style w:type="paragraph" w:styleId="Heading4">
    <w:name w:val="heading 4"/>
    <w:basedOn w:val="HeadingBase"/>
    <w:next w:val="BodyText"/>
    <w:link w:val="Heading4Char"/>
    <w:qFormat/>
    <w:rsid w:val="00926336"/>
    <w:pPr>
      <w:spacing w:before="160" w:after="120"/>
      <w:outlineLvl w:val="3"/>
    </w:pPr>
    <w:rPr>
      <w:sz w:val="22"/>
    </w:rPr>
  </w:style>
  <w:style w:type="paragraph" w:styleId="Heading5">
    <w:name w:val="heading 5"/>
    <w:basedOn w:val="HeadingBase"/>
    <w:next w:val="Normal"/>
    <w:link w:val="Heading5Char"/>
    <w:qFormat/>
    <w:rsid w:val="00926336"/>
    <w:pPr>
      <w:spacing w:before="80"/>
      <w:outlineLvl w:val="4"/>
    </w:pPr>
    <w:rPr>
      <w:color w:val="918585"/>
      <w:sz w:val="20"/>
    </w:rPr>
  </w:style>
  <w:style w:type="paragraph" w:styleId="Heading6">
    <w:name w:val="heading 6"/>
    <w:basedOn w:val="HeadingBase"/>
    <w:next w:val="Normal"/>
    <w:link w:val="Heading6Char"/>
    <w:qFormat/>
    <w:rsid w:val="00926336"/>
    <w:pPr>
      <w:spacing w:before="60"/>
      <w:outlineLvl w:val="5"/>
    </w:pPr>
    <w:rPr>
      <w:color w:val="918585"/>
      <w:sz w:val="20"/>
    </w:rPr>
  </w:style>
  <w:style w:type="paragraph" w:styleId="Heading7">
    <w:name w:val="heading 7"/>
    <w:basedOn w:val="Normal"/>
    <w:next w:val="Normal"/>
    <w:link w:val="Heading7Char"/>
    <w:qFormat/>
    <w:rsid w:val="00926336"/>
    <w:pPr>
      <w:ind w:left="720"/>
      <w:outlineLvl w:val="6"/>
    </w:pPr>
    <w:rPr>
      <w:i/>
    </w:rPr>
  </w:style>
  <w:style w:type="paragraph" w:styleId="Heading8">
    <w:name w:val="heading 8"/>
    <w:basedOn w:val="Normal"/>
    <w:next w:val="Normal"/>
    <w:link w:val="Heading8Char"/>
    <w:qFormat/>
    <w:rsid w:val="00926336"/>
    <w:pPr>
      <w:ind w:left="720"/>
      <w:outlineLvl w:val="7"/>
    </w:pPr>
    <w:rPr>
      <w:i/>
    </w:rPr>
  </w:style>
  <w:style w:type="paragraph" w:styleId="Heading9">
    <w:name w:val="heading 9"/>
    <w:basedOn w:val="Normal"/>
    <w:next w:val="Normal"/>
    <w:link w:val="Heading9Char"/>
    <w:qFormat/>
    <w:rsid w:val="00926336"/>
    <w:pPr>
      <w:ind w:left="720"/>
      <w:outlineLvl w:val="8"/>
    </w:pPr>
    <w:rPr>
      <w:i/>
    </w:rPr>
  </w:style>
  <w:style w:type="character" w:default="1" w:styleId="DefaultParagraphFont">
    <w:name w:val="Default Paragraph Font"/>
    <w:uiPriority w:val="1"/>
    <w:unhideWhenUsed/>
    <w:rsid w:val="00926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336"/>
  </w:style>
  <w:style w:type="character" w:customStyle="1" w:styleId="Heading1Char">
    <w:name w:val="Heading 1 Char"/>
    <w:basedOn w:val="DefaultParagraphFont"/>
    <w:link w:val="Heading1"/>
    <w:rsid w:val="00926336"/>
    <w:rPr>
      <w:rFonts w:ascii="Times New Roman" w:eastAsia="Times New Roman" w:hAnsi="Times New Roman" w:cs="Times New Roman"/>
      <w:b/>
      <w:sz w:val="32"/>
      <w:szCs w:val="20"/>
      <w:lang w:eastAsia="en-US"/>
    </w:rPr>
  </w:style>
  <w:style w:type="paragraph" w:styleId="BodyText">
    <w:name w:val="Body Text"/>
    <w:basedOn w:val="Normal"/>
    <w:link w:val="BodyTextChar"/>
    <w:rsid w:val="009263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6336"/>
    <w:rPr>
      <w:rFonts w:ascii="Times New Roman" w:eastAsia="Times New Roman" w:hAnsi="Times New Roman" w:cs="Times New Roman"/>
      <w:sz w:val="24"/>
      <w:lang w:eastAsia="en-US"/>
    </w:rPr>
  </w:style>
  <w:style w:type="paragraph" w:styleId="List">
    <w:name w:val="List"/>
    <w:basedOn w:val="BodyText"/>
    <w:next w:val="BodyText"/>
    <w:rsid w:val="00926336"/>
    <w:pPr>
      <w:tabs>
        <w:tab w:val="left" w:pos="340"/>
      </w:tabs>
      <w:spacing w:before="60" w:after="60"/>
      <w:ind w:left="340" w:hanging="340"/>
    </w:pPr>
  </w:style>
  <w:style w:type="paragraph" w:styleId="ListBullet">
    <w:name w:val="List Bullet"/>
    <w:basedOn w:val="List"/>
    <w:rsid w:val="00926336"/>
    <w:pPr>
      <w:numPr>
        <w:numId w:val="12"/>
      </w:numPr>
      <w:tabs>
        <w:tab w:val="clear" w:pos="340"/>
      </w:tabs>
      <w:spacing w:before="40" w:after="40"/>
    </w:pPr>
  </w:style>
  <w:style w:type="character" w:customStyle="1" w:styleId="SpecialBold">
    <w:name w:val="Special Bold"/>
    <w:basedOn w:val="DefaultParagraphFont"/>
    <w:rsid w:val="00926336"/>
    <w:rPr>
      <w:b/>
      <w:spacing w:val="0"/>
    </w:rPr>
  </w:style>
  <w:style w:type="paragraph" w:customStyle="1" w:styleId="SuperHeading">
    <w:name w:val="SuperHeading"/>
    <w:basedOn w:val="Normal"/>
    <w:rsid w:val="00926336"/>
    <w:pPr>
      <w:spacing w:before="240" w:after="120"/>
      <w:outlineLvl w:val="0"/>
    </w:pPr>
    <w:rPr>
      <w:rFonts w:ascii="Times New Roman" w:hAnsi="Times New Roman"/>
      <w:b/>
      <w:sz w:val="32"/>
    </w:rPr>
  </w:style>
  <w:style w:type="paragraph" w:customStyle="1" w:styleId="AllowPageBreak">
    <w:name w:val="AllowPageBreak"/>
    <w:rsid w:val="009263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6336"/>
    <w:pPr>
      <w:tabs>
        <w:tab w:val="left" w:pos="680"/>
      </w:tabs>
      <w:spacing w:before="60" w:after="60"/>
      <w:ind w:left="680" w:hanging="340"/>
    </w:pPr>
  </w:style>
  <w:style w:type="character" w:customStyle="1" w:styleId="BoldandItalics">
    <w:name w:val="Bold and Italics"/>
    <w:qFormat/>
    <w:rsid w:val="00926336"/>
    <w:rPr>
      <w:b/>
      <w:i/>
      <w:u w:val="none"/>
    </w:rPr>
  </w:style>
  <w:style w:type="character" w:customStyle="1" w:styleId="Heading2Char">
    <w:name w:val="Heading 2 Char"/>
    <w:basedOn w:val="DefaultParagraphFont"/>
    <w:link w:val="Heading2"/>
    <w:rsid w:val="00926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336"/>
    <w:rPr>
      <w:rFonts w:ascii="Courier New" w:eastAsia="Times New Roman" w:hAnsi="Courier New" w:cs="Times New Roman"/>
      <w:i/>
      <w:szCs w:val="20"/>
      <w:lang w:eastAsia="en-US"/>
    </w:rPr>
  </w:style>
  <w:style w:type="paragraph" w:customStyle="1" w:styleId="HeadingBase">
    <w:name w:val="Heading Base"/>
    <w:rsid w:val="00926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336"/>
    <w:pPr>
      <w:tabs>
        <w:tab w:val="right" w:leader="dot" w:pos="9072"/>
      </w:tabs>
      <w:ind w:left="567"/>
    </w:pPr>
    <w:rPr>
      <w:szCs w:val="22"/>
    </w:rPr>
  </w:style>
  <w:style w:type="paragraph" w:customStyle="1" w:styleId="TOCBase">
    <w:name w:val="TOC Base"/>
    <w:rsid w:val="00926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336"/>
    <w:pPr>
      <w:tabs>
        <w:tab w:val="right" w:leader="dot" w:pos="9072"/>
      </w:tabs>
      <w:spacing w:before="40" w:after="40"/>
      <w:ind w:left="284"/>
    </w:pPr>
    <w:rPr>
      <w:rFonts w:ascii="Times New Roman" w:hAnsi="Times New Roman"/>
    </w:rPr>
  </w:style>
  <w:style w:type="paragraph" w:styleId="TOC1">
    <w:name w:val="toc 1"/>
    <w:basedOn w:val="TOCBase"/>
    <w:next w:val="Normal"/>
    <w:rsid w:val="00926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336"/>
    <w:rPr>
      <w:rFonts w:ascii="Times New Roman" w:eastAsia="Times New Roman" w:hAnsi="Times New Roman" w:cs="Times New Roman"/>
      <w:sz w:val="16"/>
      <w:lang w:eastAsia="en-US"/>
    </w:rPr>
  </w:style>
  <w:style w:type="paragraph" w:styleId="Title">
    <w:name w:val="Title"/>
    <w:basedOn w:val="HeadingBase"/>
    <w:link w:val="TitleChar"/>
    <w:qFormat/>
    <w:rsid w:val="00926336"/>
    <w:pPr>
      <w:spacing w:before="5040"/>
      <w:jc w:val="center"/>
    </w:pPr>
    <w:rPr>
      <w:sz w:val="48"/>
      <w:szCs w:val="72"/>
      <w:lang w:val="en-US"/>
    </w:rPr>
  </w:style>
  <w:style w:type="character" w:customStyle="1" w:styleId="TitleChar">
    <w:name w:val="Title Char"/>
    <w:basedOn w:val="DefaultParagraphFont"/>
    <w:link w:val="Title"/>
    <w:rsid w:val="00926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336"/>
    <w:pPr>
      <w:tabs>
        <w:tab w:val="left" w:pos="3600"/>
        <w:tab w:val="left" w:pos="3958"/>
      </w:tabs>
    </w:pPr>
  </w:style>
  <w:style w:type="paragraph" w:customStyle="1" w:styleId="Note">
    <w:name w:val="Note"/>
    <w:basedOn w:val="BodyText"/>
    <w:rsid w:val="00926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336"/>
    <w:pPr>
      <w:framePr w:wrap="auto" w:hAnchor="text" w:y="6049"/>
    </w:pPr>
    <w:rPr>
      <w:color w:val="000000"/>
      <w:sz w:val="40"/>
    </w:rPr>
  </w:style>
  <w:style w:type="paragraph" w:customStyle="1" w:styleId="TOCTitle">
    <w:name w:val="TOCTitle"/>
    <w:basedOn w:val="Heading1"/>
    <w:rsid w:val="00926336"/>
    <w:pPr>
      <w:spacing w:after="240"/>
      <w:jc w:val="center"/>
      <w:outlineLvl w:val="9"/>
    </w:pPr>
    <w:rPr>
      <w:caps/>
    </w:rPr>
  </w:style>
  <w:style w:type="paragraph" w:customStyle="1" w:styleId="Version">
    <w:name w:val="Version"/>
    <w:rsid w:val="009263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336"/>
    <w:pPr>
      <w:numPr>
        <w:numId w:val="13"/>
      </w:numPr>
      <w:tabs>
        <w:tab w:val="clear" w:pos="680"/>
      </w:tabs>
    </w:pPr>
  </w:style>
  <w:style w:type="paragraph" w:styleId="Index1">
    <w:name w:val="index 1"/>
    <w:basedOn w:val="Normal"/>
    <w:next w:val="Normal"/>
    <w:semiHidden/>
    <w:rsid w:val="00926336"/>
    <w:pPr>
      <w:keepNext w:val="0"/>
      <w:tabs>
        <w:tab w:val="right" w:pos="4176"/>
      </w:tabs>
      <w:ind w:left="198" w:hanging="198"/>
    </w:pPr>
    <w:rPr>
      <w:rFonts w:ascii="Garamond" w:hAnsi="Garamond"/>
    </w:rPr>
  </w:style>
  <w:style w:type="paragraph" w:styleId="IndexHeading">
    <w:name w:val="index heading"/>
    <w:basedOn w:val="Normal"/>
    <w:next w:val="Index1"/>
    <w:semiHidden/>
    <w:rsid w:val="00926336"/>
    <w:pPr>
      <w:spacing w:before="120" w:after="120"/>
    </w:pPr>
    <w:rPr>
      <w:rFonts w:ascii="Arial" w:hAnsi="Arial"/>
      <w:b/>
      <w:color w:val="918585"/>
      <w:sz w:val="24"/>
    </w:rPr>
  </w:style>
  <w:style w:type="paragraph" w:styleId="Header">
    <w:name w:val="header"/>
    <w:basedOn w:val="Normal"/>
    <w:link w:val="HeaderChar"/>
    <w:rsid w:val="00926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336"/>
    <w:rPr>
      <w:rFonts w:ascii="Times New Roman" w:eastAsia="Times New Roman" w:hAnsi="Times New Roman" w:cs="Times New Roman"/>
      <w:sz w:val="16"/>
      <w:szCs w:val="20"/>
      <w:lang w:val="en-GB" w:eastAsia="en-US"/>
    </w:rPr>
  </w:style>
  <w:style w:type="paragraph" w:customStyle="1" w:styleId="Chapter">
    <w:name w:val="Chapter"/>
    <w:basedOn w:val="Normal"/>
    <w:rsid w:val="00926336"/>
    <w:pPr>
      <w:spacing w:before="240"/>
    </w:pPr>
    <w:rPr>
      <w:rFonts w:ascii="Times New Roman" w:hAnsi="Times New Roman"/>
      <w:smallCaps/>
      <w:spacing w:val="80"/>
      <w:sz w:val="28"/>
    </w:rPr>
  </w:style>
  <w:style w:type="paragraph" w:customStyle="1" w:styleId="InChapter">
    <w:name w:val="InChapter"/>
    <w:basedOn w:val="Heading3"/>
    <w:rsid w:val="00926336"/>
    <w:pPr>
      <w:spacing w:after="240"/>
      <w:outlineLvl w:val="9"/>
    </w:pPr>
    <w:rPr>
      <w:noProof/>
    </w:rPr>
  </w:style>
  <w:style w:type="paragraph" w:styleId="Index2">
    <w:name w:val="index 2"/>
    <w:basedOn w:val="Normal"/>
    <w:next w:val="Normal"/>
    <w:semiHidden/>
    <w:rsid w:val="00926336"/>
    <w:pPr>
      <w:tabs>
        <w:tab w:val="right" w:pos="4176"/>
      </w:tabs>
      <w:ind w:left="568" w:hanging="284"/>
    </w:pPr>
    <w:rPr>
      <w:rFonts w:ascii="Garamond" w:hAnsi="Garamond"/>
    </w:rPr>
  </w:style>
  <w:style w:type="paragraph" w:customStyle="1" w:styleId="Byline">
    <w:name w:val="Byline"/>
    <w:rsid w:val="00926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336"/>
    <w:pPr>
      <w:tabs>
        <w:tab w:val="clear" w:pos="3600"/>
        <w:tab w:val="clear" w:pos="3958"/>
      </w:tabs>
      <w:jc w:val="right"/>
    </w:pPr>
  </w:style>
  <w:style w:type="character" w:styleId="Emphasis">
    <w:name w:val="Emphasis"/>
    <w:basedOn w:val="DefaultParagraphFont"/>
    <w:qFormat/>
    <w:rsid w:val="00926336"/>
    <w:rPr>
      <w:i/>
    </w:rPr>
  </w:style>
  <w:style w:type="paragraph" w:styleId="Caption">
    <w:name w:val="caption"/>
    <w:basedOn w:val="BodyText"/>
    <w:next w:val="Normal"/>
    <w:qFormat/>
    <w:rsid w:val="00926336"/>
    <w:pPr>
      <w:framePr w:w="2268" w:hSpace="181" w:vSpace="181" w:wrap="around" w:vAnchor="text" w:hAnchor="page" w:x="1135" w:y="285" w:anchorLock="1"/>
    </w:pPr>
    <w:rPr>
      <w:i/>
    </w:rPr>
  </w:style>
  <w:style w:type="paragraph" w:customStyle="1" w:styleId="MiniTOCTitle">
    <w:name w:val="MiniTOCTitle"/>
    <w:basedOn w:val="Heading4"/>
    <w:rsid w:val="00926336"/>
    <w:pPr>
      <w:spacing w:before="240"/>
      <w:outlineLvl w:val="9"/>
    </w:pPr>
    <w:rPr>
      <w:noProof/>
      <w:sz w:val="24"/>
    </w:rPr>
  </w:style>
  <w:style w:type="paragraph" w:customStyle="1" w:styleId="MiniTOCItem">
    <w:name w:val="MiniTOCItem"/>
    <w:basedOn w:val="ListBullet"/>
    <w:rsid w:val="00926336"/>
    <w:pPr>
      <w:numPr>
        <w:numId w:val="0"/>
      </w:numPr>
      <w:tabs>
        <w:tab w:val="right" w:leader="dot" w:pos="6521"/>
      </w:tabs>
      <w:spacing w:before="0" w:after="0"/>
    </w:pPr>
  </w:style>
  <w:style w:type="paragraph" w:customStyle="1" w:styleId="TOFTitle">
    <w:name w:val="TOFTitle"/>
    <w:basedOn w:val="TOCTitle"/>
    <w:rsid w:val="00926336"/>
  </w:style>
  <w:style w:type="paragraph" w:styleId="TableofFigures">
    <w:name w:val="table of figures"/>
    <w:basedOn w:val="Normal"/>
    <w:next w:val="Normal"/>
    <w:semiHidden/>
    <w:rsid w:val="00926336"/>
    <w:pPr>
      <w:tabs>
        <w:tab w:val="right" w:leader="dot" w:pos="9072"/>
      </w:tabs>
      <w:ind w:left="970" w:hanging="403"/>
    </w:pPr>
    <w:rPr>
      <w:rFonts w:ascii="Times New Roman" w:hAnsi="Times New Roman"/>
      <w:b/>
    </w:rPr>
  </w:style>
  <w:style w:type="paragraph" w:styleId="ListNumber">
    <w:name w:val="List Number"/>
    <w:basedOn w:val="List"/>
    <w:rsid w:val="00926336"/>
    <w:pPr>
      <w:numPr>
        <w:numId w:val="10"/>
      </w:numPr>
    </w:pPr>
  </w:style>
  <w:style w:type="character" w:customStyle="1" w:styleId="WingdingSymbols">
    <w:name w:val="Wingding Symbols"/>
    <w:rsid w:val="00926336"/>
    <w:rPr>
      <w:rFonts w:ascii="Wingdings" w:hAnsi="Wingdings"/>
    </w:rPr>
  </w:style>
  <w:style w:type="paragraph" w:customStyle="1" w:styleId="TableHeading">
    <w:name w:val="Table Heading"/>
    <w:basedOn w:val="HeadingBase"/>
    <w:rsid w:val="00926336"/>
    <w:pPr>
      <w:keepLines/>
      <w:pBdr>
        <w:bottom w:val="single" w:sz="6" w:space="1" w:color="918585"/>
      </w:pBdr>
      <w:spacing w:before="240"/>
    </w:pPr>
  </w:style>
  <w:style w:type="character" w:customStyle="1" w:styleId="HotSpot">
    <w:name w:val="HotSpot"/>
    <w:rsid w:val="00926336"/>
    <w:rPr>
      <w:color w:val="0033CC"/>
      <w:u w:val="none"/>
    </w:rPr>
  </w:style>
  <w:style w:type="paragraph" w:customStyle="1" w:styleId="BodyTextRight">
    <w:name w:val="Body Text Right"/>
    <w:basedOn w:val="BodyText"/>
    <w:rsid w:val="00926336"/>
    <w:pPr>
      <w:spacing w:before="0" w:after="0"/>
      <w:jc w:val="right"/>
    </w:pPr>
  </w:style>
  <w:style w:type="paragraph" w:styleId="Index3">
    <w:name w:val="index 3"/>
    <w:basedOn w:val="ListNumber2"/>
    <w:next w:val="Normal"/>
    <w:semiHidden/>
    <w:rsid w:val="00926336"/>
    <w:pPr>
      <w:numPr>
        <w:numId w:val="0"/>
      </w:numPr>
      <w:tabs>
        <w:tab w:val="right" w:leader="dot" w:pos="4176"/>
      </w:tabs>
    </w:pPr>
  </w:style>
  <w:style w:type="paragraph" w:styleId="ListNumber2">
    <w:name w:val="List Number 2"/>
    <w:basedOn w:val="List2"/>
    <w:rsid w:val="00926336"/>
    <w:pPr>
      <w:numPr>
        <w:numId w:val="9"/>
      </w:numPr>
      <w:tabs>
        <w:tab w:val="clear" w:pos="1060"/>
      </w:tabs>
    </w:pPr>
  </w:style>
  <w:style w:type="paragraph" w:customStyle="1" w:styleId="MarginNote">
    <w:name w:val="Margin Note"/>
    <w:basedOn w:val="BodyText"/>
    <w:rsid w:val="00926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336"/>
    <w:rPr>
      <w:sz w:val="32"/>
    </w:rPr>
  </w:style>
  <w:style w:type="paragraph" w:customStyle="1" w:styleId="HeadingProcedure">
    <w:name w:val="Heading Procedure"/>
    <w:basedOn w:val="HeadingBase"/>
    <w:next w:val="Normal"/>
    <w:rsid w:val="00926336"/>
    <w:pPr>
      <w:tabs>
        <w:tab w:val="left" w:pos="0"/>
      </w:tabs>
      <w:spacing w:before="120" w:after="60"/>
    </w:pPr>
    <w:rPr>
      <w:i/>
      <w:color w:val="918585"/>
      <w:sz w:val="22"/>
    </w:rPr>
  </w:style>
  <w:style w:type="paragraph" w:customStyle="1" w:styleId="TableBodyText">
    <w:name w:val="Table Body Text"/>
    <w:basedOn w:val="BodyText"/>
    <w:rsid w:val="00926336"/>
    <w:pPr>
      <w:spacing w:before="60" w:after="60"/>
    </w:pPr>
  </w:style>
  <w:style w:type="paragraph" w:styleId="ListContinue">
    <w:name w:val="List Continue"/>
    <w:basedOn w:val="List"/>
    <w:rsid w:val="00926336"/>
    <w:pPr>
      <w:ind w:firstLine="0"/>
    </w:pPr>
  </w:style>
  <w:style w:type="paragraph" w:customStyle="1" w:styleId="ListNote">
    <w:name w:val="List Note"/>
    <w:basedOn w:val="List"/>
    <w:rsid w:val="00926336"/>
    <w:pPr>
      <w:pBdr>
        <w:top w:val="single" w:sz="6" w:space="2" w:color="918585"/>
        <w:bottom w:val="single" w:sz="6" w:space="2" w:color="918585"/>
      </w:pBdr>
      <w:tabs>
        <w:tab w:val="left" w:pos="1021"/>
      </w:tabs>
      <w:ind w:firstLine="0"/>
    </w:pPr>
  </w:style>
  <w:style w:type="paragraph" w:customStyle="1" w:styleId="Warning">
    <w:name w:val="Warning"/>
    <w:basedOn w:val="BodyText"/>
    <w:rsid w:val="00926336"/>
    <w:pPr>
      <w:shd w:val="clear" w:color="auto" w:fill="D9D9D9"/>
      <w:tabs>
        <w:tab w:val="left" w:pos="992"/>
      </w:tabs>
      <w:ind w:left="119" w:right="119"/>
    </w:pPr>
    <w:rPr>
      <w:sz w:val="20"/>
    </w:rPr>
  </w:style>
  <w:style w:type="paragraph" w:customStyle="1" w:styleId="MarginIcons">
    <w:name w:val="Margin Icons"/>
    <w:basedOn w:val="BodyText"/>
    <w:rsid w:val="00926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336"/>
    <w:rPr>
      <w:rFonts w:ascii="Courier New" w:hAnsi="Courier New"/>
    </w:rPr>
  </w:style>
  <w:style w:type="paragraph" w:customStyle="1" w:styleId="NoteBullet">
    <w:name w:val="Note Bullet"/>
    <w:basedOn w:val="Note"/>
    <w:rsid w:val="00926336"/>
    <w:pPr>
      <w:tabs>
        <w:tab w:val="clear" w:pos="680"/>
      </w:tabs>
      <w:spacing w:before="60" w:after="60"/>
    </w:pPr>
  </w:style>
  <w:style w:type="paragraph" w:customStyle="1" w:styleId="SubHeading2">
    <w:name w:val="SubHeading2"/>
    <w:basedOn w:val="HeadingBase"/>
    <w:rsid w:val="00926336"/>
    <w:pPr>
      <w:spacing w:before="240" w:after="60"/>
    </w:pPr>
    <w:rPr>
      <w:sz w:val="20"/>
    </w:rPr>
  </w:style>
  <w:style w:type="paragraph" w:customStyle="1" w:styleId="SubHeading1">
    <w:name w:val="SubHeading1"/>
    <w:basedOn w:val="HeadingBase"/>
    <w:rsid w:val="00926336"/>
    <w:pPr>
      <w:spacing w:before="240" w:after="60"/>
    </w:pPr>
    <w:rPr>
      <w:color w:val="918585"/>
      <w:sz w:val="22"/>
    </w:rPr>
  </w:style>
  <w:style w:type="paragraph" w:customStyle="1" w:styleId="SideHeading">
    <w:name w:val="Side Heading"/>
    <w:basedOn w:val="HeadingBase"/>
    <w:rsid w:val="00926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336"/>
    <w:pPr>
      <w:tabs>
        <w:tab w:val="num" w:pos="360"/>
      </w:tabs>
    </w:pPr>
  </w:style>
  <w:style w:type="paragraph" w:styleId="PlainText">
    <w:name w:val="Plain Text"/>
    <w:basedOn w:val="Normal"/>
    <w:link w:val="PlainTextChar"/>
    <w:rsid w:val="00926336"/>
    <w:rPr>
      <w:sz w:val="20"/>
    </w:rPr>
  </w:style>
  <w:style w:type="character" w:customStyle="1" w:styleId="PlainTextChar">
    <w:name w:val="Plain Text Char"/>
    <w:basedOn w:val="DefaultParagraphFont"/>
    <w:link w:val="PlainText"/>
    <w:rsid w:val="00926336"/>
    <w:rPr>
      <w:rFonts w:ascii="Courier New" w:eastAsia="Times New Roman" w:hAnsi="Courier New" w:cs="Times New Roman"/>
      <w:sz w:val="20"/>
      <w:szCs w:val="20"/>
      <w:lang w:eastAsia="en-US"/>
    </w:rPr>
  </w:style>
  <w:style w:type="character" w:customStyle="1" w:styleId="MenuOption">
    <w:name w:val="Menu Option"/>
    <w:basedOn w:val="DefaultParagraphFont"/>
    <w:rsid w:val="00926336"/>
    <w:rPr>
      <w:b/>
      <w:smallCaps/>
    </w:rPr>
  </w:style>
  <w:style w:type="paragraph" w:customStyle="1" w:styleId="TableListNumber">
    <w:name w:val="Table List Number"/>
    <w:basedOn w:val="ListNumber"/>
    <w:rsid w:val="00926336"/>
    <w:pPr>
      <w:numPr>
        <w:numId w:val="0"/>
      </w:numPr>
    </w:pPr>
  </w:style>
  <w:style w:type="paragraph" w:styleId="TOC4">
    <w:name w:val="toc 4"/>
    <w:basedOn w:val="TOCBase"/>
    <w:next w:val="Normal"/>
    <w:semiHidden/>
    <w:rsid w:val="00926336"/>
    <w:pPr>
      <w:tabs>
        <w:tab w:val="right" w:leader="dot" w:pos="9071"/>
      </w:tabs>
      <w:ind w:left="1701"/>
    </w:pPr>
  </w:style>
  <w:style w:type="paragraph" w:customStyle="1" w:styleId="ListAlpha">
    <w:name w:val="List Alpha"/>
    <w:basedOn w:val="List"/>
    <w:rsid w:val="00926336"/>
    <w:pPr>
      <w:numPr>
        <w:numId w:val="8"/>
      </w:numPr>
    </w:pPr>
  </w:style>
  <w:style w:type="paragraph" w:customStyle="1" w:styleId="ListAlpha2">
    <w:name w:val="List Alpha 2"/>
    <w:basedOn w:val="List2"/>
    <w:rsid w:val="00926336"/>
    <w:pPr>
      <w:numPr>
        <w:numId w:val="7"/>
      </w:numPr>
    </w:pPr>
  </w:style>
  <w:style w:type="paragraph" w:styleId="List3">
    <w:name w:val="List 3"/>
    <w:basedOn w:val="BodyText"/>
    <w:rsid w:val="00926336"/>
    <w:pPr>
      <w:tabs>
        <w:tab w:val="left" w:pos="1021"/>
      </w:tabs>
      <w:spacing w:before="60" w:after="60"/>
      <w:ind w:left="1020" w:hanging="340"/>
    </w:pPr>
  </w:style>
  <w:style w:type="paragraph" w:styleId="List4">
    <w:name w:val="List 4"/>
    <w:basedOn w:val="BodyText"/>
    <w:rsid w:val="00926336"/>
    <w:pPr>
      <w:tabs>
        <w:tab w:val="left" w:pos="1361"/>
      </w:tabs>
      <w:spacing w:before="60" w:after="60"/>
      <w:ind w:left="1361" w:hanging="340"/>
    </w:pPr>
  </w:style>
  <w:style w:type="paragraph" w:styleId="List5">
    <w:name w:val="List 5"/>
    <w:basedOn w:val="BodyText"/>
    <w:rsid w:val="00926336"/>
    <w:pPr>
      <w:tabs>
        <w:tab w:val="left" w:pos="1701"/>
      </w:tabs>
      <w:spacing w:before="60" w:after="60"/>
      <w:ind w:left="1701" w:hanging="340"/>
    </w:pPr>
  </w:style>
  <w:style w:type="paragraph" w:styleId="ListBullet3">
    <w:name w:val="List Bullet 3"/>
    <w:basedOn w:val="List3"/>
    <w:rsid w:val="00926336"/>
    <w:pPr>
      <w:numPr>
        <w:numId w:val="14"/>
      </w:numPr>
      <w:tabs>
        <w:tab w:val="clear" w:pos="1021"/>
      </w:tabs>
      <w:ind w:left="1037" w:hanging="357"/>
    </w:pPr>
  </w:style>
  <w:style w:type="paragraph" w:styleId="ListBullet4">
    <w:name w:val="List Bullet 4"/>
    <w:basedOn w:val="List4"/>
    <w:rsid w:val="00926336"/>
    <w:pPr>
      <w:numPr>
        <w:numId w:val="2"/>
      </w:numPr>
    </w:pPr>
  </w:style>
  <w:style w:type="paragraph" w:styleId="ListBullet5">
    <w:name w:val="List Bullet 5"/>
    <w:basedOn w:val="List5"/>
    <w:rsid w:val="00926336"/>
    <w:pPr>
      <w:numPr>
        <w:numId w:val="3"/>
      </w:numPr>
    </w:pPr>
  </w:style>
  <w:style w:type="paragraph" w:styleId="ListContinue2">
    <w:name w:val="List Continue 2"/>
    <w:basedOn w:val="List2"/>
    <w:rsid w:val="00926336"/>
    <w:pPr>
      <w:ind w:firstLine="0"/>
    </w:pPr>
  </w:style>
  <w:style w:type="paragraph" w:styleId="ListContinue3">
    <w:name w:val="List Continue 3"/>
    <w:basedOn w:val="List3"/>
    <w:rsid w:val="00926336"/>
    <w:pPr>
      <w:ind w:left="1021" w:firstLine="0"/>
    </w:pPr>
  </w:style>
  <w:style w:type="paragraph" w:styleId="ListContinue4">
    <w:name w:val="List Continue 4"/>
    <w:basedOn w:val="List4"/>
    <w:rsid w:val="00926336"/>
    <w:pPr>
      <w:ind w:firstLine="0"/>
    </w:pPr>
  </w:style>
  <w:style w:type="paragraph" w:styleId="ListContinue5">
    <w:name w:val="List Continue 5"/>
    <w:basedOn w:val="List5"/>
    <w:rsid w:val="00926336"/>
    <w:pPr>
      <w:ind w:firstLine="0"/>
    </w:pPr>
  </w:style>
  <w:style w:type="paragraph" w:styleId="ListNumber3">
    <w:name w:val="List Number 3"/>
    <w:basedOn w:val="List3"/>
    <w:rsid w:val="00926336"/>
    <w:pPr>
      <w:numPr>
        <w:numId w:val="4"/>
      </w:numPr>
    </w:pPr>
  </w:style>
  <w:style w:type="paragraph" w:styleId="ListNumber4">
    <w:name w:val="List Number 4"/>
    <w:basedOn w:val="List4"/>
    <w:rsid w:val="00926336"/>
    <w:pPr>
      <w:numPr>
        <w:numId w:val="5"/>
      </w:numPr>
    </w:pPr>
  </w:style>
  <w:style w:type="paragraph" w:styleId="ListNumber5">
    <w:name w:val="List Number 5"/>
    <w:basedOn w:val="List5"/>
    <w:rsid w:val="00926336"/>
    <w:pPr>
      <w:numPr>
        <w:numId w:val="6"/>
      </w:numPr>
    </w:pPr>
  </w:style>
  <w:style w:type="paragraph" w:styleId="BlockText">
    <w:name w:val="Block Text"/>
    <w:basedOn w:val="Normal"/>
    <w:rsid w:val="00926336"/>
    <w:pPr>
      <w:spacing w:after="120"/>
      <w:ind w:left="1440" w:right="1440"/>
    </w:pPr>
  </w:style>
  <w:style w:type="character" w:customStyle="1" w:styleId="Subscript">
    <w:name w:val="Subscript"/>
    <w:basedOn w:val="DefaultParagraphFont"/>
    <w:rsid w:val="00926336"/>
    <w:rPr>
      <w:sz w:val="16"/>
      <w:vertAlign w:val="subscript"/>
    </w:rPr>
  </w:style>
  <w:style w:type="character" w:customStyle="1" w:styleId="Superscript">
    <w:name w:val="Superscript"/>
    <w:basedOn w:val="DefaultParagraphFont"/>
    <w:rsid w:val="00926336"/>
    <w:rPr>
      <w:sz w:val="16"/>
      <w:vertAlign w:val="superscript"/>
    </w:rPr>
  </w:style>
  <w:style w:type="character" w:customStyle="1" w:styleId="Symbols">
    <w:name w:val="Symbols"/>
    <w:basedOn w:val="DefaultParagraphFont"/>
    <w:rsid w:val="00926336"/>
    <w:rPr>
      <w:rFonts w:ascii="Symbol" w:hAnsi="Symbol"/>
    </w:rPr>
  </w:style>
  <w:style w:type="character" w:customStyle="1" w:styleId="MenuOptions">
    <w:name w:val="Menu Options"/>
    <w:basedOn w:val="DefaultParagraphFont"/>
    <w:rsid w:val="00926336"/>
    <w:rPr>
      <w:rFonts w:ascii="Arial Narrow" w:hAnsi="Arial Narrow"/>
      <w:smallCaps/>
    </w:rPr>
  </w:style>
  <w:style w:type="character" w:customStyle="1" w:styleId="Buttons">
    <w:name w:val="Buttons"/>
    <w:basedOn w:val="DefaultParagraphFont"/>
    <w:rsid w:val="00926336"/>
    <w:rPr>
      <w:b/>
    </w:rPr>
  </w:style>
  <w:style w:type="character" w:customStyle="1" w:styleId="Underlined">
    <w:name w:val="Underlined"/>
    <w:basedOn w:val="DefaultParagraphFont"/>
    <w:rsid w:val="00926336"/>
    <w:rPr>
      <w:u w:val="single"/>
    </w:rPr>
  </w:style>
  <w:style w:type="paragraph" w:customStyle="1" w:styleId="TableBodyTextRight">
    <w:name w:val="Table Body Text Right"/>
    <w:basedOn w:val="TableBodyText"/>
    <w:rsid w:val="00926336"/>
    <w:pPr>
      <w:widowControl w:val="0"/>
      <w:autoSpaceDE w:val="0"/>
      <w:autoSpaceDN w:val="0"/>
      <w:adjustRightInd w:val="0"/>
      <w:jc w:val="right"/>
    </w:pPr>
    <w:rPr>
      <w:rFonts w:cs="Arial"/>
      <w:szCs w:val="18"/>
    </w:rPr>
  </w:style>
  <w:style w:type="paragraph" w:customStyle="1" w:styleId="CopyrightText">
    <w:name w:val="Copyright Text"/>
    <w:basedOn w:val="BodyText"/>
    <w:rsid w:val="00926336"/>
    <w:rPr>
      <w:sz w:val="18"/>
    </w:rPr>
  </w:style>
  <w:style w:type="paragraph" w:customStyle="1" w:styleId="BodySmallRight">
    <w:name w:val="Body Small Right"/>
    <w:basedOn w:val="BodyTextRight"/>
    <w:rsid w:val="00926336"/>
    <w:rPr>
      <w:sz w:val="18"/>
      <w:szCs w:val="18"/>
    </w:rPr>
  </w:style>
  <w:style w:type="paragraph" w:customStyle="1" w:styleId="MarginEdition">
    <w:name w:val="Margin Edition"/>
    <w:basedOn w:val="MarginNote"/>
    <w:rsid w:val="00926336"/>
    <w:pPr>
      <w:spacing w:before="0" w:after="0"/>
    </w:pPr>
    <w:rPr>
      <w:rFonts w:ascii="Times New Roman" w:hAnsi="Times New Roman"/>
      <w:color w:val="999999"/>
    </w:rPr>
  </w:style>
  <w:style w:type="paragraph" w:customStyle="1" w:styleId="Spacer">
    <w:name w:val="Spacer"/>
    <w:basedOn w:val="Normal"/>
    <w:rsid w:val="00926336"/>
    <w:rPr>
      <w:sz w:val="2"/>
      <w:szCs w:val="2"/>
    </w:rPr>
  </w:style>
  <w:style w:type="character" w:customStyle="1" w:styleId="Small">
    <w:name w:val="Small"/>
    <w:basedOn w:val="DefaultParagraphFont"/>
    <w:rsid w:val="00926336"/>
    <w:rPr>
      <w:sz w:val="16"/>
    </w:rPr>
  </w:style>
  <w:style w:type="paragraph" w:customStyle="1" w:styleId="WideTable">
    <w:name w:val="Wide Table"/>
    <w:basedOn w:val="Normal"/>
    <w:rsid w:val="00926336"/>
    <w:pPr>
      <w:ind w:left="-1418"/>
    </w:pPr>
    <w:rPr>
      <w:sz w:val="2"/>
      <w:szCs w:val="2"/>
    </w:rPr>
  </w:style>
  <w:style w:type="character" w:styleId="PageNumber">
    <w:name w:val="page number"/>
    <w:basedOn w:val="DefaultParagraphFont"/>
    <w:rsid w:val="00926336"/>
  </w:style>
  <w:style w:type="paragraph" w:styleId="Quote">
    <w:name w:val="Quote"/>
    <w:basedOn w:val="Heading1"/>
    <w:link w:val="QuoteChar"/>
    <w:qFormat/>
    <w:rsid w:val="00926336"/>
    <w:rPr>
      <w:b w:val="0"/>
      <w:sz w:val="72"/>
      <w:szCs w:val="72"/>
      <w:lang w:val="en-NZ"/>
    </w:rPr>
  </w:style>
  <w:style w:type="character" w:customStyle="1" w:styleId="QuoteChar">
    <w:name w:val="Quote Char"/>
    <w:basedOn w:val="DefaultParagraphFont"/>
    <w:link w:val="Quote"/>
    <w:rsid w:val="00926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336"/>
    <w:pPr>
      <w:pageBreakBefore/>
    </w:pPr>
  </w:style>
  <w:style w:type="paragraph" w:customStyle="1" w:styleId="Border">
    <w:name w:val="Border"/>
    <w:basedOn w:val="Normal"/>
    <w:qFormat/>
    <w:rsid w:val="00926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336"/>
    <w:rPr>
      <w:b/>
      <w:bCs/>
      <w:i/>
      <w:iCs/>
      <w:color w:val="auto"/>
    </w:rPr>
  </w:style>
  <w:style w:type="paragraph" w:styleId="IntenseQuote">
    <w:name w:val="Intense Quote"/>
    <w:basedOn w:val="Normal"/>
    <w:next w:val="Normal"/>
    <w:link w:val="IntenseQuoteChar"/>
    <w:uiPriority w:val="30"/>
    <w:qFormat/>
    <w:rsid w:val="00926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336"/>
    <w:rPr>
      <w:smallCaps/>
      <w:color w:val="auto"/>
      <w:u w:val="single"/>
    </w:rPr>
  </w:style>
  <w:style w:type="character" w:styleId="IntenseReference">
    <w:name w:val="Intense Reference"/>
    <w:basedOn w:val="DefaultParagraphFont"/>
    <w:uiPriority w:val="32"/>
    <w:qFormat/>
    <w:rsid w:val="00926336"/>
    <w:rPr>
      <w:b/>
      <w:bCs/>
      <w:smallCaps/>
      <w:color w:val="auto"/>
      <w:spacing w:val="5"/>
      <w:u w:val="single"/>
    </w:rPr>
  </w:style>
  <w:style w:type="paragraph" w:customStyle="1" w:styleId="2ColumnHeading">
    <w:name w:val="2Column Heading"/>
    <w:basedOn w:val="BodyText"/>
    <w:qFormat/>
    <w:rsid w:val="00926336"/>
    <w:pPr>
      <w:spacing w:after="60"/>
      <w:ind w:left="-2268"/>
    </w:pPr>
    <w:rPr>
      <w:b/>
    </w:rPr>
  </w:style>
  <w:style w:type="paragraph" w:customStyle="1" w:styleId="Heading1TOC">
    <w:name w:val="Heading1 TOC"/>
    <w:basedOn w:val="Normal"/>
    <w:qFormat/>
    <w:rsid w:val="00926336"/>
    <w:pPr>
      <w:spacing w:before="240" w:after="120"/>
    </w:pPr>
    <w:rPr>
      <w:rFonts w:ascii="Times New Roman" w:hAnsi="Times New Roman"/>
      <w:b/>
      <w:sz w:val="32"/>
    </w:rPr>
  </w:style>
  <w:style w:type="paragraph" w:customStyle="1" w:styleId="Heading2TOC">
    <w:name w:val="Heading2 TOC"/>
    <w:basedOn w:val="Normal"/>
    <w:qFormat/>
    <w:rsid w:val="00926336"/>
    <w:pPr>
      <w:spacing w:before="240" w:after="60"/>
    </w:pPr>
    <w:rPr>
      <w:rFonts w:ascii="Times New Roman" w:hAnsi="Times New Roman"/>
      <w:b/>
      <w:sz w:val="28"/>
    </w:rPr>
  </w:style>
  <w:style w:type="character" w:customStyle="1" w:styleId="Underline">
    <w:name w:val="Underline"/>
    <w:basedOn w:val="DefaultParagraphFont"/>
    <w:qFormat/>
    <w:rsid w:val="00926336"/>
    <w:rPr>
      <w:u w:val="single"/>
    </w:rPr>
  </w:style>
  <w:style w:type="paragraph" w:styleId="BalloonText">
    <w:name w:val="Balloon Text"/>
    <w:basedOn w:val="Normal"/>
    <w:link w:val="BalloonTextChar"/>
    <w:rsid w:val="00926336"/>
    <w:rPr>
      <w:rFonts w:ascii="Tahoma" w:hAnsi="Tahoma" w:cs="Tahoma"/>
      <w:sz w:val="16"/>
      <w:szCs w:val="16"/>
    </w:rPr>
  </w:style>
  <w:style w:type="character" w:customStyle="1" w:styleId="BalloonTextChar">
    <w:name w:val="Balloon Text Char"/>
    <w:basedOn w:val="DefaultParagraphFont"/>
    <w:link w:val="BalloonText"/>
    <w:rsid w:val="00926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3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6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336"/>
    <w:rPr>
      <w:b/>
      <w:color w:val="660033"/>
      <w:spacing w:val="0"/>
    </w:rPr>
  </w:style>
  <w:style w:type="paragraph" w:customStyle="1" w:styleId="Nameditemlist">
    <w:name w:val="Named item list"/>
    <w:basedOn w:val="BodyText"/>
    <w:qFormat/>
    <w:rsid w:val="009263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910</Words>
  <Characters>5872</Characters>
  <Application>Microsoft Office Word</Application>
  <DocSecurity>0</DocSecurity>
  <Lines>175</Lines>
  <Paragraphs>77</Paragraphs>
  <ScaleCrop>false</ScaleCrop>
  <Company>Author-it Software Corporation Ltd.</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MEA108B Complete aviation maintenance industry documentation</dc:title>
  <dc:subject>Approved</dc:subject>
  <dc:creator>Manufacturing Skills Australia</dc:creator>
  <cp:keywords>Release 3</cp:keywords>
  <dc:description>Review Date: 12 April 2008</dc:description>
  <cp:lastModifiedBy>TPCMS</cp:lastModifiedBy>
  <cp:revision>3</cp:revision>
  <dcterms:created xsi:type="dcterms:W3CDTF">2013-08-22T17:13:00Z</dcterms:created>
  <dcterms:modified xsi:type="dcterms:W3CDTF">2013-08-22T17:13:00Z</dcterms:modified>
</cp:coreProperties>
</file>