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A6B" w:rsidP="005C4A6B">
      <w:pPr>
        <w:pStyle w:val="Title"/>
      </w:pPr>
      <w:r>
        <w:fldChar w:fldCharType="begin"/>
      </w:r>
      <w:r>
        <w:instrText xml:space="preserve"> TITLE   \* MERGEFORMAT </w:instrText>
      </w:r>
      <w:r>
        <w:fldChar w:fldCharType="separate"/>
      </w:r>
      <w:r>
        <w:t>MEASTR0022 Weld aircraft components using the gas tungsten arc welding process</w:t>
      </w:r>
      <w:r>
        <w:fldChar w:fldCharType="end"/>
      </w:r>
    </w:p>
    <w:p w:rsidR="005C4A6B" w:rsidP="005C4A6B">
      <w:pPr>
        <w:pStyle w:val="Version"/>
        <w:sectPr w:rsidSect="004544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48B" w:rsidP="0045448B">
      <w:pPr>
        <w:pStyle w:val="SuperHeading"/>
      </w:pPr>
      <w:r w:rsidRPr="0045448B">
        <w:t>MEASTR0022 Weld aircraft components using the gas tungsten arc welding process</w:t>
      </w:r>
    </w:p>
    <w:p w:rsidR="00000000" w:rsidRPr="0045448B" w:rsidP="0045448B">
      <w:pPr>
        <w:pStyle w:val="Heading1"/>
      </w:pPr>
      <w:bookmarkStart w:id="1" w:name="O_1251787"/>
      <w:bookmarkEnd w:id="1"/>
      <w:r w:rsidRPr="0045448B">
        <w:t>Modification History</w:t>
      </w:r>
    </w:p>
    <w:p w:rsidR="005C4A6B" w:rsidP="005C4A6B">
      <w:pPr>
        <w:pStyle w:val="BodyText"/>
      </w:pPr>
      <w:r w:rsidRPr="0045448B">
        <w:t>Release 1. Application changed. Elements and Performance Criteria changed. Foundat</w:t>
      </w:r>
      <w:r w:rsidRPr="0045448B">
        <w:t>ion Skills made explicit. Range of Conditions removed, and relevant information moved to Assessment Requirements. Assessment Requirements clarified. Supersedes and is equivalent to MEA432 Weld aircraft components using the gas tungsten arc welding process.</w:t>
      </w:r>
    </w:p>
    <w:p w:rsidR="00000000" w:rsidRPr="0045448B" w:rsidP="0045448B">
      <w:pPr>
        <w:pStyle w:val="Heading1"/>
      </w:pPr>
      <w:bookmarkStart w:id="2" w:name="O_1251788"/>
      <w:bookmarkEnd w:id="2"/>
      <w:r w:rsidRPr="0045448B">
        <w:t>Application</w:t>
      </w:r>
    </w:p>
    <w:p w:rsidR="00000000" w:rsidRPr="0045448B" w:rsidP="005C4A6B">
      <w:pPr>
        <w:pStyle w:val="BodyText"/>
      </w:pPr>
      <w:r w:rsidRPr="0045448B">
        <w:t>This unit describes the skills and knowledge required to apply knowledge of gas tungsten arc welding (GTAW) processes to welding applicable aircraft parent metal groups as specified by the regulators during scheduled or uns</w:t>
      </w:r>
      <w:r w:rsidRPr="0045448B">
        <w:t>cheduled maintenance. Work may be performed individually or as part of a team.</w:t>
      </w:r>
    </w:p>
    <w:p w:rsidR="00000000" w:rsidRPr="0045448B" w:rsidP="005C4A6B">
      <w:pPr>
        <w:pStyle w:val="BodyText"/>
      </w:pPr>
      <w:r w:rsidRPr="0045448B">
        <w:t>The unit is used in workplaces that operate under the airworthiness regulatory systems of the Civil Aviation Safety Authority (CASA) and the Defence Aviation Safety Authority (D</w:t>
      </w:r>
      <w:r w:rsidRPr="0045448B">
        <w:t>ASA).</w:t>
      </w:r>
    </w:p>
    <w:p w:rsidR="00000000" w:rsidRPr="0045448B" w:rsidP="005C4A6B">
      <w:pPr>
        <w:pStyle w:val="BodyText"/>
      </w:pPr>
      <w:r w:rsidRPr="0045448B">
        <w:t>The unit covers the development of competency elements required to gain approval within the Civil Aviation Safety Authority (CASA) or Defence Aviation Safety Authority (DASA) regulatory systems to weld aircraft components using the gas metal arc weld</w:t>
      </w:r>
      <w:r w:rsidRPr="0045448B">
        <w:t>ing (GMAW) process. Individuals will be authorised to weld specific parent metal groups, as specified in CAAP 33-1(1) Aircraft manual welding: approvals and qualifications.</w:t>
      </w:r>
    </w:p>
    <w:p w:rsidR="005C4A6B" w:rsidP="005C4A6B">
      <w:pPr>
        <w:pStyle w:val="BodyText"/>
      </w:pPr>
      <w:r w:rsidRPr="0045448B">
        <w:t>Any other relevant legislation, industry standards and codes of practice within Aus</w:t>
      </w:r>
      <w:r w:rsidRPr="0045448B">
        <w:t>tralia must be applied.</w:t>
      </w:r>
    </w:p>
    <w:p w:rsidR="00000000" w:rsidRPr="0045448B" w:rsidP="0045448B">
      <w:pPr>
        <w:pStyle w:val="Heading1"/>
      </w:pPr>
      <w:bookmarkStart w:id="3" w:name="O_1251789"/>
      <w:bookmarkEnd w:id="3"/>
      <w:r w:rsidRPr="0045448B">
        <w:t>Pre-requisite Unit</w:t>
      </w:r>
    </w:p>
    <w:p w:rsidR="00000000" w:rsidRPr="0045448B" w:rsidP="005C4A6B">
      <w:r w:rsidRPr="0045448B">
        <w:t xml:space="preserve">MEA107 Interpret and use aviation maintenance industry manuals and specifications </w:t>
      </w:r>
    </w:p>
    <w:p w:rsidR="00000000" w:rsidRPr="0045448B" w:rsidP="005C4A6B">
      <w:r w:rsidRPr="0045448B">
        <w:t xml:space="preserve">MEA154 Apply work health and safety practices in aviation maintenance </w:t>
      </w:r>
    </w:p>
    <w:p w:rsidR="00000000" w:rsidRPr="0045448B" w:rsidP="005C4A6B">
      <w:r w:rsidRPr="0045448B">
        <w:t>MEA156 Apply quality standards during a</w:t>
      </w:r>
      <w:r w:rsidRPr="0045448B">
        <w:t xml:space="preserve">viation maintenance activities </w:t>
      </w:r>
    </w:p>
    <w:p w:rsidR="00000000" w:rsidRPr="0045448B" w:rsidP="005C4A6B">
      <w:r w:rsidRPr="0045448B">
        <w:t xml:space="preserve">MEA157 Complete aviation maintenance industry documentation </w:t>
      </w:r>
    </w:p>
    <w:p w:rsidR="00000000" w:rsidRPr="0045448B" w:rsidP="005C4A6B">
      <w:r w:rsidRPr="0045448B">
        <w:t xml:space="preserve">MEM05026 Apply welding principles </w:t>
      </w:r>
    </w:p>
    <w:p w:rsidR="005C4A6B" w:rsidP="005C4A6B">
      <w:r w:rsidRPr="0045448B">
        <w:t xml:space="preserve">MEM05044 Perform welds to code standards using gas tungsten arc welding process </w:t>
      </w:r>
    </w:p>
    <w:p w:rsidR="00000000" w:rsidRPr="0045448B" w:rsidP="0045448B">
      <w:pPr>
        <w:pStyle w:val="Heading1"/>
      </w:pPr>
      <w:bookmarkStart w:id="4" w:name="O_1251790"/>
      <w:bookmarkEnd w:id="4"/>
      <w:r w:rsidRPr="0045448B">
        <w:t>Competency Field</w:t>
      </w:r>
    </w:p>
    <w:p w:rsidR="005C4A6B" w:rsidP="005C4A6B">
      <w:pPr>
        <w:pStyle w:val="BodyText"/>
      </w:pPr>
      <w:r w:rsidRPr="0045448B">
        <w:t>Aviation m</w:t>
      </w:r>
      <w:r w:rsidRPr="0045448B">
        <w:t>aintenance</w:t>
      </w:r>
    </w:p>
    <w:p w:rsidR="00000000" w:rsidRPr="0045448B" w:rsidP="0045448B">
      <w:pPr>
        <w:pStyle w:val="Heading1"/>
      </w:pPr>
      <w:bookmarkStart w:id="5" w:name="O_1251792"/>
      <w:bookmarkEnd w:id="5"/>
      <w:r w:rsidRPr="0045448B">
        <w:t>Elements and Performance Criteria</w:t>
      </w:r>
    </w:p>
    <w:tbl>
      <w:tblPr>
        <w:tblW w:w="9639" w:type="dxa"/>
        <w:tblLayout w:type="fixed"/>
        <w:tblCellMar>
          <w:left w:w="62" w:type="dxa"/>
          <w:right w:w="62" w:type="dxa"/>
        </w:tblCellMar>
        <w:tblLook w:val="0000"/>
      </w:tblPr>
      <w:tblGrid>
        <w:gridCol w:w="2502"/>
        <w:gridCol w:w="7137"/>
      </w:tblGrid>
      <w:tr w:rsidTr="005C4A6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448B" w:rsidP="0045448B">
            <w:pPr>
              <w:pStyle w:val="BodyText"/>
            </w:pPr>
            <w:r w:rsidRPr="0045448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448B">
            <w:pPr>
              <w:pStyle w:val="BodyText"/>
              <w:rPr>
                <w:lang w:val="en-NZ"/>
              </w:rPr>
            </w:pPr>
            <w:r w:rsidRPr="0045448B">
              <w:rPr>
                <w:rStyle w:val="SpecialBold"/>
              </w:rPr>
              <w:t>Performance Criteria</w:t>
            </w:r>
          </w:p>
        </w:tc>
      </w:tr>
      <w:tr w:rsidTr="005C4A6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448B">
            <w:pPr>
              <w:pStyle w:val="BodyText"/>
              <w:rPr>
                <w:lang w:val="en-NZ"/>
              </w:rPr>
            </w:pPr>
            <w:r w:rsidRPr="0045448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448B">
            <w:pPr>
              <w:pStyle w:val="BodyText"/>
              <w:rPr>
                <w:lang w:val="en-NZ"/>
              </w:rPr>
            </w:pPr>
            <w:r w:rsidRPr="0045448B">
              <w:t>Performance criteria describe the performance needed to demonstrate achievement of the element.</w:t>
            </w:r>
          </w:p>
        </w:tc>
      </w:tr>
      <w:tr w:rsidTr="005C4A6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8B" w:rsidP="0045448B">
            <w:pPr>
              <w:pStyle w:val="BodyText"/>
            </w:pPr>
            <w:r w:rsidRPr="0045448B">
              <w:t>1. Prepare to perform repair or fabricate test pieces using GTAW process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8B" w:rsidP="0045448B">
            <w:pPr>
              <w:pStyle w:val="BodyText"/>
            </w:pPr>
            <w:r w:rsidRPr="0045448B">
              <w:t>1.1 Identify materials or components to be welded and related parent metal group in accordance with applicable data</w:t>
            </w:r>
          </w:p>
          <w:p w:rsidR="00000000" w:rsidRPr="0045448B" w:rsidP="0045448B">
            <w:pPr>
              <w:pStyle w:val="BodyText"/>
            </w:pPr>
            <w:r w:rsidRPr="0045448B">
              <w:t>1.2 Select and set up required welding equipment and consumables i</w:t>
            </w:r>
            <w:r w:rsidRPr="0045448B">
              <w:t>n accordance with standard enterprise procedures</w:t>
            </w:r>
          </w:p>
          <w:p w:rsidR="00000000" w:rsidRPr="0045448B" w:rsidP="0045448B">
            <w:pPr>
              <w:pStyle w:val="BodyText"/>
            </w:pPr>
            <w:r w:rsidRPr="0045448B">
              <w:t>1.3 Prepare component or materials for welding</w:t>
            </w:r>
          </w:p>
          <w:p w:rsidR="00000000" w:rsidP="0045448B">
            <w:pPr>
              <w:pStyle w:val="BodyText"/>
              <w:rPr>
                <w:lang w:val="en-NZ"/>
              </w:rPr>
            </w:pPr>
            <w:r w:rsidRPr="0045448B">
              <w:t>1.4 Adjust equipment ready for the welding process in accordance with equipment instructions</w:t>
            </w:r>
          </w:p>
        </w:tc>
      </w:tr>
      <w:tr w:rsidTr="005C4A6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48B">
            <w:pPr>
              <w:pStyle w:val="BodyText"/>
              <w:rPr>
                <w:lang w:val="en-NZ"/>
              </w:rPr>
            </w:pPr>
            <w:r w:rsidRPr="0045448B">
              <w:t>2. Gas tungsten arc weld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48B" w:rsidP="0045448B">
            <w:pPr>
              <w:pStyle w:val="BodyText"/>
            </w:pPr>
            <w:r w:rsidRPr="0045448B">
              <w:t>2.1 Perform welding</w:t>
            </w:r>
            <w:r w:rsidRPr="0045448B">
              <w:t xml:space="preserve"> to the required standard in accordance with the applicable repair scheme or drawing while observing all relevant work health and safety (WHS) requirements, including using material safety data sheets (MSDSs) and items of personal protective equipment (PPE</w:t>
            </w:r>
            <w:r w:rsidRPr="0045448B">
              <w:t>)</w:t>
            </w:r>
          </w:p>
          <w:p w:rsidR="00000000" w:rsidRPr="0045448B" w:rsidP="0045448B">
            <w:pPr>
              <w:pStyle w:val="BodyText"/>
            </w:pPr>
            <w:r w:rsidRPr="0045448B">
              <w:t>2.2 Inspect completed welds for defects and rectify any detected defects to meet specifications and standards</w:t>
            </w:r>
          </w:p>
          <w:p w:rsidR="00000000" w:rsidRPr="0045448B" w:rsidP="0045448B">
            <w:pPr>
              <w:pStyle w:val="BodyText"/>
            </w:pPr>
            <w:r w:rsidRPr="0045448B">
              <w:t>2.3 Complete required documentation in accordance with standard enterprise procedures</w:t>
            </w:r>
          </w:p>
        </w:tc>
      </w:tr>
    </w:tbl>
    <w:p w:rsidR="005C4A6B" w:rsidP="0045448B">
      <w:pPr>
        <w:pStyle w:val="BodyText"/>
      </w:pPr>
    </w:p>
    <w:p w:rsidR="005C4A6B" w:rsidP="0045448B">
      <w:pPr>
        <w:pStyle w:val="BodyText"/>
      </w:pPr>
    </w:p>
    <w:p w:rsidR="00000000" w:rsidRPr="0045448B" w:rsidP="0045448B">
      <w:pPr>
        <w:pStyle w:val="Heading1"/>
      </w:pPr>
      <w:bookmarkStart w:id="6" w:name="O_1251793"/>
      <w:bookmarkEnd w:id="6"/>
      <w:r w:rsidRPr="0045448B">
        <w:t>Foundation Skills</w:t>
      </w:r>
    </w:p>
    <w:p w:rsidR="00000000" w:rsidRPr="0045448B" w:rsidP="005C4A6B">
      <w:pPr>
        <w:pStyle w:val="BodyText"/>
      </w:pPr>
      <w:r w:rsidRPr="0045448B">
        <w:t>This section descr</w:t>
      </w:r>
      <w:r w:rsidRPr="0045448B">
        <w:t>ibes those language, literacy, numeracy and employment skills that are essential to performance but not explicit in the performance criteria.</w:t>
      </w:r>
    </w:p>
    <w:p w:rsidR="00000000" w:rsidRPr="0045448B" w:rsidP="0045448B">
      <w:pPr>
        <w:pStyle w:val="ListBullet"/>
      </w:pPr>
      <w:r w:rsidRPr="0045448B">
        <w:t>Reading skills to interpret equipment information, welding requirements and repair schemes.</w:t>
      </w:r>
    </w:p>
    <w:p w:rsidR="00000000" w:rsidRPr="0045448B" w:rsidP="0045448B">
      <w:pPr>
        <w:pStyle w:val="ListBullet"/>
      </w:pPr>
      <w:r w:rsidRPr="0045448B">
        <w:t>Writing skills to com</w:t>
      </w:r>
      <w:r w:rsidRPr="0045448B">
        <w:t>plete documentation.</w:t>
      </w:r>
    </w:p>
    <w:p w:rsidR="00000000" w:rsidRPr="0045448B" w:rsidP="0045448B">
      <w:pPr>
        <w:pStyle w:val="ListBullet"/>
      </w:pPr>
      <w:r w:rsidRPr="0045448B">
        <w:t>Numeracy skills to interpret technical information including sketches and drawings, and data.</w:t>
      </w:r>
    </w:p>
    <w:p w:rsidR="005C4A6B" w:rsidP="005C4A6B">
      <w:pPr>
        <w:pStyle w:val="BodyText"/>
      </w:pPr>
      <w:r w:rsidRPr="0045448B">
        <w:t>Other foundation skills essential to performance are explicit in the performance criteria of this unit.</w:t>
      </w:r>
    </w:p>
    <w:p w:rsidR="00000000" w:rsidRPr="0045448B" w:rsidP="0045448B">
      <w:pPr>
        <w:pStyle w:val="Heading1"/>
      </w:pPr>
      <w:bookmarkStart w:id="7" w:name="O_1251795"/>
      <w:bookmarkEnd w:id="7"/>
      <w:r w:rsidRPr="0045448B">
        <w:t>Unit Mapping Information</w:t>
      </w:r>
    </w:p>
    <w:p w:rsidR="005C4A6B" w:rsidP="005C4A6B">
      <w:pPr>
        <w:pStyle w:val="BodyText"/>
      </w:pPr>
      <w:r w:rsidRPr="0045448B">
        <w:t>Release 1. Supersedes and is equivalent to MEA432 Weld aircraft components using the gas tungsten arc welding process.</w:t>
      </w:r>
    </w:p>
    <w:p w:rsidR="00000000" w:rsidRPr="0045448B" w:rsidP="0045448B">
      <w:pPr>
        <w:pStyle w:val="Heading1"/>
      </w:pPr>
      <w:bookmarkStart w:id="8" w:name="O_1251802"/>
      <w:bookmarkEnd w:id="8"/>
      <w:r w:rsidRPr="0045448B">
        <w:t>Links</w:t>
      </w:r>
    </w:p>
    <w:p w:rsidR="00000000" w:rsidRPr="0045448B" w:rsidP="005C4A6B">
      <w:pPr>
        <w:pStyle w:val="BodyText"/>
      </w:pPr>
      <w:r w:rsidRPr="0045448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B2597">
        <w:rPr>
          <w:rStyle w:val="Hyperlink"/>
        </w:rPr>
        <w:t>https://vetnet.gov.au/Pages/TrainingDocs.aspx?q=ce216c9c-04d5-4b3b-9bcf-4e81d0950371</w:t>
      </w:r>
      <w:r>
        <w:fldChar w:fldCharType="end"/>
      </w:r>
    </w:p>
    <w:p w:rsidR="00000000" w:rsidRPr="0045448B" w:rsidP="0045448B"/>
    <w:sectPr w:rsidSect="004544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8B" w:rsidRPr="005C4A6B" w:rsidP="005C4A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6B" w:rsidP="004544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4A6B" w:rsidP="004544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4A6B" w:rsidP="004544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48B" w:rsidRPr="005C4A6B" w:rsidP="005C4A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6B" w:rsidRPr="002D2AF8" w:rsidP="0045448B">
    <w:pPr>
      <w:pStyle w:val="Header"/>
      <w:framePr w:wrap="around"/>
    </w:pPr>
    <w:r>
      <w:fldChar w:fldCharType="begin"/>
    </w:r>
    <w:r>
      <w:instrText xml:space="preserve"> TITLE   \* MERGEFORMAT </w:instrText>
    </w:r>
    <w:r>
      <w:fldChar w:fldCharType="separate"/>
    </w:r>
    <w:r>
      <w:t>MEASTR0022 Weld aircraft components using the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C4A6B" w:rsidP="004544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C293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3CA7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4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48B"/>
    <w:pPr>
      <w:spacing w:before="360" w:after="60"/>
      <w:outlineLvl w:val="0"/>
    </w:pPr>
    <w:rPr>
      <w:sz w:val="32"/>
    </w:rPr>
  </w:style>
  <w:style w:type="paragraph" w:styleId="Heading2">
    <w:name w:val="heading 2"/>
    <w:basedOn w:val="HeadingBase"/>
    <w:next w:val="BodyText"/>
    <w:link w:val="Heading2Char"/>
    <w:qFormat/>
    <w:rsid w:val="0045448B"/>
    <w:pPr>
      <w:keepLines/>
      <w:spacing w:before="240" w:after="120"/>
      <w:outlineLvl w:val="1"/>
    </w:pPr>
    <w:rPr>
      <w:sz w:val="28"/>
      <w:szCs w:val="40"/>
    </w:rPr>
  </w:style>
  <w:style w:type="paragraph" w:styleId="Heading3">
    <w:name w:val="heading 3"/>
    <w:basedOn w:val="HeadingBase"/>
    <w:next w:val="BodyText"/>
    <w:link w:val="Heading3Char"/>
    <w:qFormat/>
    <w:rsid w:val="0045448B"/>
    <w:pPr>
      <w:spacing w:before="180" w:after="120"/>
      <w:outlineLvl w:val="2"/>
    </w:pPr>
    <w:rPr>
      <w:spacing w:val="-10"/>
      <w:kern w:val="32"/>
    </w:rPr>
  </w:style>
  <w:style w:type="paragraph" w:styleId="Heading4">
    <w:name w:val="heading 4"/>
    <w:basedOn w:val="HeadingBase"/>
    <w:next w:val="BodyText"/>
    <w:link w:val="Heading4Char"/>
    <w:qFormat/>
    <w:rsid w:val="0045448B"/>
    <w:pPr>
      <w:spacing w:before="160" w:after="120"/>
      <w:outlineLvl w:val="3"/>
    </w:pPr>
    <w:rPr>
      <w:sz w:val="22"/>
    </w:rPr>
  </w:style>
  <w:style w:type="paragraph" w:styleId="Heading5">
    <w:name w:val="heading 5"/>
    <w:basedOn w:val="HeadingBase"/>
    <w:next w:val="Normal"/>
    <w:link w:val="Heading5Char"/>
    <w:qFormat/>
    <w:rsid w:val="0045448B"/>
    <w:pPr>
      <w:spacing w:before="80"/>
      <w:outlineLvl w:val="4"/>
    </w:pPr>
    <w:rPr>
      <w:color w:val="918585"/>
      <w:sz w:val="20"/>
    </w:rPr>
  </w:style>
  <w:style w:type="paragraph" w:styleId="Heading6">
    <w:name w:val="heading 6"/>
    <w:basedOn w:val="HeadingBase"/>
    <w:next w:val="Normal"/>
    <w:link w:val="Heading6Char"/>
    <w:qFormat/>
    <w:rsid w:val="0045448B"/>
    <w:pPr>
      <w:spacing w:before="60"/>
      <w:outlineLvl w:val="5"/>
    </w:pPr>
    <w:rPr>
      <w:color w:val="918585"/>
      <w:sz w:val="20"/>
    </w:rPr>
  </w:style>
  <w:style w:type="paragraph" w:styleId="Heading7">
    <w:name w:val="heading 7"/>
    <w:basedOn w:val="Normal"/>
    <w:next w:val="Normal"/>
    <w:link w:val="Heading7Char"/>
    <w:qFormat/>
    <w:rsid w:val="0045448B"/>
    <w:pPr>
      <w:ind w:left="720"/>
      <w:outlineLvl w:val="6"/>
    </w:pPr>
    <w:rPr>
      <w:i/>
    </w:rPr>
  </w:style>
  <w:style w:type="paragraph" w:styleId="Heading8">
    <w:name w:val="heading 8"/>
    <w:basedOn w:val="Normal"/>
    <w:next w:val="Normal"/>
    <w:link w:val="Heading8Char"/>
    <w:qFormat/>
    <w:rsid w:val="0045448B"/>
    <w:pPr>
      <w:ind w:left="720"/>
      <w:outlineLvl w:val="7"/>
    </w:pPr>
    <w:rPr>
      <w:i/>
    </w:rPr>
  </w:style>
  <w:style w:type="paragraph" w:styleId="Heading9">
    <w:name w:val="heading 9"/>
    <w:basedOn w:val="Normal"/>
    <w:next w:val="Normal"/>
    <w:link w:val="Heading9Char"/>
    <w:qFormat/>
    <w:rsid w:val="0045448B"/>
    <w:pPr>
      <w:ind w:left="720"/>
      <w:outlineLvl w:val="8"/>
    </w:pPr>
    <w:rPr>
      <w:i/>
    </w:rPr>
  </w:style>
  <w:style w:type="character" w:default="1" w:styleId="DefaultParagraphFont">
    <w:name w:val="Default Paragraph Font"/>
    <w:uiPriority w:val="1"/>
    <w:unhideWhenUsed/>
    <w:rsid w:val="004544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48B"/>
  </w:style>
  <w:style w:type="character" w:customStyle="1" w:styleId="Heading1Char">
    <w:name w:val="Heading 1 Char"/>
    <w:basedOn w:val="DefaultParagraphFont"/>
    <w:link w:val="Heading1"/>
    <w:rsid w:val="0045448B"/>
    <w:rPr>
      <w:rFonts w:ascii="Times New Roman" w:eastAsia="Times New Roman" w:hAnsi="Times New Roman" w:cs="Times New Roman"/>
      <w:b/>
      <w:sz w:val="32"/>
      <w:szCs w:val="20"/>
      <w:lang w:eastAsia="en-US"/>
    </w:rPr>
  </w:style>
  <w:style w:type="paragraph" w:styleId="BodyText">
    <w:name w:val="Body Text"/>
    <w:basedOn w:val="Normal"/>
    <w:link w:val="BodyTextChar"/>
    <w:rsid w:val="004544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48B"/>
    <w:rPr>
      <w:rFonts w:ascii="Times New Roman" w:eastAsia="Times New Roman" w:hAnsi="Times New Roman" w:cs="Times New Roman"/>
      <w:sz w:val="24"/>
      <w:lang w:eastAsia="en-US"/>
    </w:rPr>
  </w:style>
  <w:style w:type="paragraph" w:styleId="ListBullet">
    <w:name w:val="List Bullet"/>
    <w:basedOn w:val="List"/>
    <w:rsid w:val="0045448B"/>
    <w:pPr>
      <w:numPr>
        <w:numId w:val="11"/>
      </w:numPr>
      <w:tabs>
        <w:tab w:val="clear" w:pos="340"/>
      </w:tabs>
      <w:spacing w:before="40" w:after="40"/>
    </w:pPr>
  </w:style>
  <w:style w:type="character" w:customStyle="1" w:styleId="SpecialBold">
    <w:name w:val="Special Bold"/>
    <w:basedOn w:val="DefaultParagraphFont"/>
    <w:rsid w:val="0045448B"/>
    <w:rPr>
      <w:b/>
      <w:spacing w:val="0"/>
    </w:rPr>
  </w:style>
  <w:style w:type="paragraph" w:customStyle="1" w:styleId="SuperHeading">
    <w:name w:val="SuperHeading"/>
    <w:basedOn w:val="Normal"/>
    <w:rsid w:val="0045448B"/>
    <w:pPr>
      <w:spacing w:before="240" w:after="120"/>
      <w:outlineLvl w:val="0"/>
    </w:pPr>
    <w:rPr>
      <w:rFonts w:ascii="Times New Roman" w:hAnsi="Times New Roman"/>
      <w:b/>
      <w:sz w:val="32"/>
    </w:rPr>
  </w:style>
  <w:style w:type="paragraph" w:customStyle="1" w:styleId="AllowPageBreak">
    <w:name w:val="AllowPageBreak"/>
    <w:rsid w:val="004544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4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4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4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4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4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4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4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48B"/>
    <w:rPr>
      <w:rFonts w:ascii="Courier New" w:eastAsia="Times New Roman" w:hAnsi="Courier New" w:cs="Times New Roman"/>
      <w:i/>
      <w:szCs w:val="20"/>
      <w:lang w:eastAsia="en-US"/>
    </w:rPr>
  </w:style>
  <w:style w:type="paragraph" w:customStyle="1" w:styleId="HeadingBase">
    <w:name w:val="Heading Base"/>
    <w:rsid w:val="004544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48B"/>
    <w:pPr>
      <w:tabs>
        <w:tab w:val="right" w:leader="dot" w:pos="9072"/>
      </w:tabs>
      <w:ind w:left="567"/>
    </w:pPr>
    <w:rPr>
      <w:szCs w:val="22"/>
    </w:rPr>
  </w:style>
  <w:style w:type="paragraph" w:customStyle="1" w:styleId="TOCBase">
    <w:name w:val="TOC Base"/>
    <w:rsid w:val="004544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48B"/>
    <w:pPr>
      <w:tabs>
        <w:tab w:val="right" w:leader="dot" w:pos="9072"/>
      </w:tabs>
      <w:spacing w:before="40" w:after="40"/>
      <w:ind w:left="284"/>
    </w:pPr>
    <w:rPr>
      <w:rFonts w:ascii="Times New Roman" w:hAnsi="Times New Roman"/>
    </w:rPr>
  </w:style>
  <w:style w:type="paragraph" w:styleId="TOC1">
    <w:name w:val="toc 1"/>
    <w:basedOn w:val="TOCBase"/>
    <w:next w:val="Normal"/>
    <w:rsid w:val="004544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4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48B"/>
    <w:rPr>
      <w:rFonts w:ascii="Times New Roman" w:eastAsia="Times New Roman" w:hAnsi="Times New Roman" w:cs="Times New Roman"/>
      <w:sz w:val="16"/>
      <w:lang w:eastAsia="en-US"/>
    </w:rPr>
  </w:style>
  <w:style w:type="paragraph" w:styleId="Title">
    <w:name w:val="Title"/>
    <w:basedOn w:val="HeadingBase"/>
    <w:link w:val="TitleChar"/>
    <w:qFormat/>
    <w:rsid w:val="0045448B"/>
    <w:pPr>
      <w:spacing w:before="5040"/>
      <w:jc w:val="center"/>
    </w:pPr>
    <w:rPr>
      <w:sz w:val="48"/>
      <w:szCs w:val="72"/>
      <w:lang w:val="en-US"/>
    </w:rPr>
  </w:style>
  <w:style w:type="character" w:customStyle="1" w:styleId="TitleChar">
    <w:name w:val="Title Char"/>
    <w:basedOn w:val="DefaultParagraphFont"/>
    <w:link w:val="Title"/>
    <w:rsid w:val="004544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48B"/>
    <w:pPr>
      <w:tabs>
        <w:tab w:val="left" w:pos="3600"/>
        <w:tab w:val="left" w:pos="3958"/>
      </w:tabs>
    </w:pPr>
  </w:style>
  <w:style w:type="paragraph" w:styleId="List">
    <w:name w:val="List"/>
    <w:basedOn w:val="BodyText"/>
    <w:next w:val="BodyText"/>
    <w:rsid w:val="0045448B"/>
    <w:pPr>
      <w:tabs>
        <w:tab w:val="left" w:pos="340"/>
      </w:tabs>
      <w:spacing w:before="60" w:after="60"/>
      <w:ind w:left="340" w:hanging="340"/>
    </w:pPr>
  </w:style>
  <w:style w:type="paragraph" w:customStyle="1" w:styleId="Note">
    <w:name w:val="Note"/>
    <w:basedOn w:val="BodyText"/>
    <w:rsid w:val="004544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48B"/>
    <w:pPr>
      <w:framePr w:wrap="auto" w:hAnchor="text" w:y="6049"/>
    </w:pPr>
    <w:rPr>
      <w:color w:val="000000"/>
      <w:sz w:val="40"/>
    </w:rPr>
  </w:style>
  <w:style w:type="paragraph" w:customStyle="1" w:styleId="TOCTitle">
    <w:name w:val="TOCTitle"/>
    <w:basedOn w:val="Heading1"/>
    <w:rsid w:val="0045448B"/>
    <w:pPr>
      <w:spacing w:after="240"/>
      <w:jc w:val="center"/>
      <w:outlineLvl w:val="9"/>
    </w:pPr>
    <w:rPr>
      <w:caps/>
    </w:rPr>
  </w:style>
  <w:style w:type="paragraph" w:customStyle="1" w:styleId="Version">
    <w:name w:val="Version"/>
    <w:rsid w:val="004544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48B"/>
    <w:pPr>
      <w:numPr>
        <w:numId w:val="12"/>
      </w:numPr>
      <w:tabs>
        <w:tab w:val="clear" w:pos="680"/>
      </w:tabs>
    </w:pPr>
  </w:style>
  <w:style w:type="paragraph" w:styleId="Index1">
    <w:name w:val="index 1"/>
    <w:basedOn w:val="Normal"/>
    <w:next w:val="Normal"/>
    <w:semiHidden/>
    <w:rsid w:val="0045448B"/>
    <w:pPr>
      <w:keepNext w:val="0"/>
      <w:tabs>
        <w:tab w:val="right" w:pos="4176"/>
      </w:tabs>
      <w:ind w:left="198" w:hanging="198"/>
    </w:pPr>
    <w:rPr>
      <w:rFonts w:ascii="Garamond" w:hAnsi="Garamond"/>
    </w:rPr>
  </w:style>
  <w:style w:type="paragraph" w:styleId="IndexHeading">
    <w:name w:val="index heading"/>
    <w:basedOn w:val="Normal"/>
    <w:next w:val="Index1"/>
    <w:semiHidden/>
    <w:rsid w:val="0045448B"/>
    <w:pPr>
      <w:spacing w:before="120" w:after="120"/>
    </w:pPr>
    <w:rPr>
      <w:rFonts w:ascii="Arial" w:hAnsi="Arial"/>
      <w:b/>
      <w:color w:val="918585"/>
      <w:sz w:val="24"/>
    </w:rPr>
  </w:style>
  <w:style w:type="paragraph" w:styleId="Header">
    <w:name w:val="header"/>
    <w:basedOn w:val="Normal"/>
    <w:link w:val="HeaderChar"/>
    <w:rsid w:val="004544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48B"/>
    <w:rPr>
      <w:rFonts w:ascii="Times New Roman" w:eastAsia="Times New Roman" w:hAnsi="Times New Roman" w:cs="Times New Roman"/>
      <w:sz w:val="16"/>
      <w:szCs w:val="20"/>
      <w:lang w:val="en-GB" w:eastAsia="en-US"/>
    </w:rPr>
  </w:style>
  <w:style w:type="paragraph" w:customStyle="1" w:styleId="Chapter">
    <w:name w:val="Chapter"/>
    <w:basedOn w:val="Normal"/>
    <w:rsid w:val="0045448B"/>
    <w:pPr>
      <w:spacing w:before="240"/>
    </w:pPr>
    <w:rPr>
      <w:rFonts w:ascii="Times New Roman" w:hAnsi="Times New Roman"/>
      <w:smallCaps/>
      <w:spacing w:val="80"/>
      <w:sz w:val="28"/>
    </w:rPr>
  </w:style>
  <w:style w:type="paragraph" w:customStyle="1" w:styleId="InChapter">
    <w:name w:val="InChapter"/>
    <w:basedOn w:val="Heading3"/>
    <w:rsid w:val="0045448B"/>
    <w:pPr>
      <w:spacing w:after="240"/>
      <w:outlineLvl w:val="9"/>
    </w:pPr>
    <w:rPr>
      <w:noProof/>
    </w:rPr>
  </w:style>
  <w:style w:type="paragraph" w:styleId="Index2">
    <w:name w:val="index 2"/>
    <w:basedOn w:val="Normal"/>
    <w:next w:val="Normal"/>
    <w:semiHidden/>
    <w:rsid w:val="0045448B"/>
    <w:pPr>
      <w:tabs>
        <w:tab w:val="right" w:pos="4176"/>
      </w:tabs>
      <w:ind w:left="568" w:hanging="284"/>
    </w:pPr>
    <w:rPr>
      <w:rFonts w:ascii="Garamond" w:hAnsi="Garamond"/>
    </w:rPr>
  </w:style>
  <w:style w:type="paragraph" w:customStyle="1" w:styleId="Byline">
    <w:name w:val="Byline"/>
    <w:rsid w:val="004544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48B"/>
    <w:pPr>
      <w:tabs>
        <w:tab w:val="clear" w:pos="3600"/>
        <w:tab w:val="clear" w:pos="3958"/>
      </w:tabs>
      <w:jc w:val="right"/>
    </w:pPr>
  </w:style>
  <w:style w:type="character" w:styleId="Emphasis">
    <w:name w:val="Emphasis"/>
    <w:basedOn w:val="DefaultParagraphFont"/>
    <w:qFormat/>
    <w:rsid w:val="0045448B"/>
    <w:rPr>
      <w:i/>
    </w:rPr>
  </w:style>
  <w:style w:type="paragraph" w:styleId="Caption">
    <w:name w:val="caption"/>
    <w:basedOn w:val="BodyText"/>
    <w:next w:val="Normal"/>
    <w:qFormat/>
    <w:rsid w:val="0045448B"/>
    <w:pPr>
      <w:framePr w:w="2268" w:hSpace="181" w:vSpace="181" w:wrap="around" w:vAnchor="text" w:hAnchor="page" w:x="1135" w:y="285" w:anchorLock="1"/>
    </w:pPr>
    <w:rPr>
      <w:i/>
    </w:rPr>
  </w:style>
  <w:style w:type="paragraph" w:customStyle="1" w:styleId="MiniTOCTitle">
    <w:name w:val="MiniTOCTitle"/>
    <w:basedOn w:val="Heading4"/>
    <w:rsid w:val="0045448B"/>
    <w:pPr>
      <w:spacing w:before="240"/>
      <w:outlineLvl w:val="9"/>
    </w:pPr>
    <w:rPr>
      <w:noProof/>
      <w:sz w:val="24"/>
    </w:rPr>
  </w:style>
  <w:style w:type="paragraph" w:customStyle="1" w:styleId="MiniTOCItem">
    <w:name w:val="MiniTOCItem"/>
    <w:basedOn w:val="ListBullet"/>
    <w:rsid w:val="0045448B"/>
    <w:pPr>
      <w:numPr>
        <w:numId w:val="0"/>
      </w:numPr>
      <w:tabs>
        <w:tab w:val="right" w:leader="dot" w:pos="6521"/>
      </w:tabs>
      <w:spacing w:before="0" w:after="0"/>
    </w:pPr>
  </w:style>
  <w:style w:type="paragraph" w:customStyle="1" w:styleId="TOFTitle">
    <w:name w:val="TOFTitle"/>
    <w:basedOn w:val="TOCTitle"/>
    <w:rsid w:val="0045448B"/>
  </w:style>
  <w:style w:type="paragraph" w:styleId="TableofFigures">
    <w:name w:val="table of figures"/>
    <w:basedOn w:val="Normal"/>
    <w:next w:val="Normal"/>
    <w:semiHidden/>
    <w:rsid w:val="0045448B"/>
    <w:pPr>
      <w:tabs>
        <w:tab w:val="right" w:leader="dot" w:pos="9072"/>
      </w:tabs>
      <w:ind w:left="970" w:hanging="403"/>
    </w:pPr>
    <w:rPr>
      <w:rFonts w:ascii="Times New Roman" w:hAnsi="Times New Roman"/>
      <w:b/>
    </w:rPr>
  </w:style>
  <w:style w:type="paragraph" w:styleId="ListNumber">
    <w:name w:val="List Number"/>
    <w:basedOn w:val="List"/>
    <w:rsid w:val="0045448B"/>
    <w:pPr>
      <w:numPr>
        <w:numId w:val="14"/>
      </w:numPr>
      <w:tabs>
        <w:tab w:val="clear" w:pos="340"/>
      </w:tabs>
    </w:pPr>
  </w:style>
  <w:style w:type="character" w:customStyle="1" w:styleId="WingdingSymbols">
    <w:name w:val="Wingding Symbols"/>
    <w:rsid w:val="0045448B"/>
    <w:rPr>
      <w:rFonts w:ascii="Wingdings" w:hAnsi="Wingdings"/>
    </w:rPr>
  </w:style>
  <w:style w:type="paragraph" w:customStyle="1" w:styleId="TableHeading">
    <w:name w:val="Table Heading"/>
    <w:basedOn w:val="HeadingBase"/>
    <w:rsid w:val="0045448B"/>
    <w:pPr>
      <w:keepLines/>
      <w:pBdr>
        <w:bottom w:val="single" w:sz="6" w:space="1" w:color="918585"/>
      </w:pBdr>
      <w:spacing w:before="240"/>
    </w:pPr>
  </w:style>
  <w:style w:type="character" w:customStyle="1" w:styleId="HotSpot">
    <w:name w:val="HotSpot"/>
    <w:rsid w:val="0045448B"/>
    <w:rPr>
      <w:color w:val="0033CC"/>
      <w:u w:val="none"/>
    </w:rPr>
  </w:style>
  <w:style w:type="paragraph" w:customStyle="1" w:styleId="BodyTextRight">
    <w:name w:val="Body Text Right"/>
    <w:basedOn w:val="BodyText"/>
    <w:rsid w:val="0045448B"/>
    <w:pPr>
      <w:spacing w:before="0" w:after="0"/>
      <w:jc w:val="right"/>
    </w:pPr>
  </w:style>
  <w:style w:type="paragraph" w:styleId="Index3">
    <w:name w:val="index 3"/>
    <w:basedOn w:val="ListNumber2"/>
    <w:next w:val="Normal"/>
    <w:semiHidden/>
    <w:rsid w:val="0045448B"/>
    <w:pPr>
      <w:numPr>
        <w:numId w:val="0"/>
      </w:numPr>
      <w:tabs>
        <w:tab w:val="right" w:leader="dot" w:pos="4176"/>
      </w:tabs>
    </w:pPr>
  </w:style>
  <w:style w:type="paragraph" w:styleId="ListNumber2">
    <w:name w:val="List Number 2"/>
    <w:basedOn w:val="List2"/>
    <w:rsid w:val="0045448B"/>
    <w:pPr>
      <w:numPr>
        <w:numId w:val="9"/>
      </w:numPr>
      <w:tabs>
        <w:tab w:val="clear" w:pos="1060"/>
      </w:tabs>
    </w:pPr>
  </w:style>
  <w:style w:type="paragraph" w:customStyle="1" w:styleId="MarginNote">
    <w:name w:val="Margin Note"/>
    <w:basedOn w:val="BodyText"/>
    <w:rsid w:val="004544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4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4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48B"/>
    <w:rPr>
      <w:sz w:val="32"/>
    </w:rPr>
  </w:style>
  <w:style w:type="paragraph" w:customStyle="1" w:styleId="HeadingProcedure">
    <w:name w:val="Heading Procedure"/>
    <w:basedOn w:val="HeadingBase"/>
    <w:next w:val="Normal"/>
    <w:rsid w:val="0045448B"/>
    <w:pPr>
      <w:tabs>
        <w:tab w:val="left" w:pos="0"/>
      </w:tabs>
      <w:spacing w:before="120" w:after="60"/>
    </w:pPr>
    <w:rPr>
      <w:i/>
      <w:color w:val="918585"/>
      <w:sz w:val="22"/>
    </w:rPr>
  </w:style>
  <w:style w:type="paragraph" w:customStyle="1" w:styleId="TableBodyText">
    <w:name w:val="Table Body Text"/>
    <w:basedOn w:val="BodyText"/>
    <w:rsid w:val="0045448B"/>
    <w:pPr>
      <w:spacing w:before="60" w:after="60"/>
    </w:pPr>
  </w:style>
  <w:style w:type="paragraph" w:styleId="ListContinue">
    <w:name w:val="List Continue"/>
    <w:basedOn w:val="List"/>
    <w:rsid w:val="0045448B"/>
    <w:pPr>
      <w:ind w:firstLine="0"/>
    </w:pPr>
  </w:style>
  <w:style w:type="paragraph" w:customStyle="1" w:styleId="ListNote">
    <w:name w:val="List Note"/>
    <w:basedOn w:val="List"/>
    <w:rsid w:val="0045448B"/>
    <w:pPr>
      <w:pBdr>
        <w:top w:val="single" w:sz="6" w:space="2" w:color="918585"/>
        <w:bottom w:val="single" w:sz="6" w:space="2" w:color="918585"/>
      </w:pBdr>
      <w:tabs>
        <w:tab w:val="left" w:pos="1021"/>
      </w:tabs>
      <w:ind w:firstLine="0"/>
    </w:pPr>
  </w:style>
  <w:style w:type="paragraph" w:customStyle="1" w:styleId="Warning">
    <w:name w:val="Warning"/>
    <w:basedOn w:val="BodyText"/>
    <w:rsid w:val="0045448B"/>
    <w:pPr>
      <w:shd w:val="clear" w:color="auto" w:fill="D9D9D9"/>
      <w:tabs>
        <w:tab w:val="left" w:pos="992"/>
      </w:tabs>
      <w:ind w:left="119" w:right="119"/>
    </w:pPr>
    <w:rPr>
      <w:sz w:val="20"/>
    </w:rPr>
  </w:style>
  <w:style w:type="paragraph" w:customStyle="1" w:styleId="MarginIcons">
    <w:name w:val="Margin Icons"/>
    <w:basedOn w:val="BodyText"/>
    <w:rsid w:val="004544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48B"/>
    <w:rPr>
      <w:rFonts w:ascii="Courier New" w:hAnsi="Courier New"/>
    </w:rPr>
  </w:style>
  <w:style w:type="paragraph" w:customStyle="1" w:styleId="NoteBullet">
    <w:name w:val="Note Bullet"/>
    <w:basedOn w:val="Note"/>
    <w:rsid w:val="0045448B"/>
    <w:pPr>
      <w:tabs>
        <w:tab w:val="clear" w:pos="680"/>
      </w:tabs>
      <w:spacing w:before="60" w:after="60"/>
    </w:pPr>
  </w:style>
  <w:style w:type="paragraph" w:customStyle="1" w:styleId="SubHeading2">
    <w:name w:val="SubHeading2"/>
    <w:basedOn w:val="HeadingBase"/>
    <w:rsid w:val="0045448B"/>
    <w:pPr>
      <w:spacing w:before="240" w:after="60"/>
    </w:pPr>
    <w:rPr>
      <w:sz w:val="20"/>
    </w:rPr>
  </w:style>
  <w:style w:type="paragraph" w:customStyle="1" w:styleId="SubHeading1">
    <w:name w:val="SubHeading1"/>
    <w:basedOn w:val="HeadingBase"/>
    <w:rsid w:val="0045448B"/>
    <w:pPr>
      <w:spacing w:before="240" w:after="60"/>
    </w:pPr>
    <w:rPr>
      <w:color w:val="918585"/>
      <w:sz w:val="22"/>
    </w:rPr>
  </w:style>
  <w:style w:type="paragraph" w:customStyle="1" w:styleId="SideHeading">
    <w:name w:val="Side Heading"/>
    <w:basedOn w:val="HeadingBase"/>
    <w:rsid w:val="004544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48B"/>
    <w:pPr>
      <w:numPr>
        <w:numId w:val="10"/>
      </w:numPr>
    </w:pPr>
  </w:style>
  <w:style w:type="paragraph" w:styleId="PlainText">
    <w:name w:val="Plain Text"/>
    <w:basedOn w:val="Normal"/>
    <w:link w:val="PlainTextChar"/>
    <w:rsid w:val="0045448B"/>
    <w:rPr>
      <w:sz w:val="20"/>
    </w:rPr>
  </w:style>
  <w:style w:type="character" w:customStyle="1" w:styleId="PlainTextChar">
    <w:name w:val="Plain Text Char"/>
    <w:basedOn w:val="DefaultParagraphFont"/>
    <w:link w:val="PlainText"/>
    <w:rsid w:val="0045448B"/>
    <w:rPr>
      <w:rFonts w:ascii="Courier New" w:eastAsia="Times New Roman" w:hAnsi="Courier New" w:cs="Times New Roman"/>
      <w:sz w:val="20"/>
      <w:szCs w:val="20"/>
      <w:lang w:eastAsia="en-US"/>
    </w:rPr>
  </w:style>
  <w:style w:type="character" w:customStyle="1" w:styleId="MenuOption">
    <w:name w:val="Menu Option"/>
    <w:basedOn w:val="DefaultParagraphFont"/>
    <w:rsid w:val="0045448B"/>
    <w:rPr>
      <w:b/>
      <w:smallCaps/>
    </w:rPr>
  </w:style>
  <w:style w:type="paragraph" w:customStyle="1" w:styleId="TableListNumber">
    <w:name w:val="Table List Number"/>
    <w:basedOn w:val="ListNumber"/>
    <w:rsid w:val="0045448B"/>
    <w:pPr>
      <w:numPr>
        <w:numId w:val="0"/>
      </w:numPr>
    </w:pPr>
  </w:style>
  <w:style w:type="paragraph" w:styleId="TOC4">
    <w:name w:val="toc 4"/>
    <w:basedOn w:val="TOCBase"/>
    <w:next w:val="Normal"/>
    <w:semiHidden/>
    <w:rsid w:val="0045448B"/>
    <w:pPr>
      <w:tabs>
        <w:tab w:val="right" w:leader="dot" w:pos="9071"/>
      </w:tabs>
      <w:ind w:left="1701"/>
    </w:pPr>
  </w:style>
  <w:style w:type="paragraph" w:customStyle="1" w:styleId="ListAlpha">
    <w:name w:val="List Alpha"/>
    <w:basedOn w:val="List"/>
    <w:rsid w:val="0045448B"/>
    <w:pPr>
      <w:numPr>
        <w:numId w:val="8"/>
      </w:numPr>
    </w:pPr>
  </w:style>
  <w:style w:type="paragraph" w:customStyle="1" w:styleId="ListAlpha2">
    <w:name w:val="List Alpha 2"/>
    <w:basedOn w:val="List2"/>
    <w:rsid w:val="0045448B"/>
    <w:pPr>
      <w:numPr>
        <w:numId w:val="7"/>
      </w:numPr>
    </w:pPr>
  </w:style>
  <w:style w:type="paragraph" w:styleId="List2">
    <w:name w:val="List 2"/>
    <w:basedOn w:val="BodyText"/>
    <w:rsid w:val="0045448B"/>
    <w:pPr>
      <w:tabs>
        <w:tab w:val="left" w:pos="680"/>
      </w:tabs>
      <w:spacing w:before="60" w:after="60"/>
      <w:ind w:left="680" w:hanging="340"/>
    </w:pPr>
  </w:style>
  <w:style w:type="paragraph" w:styleId="List3">
    <w:name w:val="List 3"/>
    <w:basedOn w:val="BodyText"/>
    <w:rsid w:val="0045448B"/>
    <w:pPr>
      <w:tabs>
        <w:tab w:val="left" w:pos="1021"/>
      </w:tabs>
      <w:spacing w:before="60" w:after="60"/>
      <w:ind w:left="1020" w:hanging="340"/>
    </w:pPr>
  </w:style>
  <w:style w:type="paragraph" w:styleId="List4">
    <w:name w:val="List 4"/>
    <w:basedOn w:val="BodyText"/>
    <w:rsid w:val="0045448B"/>
    <w:pPr>
      <w:tabs>
        <w:tab w:val="left" w:pos="1361"/>
      </w:tabs>
      <w:spacing w:before="60" w:after="60"/>
      <w:ind w:left="1361" w:hanging="340"/>
    </w:pPr>
  </w:style>
  <w:style w:type="paragraph" w:styleId="List5">
    <w:name w:val="List 5"/>
    <w:basedOn w:val="BodyText"/>
    <w:rsid w:val="0045448B"/>
    <w:pPr>
      <w:tabs>
        <w:tab w:val="left" w:pos="1701"/>
      </w:tabs>
      <w:spacing w:before="60" w:after="60"/>
      <w:ind w:left="1701" w:hanging="340"/>
    </w:pPr>
  </w:style>
  <w:style w:type="paragraph" w:styleId="ListBullet3">
    <w:name w:val="List Bullet 3"/>
    <w:basedOn w:val="List3"/>
    <w:rsid w:val="0045448B"/>
    <w:pPr>
      <w:numPr>
        <w:numId w:val="13"/>
      </w:numPr>
      <w:tabs>
        <w:tab w:val="clear" w:pos="1021"/>
      </w:tabs>
      <w:ind w:left="1037" w:hanging="357"/>
    </w:pPr>
  </w:style>
  <w:style w:type="paragraph" w:styleId="ListBullet4">
    <w:name w:val="List Bullet 4"/>
    <w:basedOn w:val="List4"/>
    <w:rsid w:val="0045448B"/>
    <w:pPr>
      <w:numPr>
        <w:numId w:val="2"/>
      </w:numPr>
      <w:tabs>
        <w:tab w:val="clear" w:pos="1361"/>
      </w:tabs>
    </w:pPr>
  </w:style>
  <w:style w:type="paragraph" w:styleId="ListBullet5">
    <w:name w:val="List Bullet 5"/>
    <w:basedOn w:val="List5"/>
    <w:rsid w:val="0045448B"/>
    <w:pPr>
      <w:numPr>
        <w:numId w:val="3"/>
      </w:numPr>
    </w:pPr>
  </w:style>
  <w:style w:type="paragraph" w:styleId="ListContinue2">
    <w:name w:val="List Continue 2"/>
    <w:basedOn w:val="List2"/>
    <w:rsid w:val="0045448B"/>
    <w:pPr>
      <w:ind w:firstLine="0"/>
    </w:pPr>
  </w:style>
  <w:style w:type="paragraph" w:styleId="ListContinue3">
    <w:name w:val="List Continue 3"/>
    <w:basedOn w:val="List3"/>
    <w:rsid w:val="0045448B"/>
    <w:pPr>
      <w:ind w:left="1021" w:firstLine="0"/>
    </w:pPr>
  </w:style>
  <w:style w:type="paragraph" w:styleId="ListContinue4">
    <w:name w:val="List Continue 4"/>
    <w:basedOn w:val="List4"/>
    <w:rsid w:val="0045448B"/>
    <w:pPr>
      <w:ind w:firstLine="0"/>
    </w:pPr>
  </w:style>
  <w:style w:type="paragraph" w:styleId="ListContinue5">
    <w:name w:val="List Continue 5"/>
    <w:basedOn w:val="List5"/>
    <w:rsid w:val="0045448B"/>
    <w:pPr>
      <w:ind w:firstLine="0"/>
    </w:pPr>
  </w:style>
  <w:style w:type="paragraph" w:styleId="ListNumber3">
    <w:name w:val="List Number 3"/>
    <w:basedOn w:val="List3"/>
    <w:rsid w:val="0045448B"/>
    <w:pPr>
      <w:numPr>
        <w:numId w:val="4"/>
      </w:numPr>
    </w:pPr>
  </w:style>
  <w:style w:type="paragraph" w:styleId="ListNumber4">
    <w:name w:val="List Number 4"/>
    <w:basedOn w:val="List4"/>
    <w:rsid w:val="0045448B"/>
    <w:pPr>
      <w:numPr>
        <w:numId w:val="5"/>
      </w:numPr>
    </w:pPr>
  </w:style>
  <w:style w:type="paragraph" w:styleId="ListNumber5">
    <w:name w:val="List Number 5"/>
    <w:basedOn w:val="List5"/>
    <w:rsid w:val="0045448B"/>
    <w:pPr>
      <w:numPr>
        <w:numId w:val="6"/>
      </w:numPr>
    </w:pPr>
  </w:style>
  <w:style w:type="paragraph" w:styleId="BlockText">
    <w:name w:val="Block Text"/>
    <w:basedOn w:val="Normal"/>
    <w:rsid w:val="0045448B"/>
    <w:pPr>
      <w:spacing w:after="120"/>
      <w:ind w:left="1440" w:right="1440"/>
    </w:pPr>
  </w:style>
  <w:style w:type="character" w:customStyle="1" w:styleId="Subscript">
    <w:name w:val="Subscript"/>
    <w:basedOn w:val="DefaultParagraphFont"/>
    <w:rsid w:val="0045448B"/>
    <w:rPr>
      <w:sz w:val="16"/>
      <w:vertAlign w:val="subscript"/>
    </w:rPr>
  </w:style>
  <w:style w:type="character" w:customStyle="1" w:styleId="Superscript">
    <w:name w:val="Superscript"/>
    <w:basedOn w:val="DefaultParagraphFont"/>
    <w:rsid w:val="0045448B"/>
    <w:rPr>
      <w:sz w:val="16"/>
      <w:vertAlign w:val="superscript"/>
    </w:rPr>
  </w:style>
  <w:style w:type="character" w:customStyle="1" w:styleId="Symbols">
    <w:name w:val="Symbols"/>
    <w:basedOn w:val="DefaultParagraphFont"/>
    <w:rsid w:val="0045448B"/>
    <w:rPr>
      <w:rFonts w:ascii="Symbol" w:hAnsi="Symbol"/>
    </w:rPr>
  </w:style>
  <w:style w:type="character" w:customStyle="1" w:styleId="MenuOptions">
    <w:name w:val="Menu Options"/>
    <w:basedOn w:val="DefaultParagraphFont"/>
    <w:rsid w:val="0045448B"/>
    <w:rPr>
      <w:rFonts w:ascii="Arial Narrow" w:hAnsi="Arial Narrow"/>
      <w:smallCaps/>
    </w:rPr>
  </w:style>
  <w:style w:type="character" w:customStyle="1" w:styleId="Buttons">
    <w:name w:val="Buttons"/>
    <w:basedOn w:val="DefaultParagraphFont"/>
    <w:rsid w:val="0045448B"/>
    <w:rPr>
      <w:b/>
    </w:rPr>
  </w:style>
  <w:style w:type="character" w:customStyle="1" w:styleId="Underlined">
    <w:name w:val="Underlined"/>
    <w:basedOn w:val="DefaultParagraphFont"/>
    <w:rsid w:val="0045448B"/>
    <w:rPr>
      <w:u w:val="single"/>
    </w:rPr>
  </w:style>
  <w:style w:type="paragraph" w:customStyle="1" w:styleId="TableBodyTextRight">
    <w:name w:val="Table Body Text Right"/>
    <w:basedOn w:val="TableBodyText"/>
    <w:rsid w:val="0045448B"/>
    <w:pPr>
      <w:widowControl w:val="0"/>
      <w:autoSpaceDE w:val="0"/>
      <w:autoSpaceDN w:val="0"/>
      <w:adjustRightInd w:val="0"/>
      <w:jc w:val="right"/>
    </w:pPr>
    <w:rPr>
      <w:rFonts w:cs="Arial"/>
      <w:szCs w:val="18"/>
    </w:rPr>
  </w:style>
  <w:style w:type="paragraph" w:customStyle="1" w:styleId="CopyrightText">
    <w:name w:val="Copyright Text"/>
    <w:basedOn w:val="BodyText"/>
    <w:rsid w:val="0045448B"/>
    <w:rPr>
      <w:sz w:val="18"/>
    </w:rPr>
  </w:style>
  <w:style w:type="paragraph" w:customStyle="1" w:styleId="BodySmallRight">
    <w:name w:val="Body Small Right"/>
    <w:basedOn w:val="BodyTextRight"/>
    <w:rsid w:val="0045448B"/>
    <w:rPr>
      <w:sz w:val="18"/>
      <w:szCs w:val="18"/>
    </w:rPr>
  </w:style>
  <w:style w:type="paragraph" w:customStyle="1" w:styleId="MarginEdition">
    <w:name w:val="Margin Edition"/>
    <w:basedOn w:val="MarginNote"/>
    <w:rsid w:val="0045448B"/>
    <w:pPr>
      <w:spacing w:before="0" w:after="0"/>
    </w:pPr>
    <w:rPr>
      <w:rFonts w:ascii="Times New Roman" w:hAnsi="Times New Roman"/>
      <w:color w:val="999999"/>
    </w:rPr>
  </w:style>
  <w:style w:type="paragraph" w:customStyle="1" w:styleId="Spacer">
    <w:name w:val="Spacer"/>
    <w:basedOn w:val="Normal"/>
    <w:rsid w:val="0045448B"/>
    <w:rPr>
      <w:sz w:val="2"/>
      <w:szCs w:val="2"/>
    </w:rPr>
  </w:style>
  <w:style w:type="character" w:customStyle="1" w:styleId="Small">
    <w:name w:val="Small"/>
    <w:basedOn w:val="DefaultParagraphFont"/>
    <w:rsid w:val="0045448B"/>
    <w:rPr>
      <w:sz w:val="16"/>
    </w:rPr>
  </w:style>
  <w:style w:type="paragraph" w:customStyle="1" w:styleId="WideTable">
    <w:name w:val="Wide Table"/>
    <w:basedOn w:val="Normal"/>
    <w:rsid w:val="0045448B"/>
    <w:pPr>
      <w:ind w:left="-1418"/>
    </w:pPr>
    <w:rPr>
      <w:sz w:val="2"/>
      <w:szCs w:val="2"/>
    </w:rPr>
  </w:style>
  <w:style w:type="character" w:styleId="PageNumber">
    <w:name w:val="page number"/>
    <w:basedOn w:val="DefaultParagraphFont"/>
    <w:rsid w:val="0045448B"/>
  </w:style>
  <w:style w:type="paragraph" w:styleId="Quote">
    <w:name w:val="Quote"/>
    <w:basedOn w:val="Heading1"/>
    <w:link w:val="QuoteChar"/>
    <w:qFormat/>
    <w:rsid w:val="0045448B"/>
    <w:rPr>
      <w:b w:val="0"/>
      <w:sz w:val="72"/>
      <w:szCs w:val="72"/>
      <w:lang w:val="en-NZ"/>
    </w:rPr>
  </w:style>
  <w:style w:type="character" w:customStyle="1" w:styleId="QuoteChar">
    <w:name w:val="Quote Char"/>
    <w:basedOn w:val="DefaultParagraphFont"/>
    <w:link w:val="Quote"/>
    <w:rsid w:val="004544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48B"/>
    <w:pPr>
      <w:pageBreakBefore/>
    </w:pPr>
  </w:style>
  <w:style w:type="paragraph" w:customStyle="1" w:styleId="Border">
    <w:name w:val="Border"/>
    <w:basedOn w:val="Normal"/>
    <w:qFormat/>
    <w:rsid w:val="004544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48B"/>
    <w:rPr>
      <w:b/>
      <w:bCs/>
      <w:i/>
      <w:iCs/>
      <w:color w:val="auto"/>
    </w:rPr>
  </w:style>
  <w:style w:type="paragraph" w:styleId="IntenseQuote">
    <w:name w:val="Intense Quote"/>
    <w:basedOn w:val="Normal"/>
    <w:next w:val="Normal"/>
    <w:link w:val="IntenseQuoteChar"/>
    <w:uiPriority w:val="30"/>
    <w:qFormat/>
    <w:rsid w:val="004544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4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48B"/>
    <w:rPr>
      <w:smallCaps/>
      <w:color w:val="auto"/>
      <w:u w:val="single"/>
    </w:rPr>
  </w:style>
  <w:style w:type="character" w:styleId="IntenseReference">
    <w:name w:val="Intense Reference"/>
    <w:basedOn w:val="DefaultParagraphFont"/>
    <w:uiPriority w:val="32"/>
    <w:qFormat/>
    <w:rsid w:val="0045448B"/>
    <w:rPr>
      <w:b/>
      <w:bCs/>
      <w:smallCaps/>
      <w:color w:val="auto"/>
      <w:spacing w:val="5"/>
      <w:u w:val="single"/>
    </w:rPr>
  </w:style>
  <w:style w:type="paragraph" w:customStyle="1" w:styleId="2ColumnHeading">
    <w:name w:val="2Column Heading"/>
    <w:basedOn w:val="BodyText"/>
    <w:qFormat/>
    <w:rsid w:val="0045448B"/>
    <w:pPr>
      <w:spacing w:after="60"/>
      <w:ind w:left="-2268"/>
    </w:pPr>
    <w:rPr>
      <w:b/>
    </w:rPr>
  </w:style>
  <w:style w:type="paragraph" w:customStyle="1" w:styleId="Heading1TOC">
    <w:name w:val="Heading1 TOC"/>
    <w:basedOn w:val="Normal"/>
    <w:qFormat/>
    <w:rsid w:val="0045448B"/>
    <w:pPr>
      <w:spacing w:before="240" w:after="120"/>
    </w:pPr>
    <w:rPr>
      <w:rFonts w:ascii="Times New Roman" w:hAnsi="Times New Roman"/>
      <w:b/>
      <w:sz w:val="32"/>
    </w:rPr>
  </w:style>
  <w:style w:type="paragraph" w:customStyle="1" w:styleId="Heading2TOC">
    <w:name w:val="Heading2 TOC"/>
    <w:basedOn w:val="Normal"/>
    <w:qFormat/>
    <w:rsid w:val="0045448B"/>
    <w:pPr>
      <w:spacing w:before="240" w:after="60"/>
    </w:pPr>
    <w:rPr>
      <w:rFonts w:ascii="Times New Roman" w:hAnsi="Times New Roman"/>
      <w:b/>
      <w:sz w:val="28"/>
    </w:rPr>
  </w:style>
  <w:style w:type="character" w:customStyle="1" w:styleId="Underline">
    <w:name w:val="Underline"/>
    <w:basedOn w:val="DefaultParagraphFont"/>
    <w:qFormat/>
    <w:rsid w:val="0045448B"/>
    <w:rPr>
      <w:u w:val="single"/>
    </w:rPr>
  </w:style>
  <w:style w:type="character" w:customStyle="1" w:styleId="BoldandItalics">
    <w:name w:val="Bold and Italics"/>
    <w:qFormat/>
    <w:rsid w:val="0045448B"/>
    <w:rPr>
      <w:b/>
      <w:i/>
      <w:u w:val="none"/>
    </w:rPr>
  </w:style>
  <w:style w:type="paragraph" w:styleId="BalloonText">
    <w:name w:val="Balloon Text"/>
    <w:basedOn w:val="Normal"/>
    <w:link w:val="BalloonTextChar"/>
    <w:rsid w:val="0045448B"/>
    <w:rPr>
      <w:rFonts w:ascii="Tahoma" w:hAnsi="Tahoma" w:cs="Tahoma"/>
      <w:sz w:val="16"/>
      <w:szCs w:val="16"/>
    </w:rPr>
  </w:style>
  <w:style w:type="character" w:customStyle="1" w:styleId="BalloonTextChar">
    <w:name w:val="Balloon Text Char"/>
    <w:basedOn w:val="DefaultParagraphFont"/>
    <w:link w:val="BalloonText"/>
    <w:rsid w:val="004544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4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4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48B"/>
    <w:rPr>
      <w:b/>
      <w:color w:val="660033"/>
      <w:spacing w:val="0"/>
    </w:rPr>
  </w:style>
  <w:style w:type="paragraph" w:customStyle="1" w:styleId="Nameditemlist">
    <w:name w:val="Named item list"/>
    <w:basedOn w:val="BodyText"/>
    <w:qFormat/>
    <w:rsid w:val="0045448B"/>
    <w:pPr>
      <w:tabs>
        <w:tab w:val="left" w:pos="2835"/>
      </w:tabs>
      <w:ind w:left="2835" w:hanging="2835"/>
    </w:pPr>
  </w:style>
  <w:style w:type="paragraph" w:customStyle="1" w:styleId="BodyTextnopadding">
    <w:name w:val="Body Text no padding"/>
    <w:basedOn w:val="BodyText"/>
    <w:qFormat/>
    <w:rsid w:val="0045448B"/>
    <w:pPr>
      <w:spacing w:before="0" w:after="0"/>
    </w:pPr>
  </w:style>
  <w:style w:type="paragraph" w:customStyle="1" w:styleId="BodyTextBold">
    <w:name w:val="Body Text Bold"/>
    <w:basedOn w:val="BodyText"/>
    <w:qFormat/>
    <w:rsid w:val="0045448B"/>
    <w:rPr>
      <w:b/>
    </w:rPr>
  </w:style>
  <w:style w:type="character" w:styleId="Hyperlink">
    <w:name w:val="Hyperlink"/>
    <w:basedOn w:val="DefaultParagraphFont"/>
    <w:uiPriority w:val="99"/>
    <w:unhideWhenUsed/>
    <w:rsid w:val="005C4A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3594</Characters>
  <Application>Microsoft Office Word</Application>
  <DocSecurity>0</DocSecurity>
  <Lines>92</Lines>
  <Paragraphs>51</Paragraphs>
  <ScaleCrop>false</ScaleCrop>
  <Company>Author-it Software Corporation Ltd.</Company>
  <LinksUpToDate>false</LinksUpToDate>
  <CharactersWithSpaces>4102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MEASTR0022 Weld aircraft components using the gas tungsten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2022-11-22T01:23:00Z</dcterms:created>
  <dcterms:modified xsi:type="dcterms:W3CDTF">2022-11-22T01:23:00Z</dcterms:modified>
</cp:coreProperties>
</file>