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BF2" w:rsidP="00480BF2">
      <w:pPr>
        <w:pStyle w:val="Title"/>
      </w:pPr>
      <w:r>
        <w:fldChar w:fldCharType="begin"/>
      </w:r>
      <w:r>
        <w:instrText xml:space="preserve"> TITLE   \* MERGEFORMAT </w:instrText>
      </w:r>
      <w:r>
        <w:fldChar w:fldCharType="separate"/>
      </w:r>
      <w:r>
        <w:t>MEASTR0020 Gas weld aircraft components</w:t>
      </w:r>
      <w:r>
        <w:fldChar w:fldCharType="end"/>
      </w:r>
    </w:p>
    <w:p w:rsidR="00480BF2" w:rsidP="00480BF2">
      <w:pPr>
        <w:pStyle w:val="Version"/>
        <w:sectPr w:rsidSect="00FD72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720F" w:rsidP="00FD720F">
      <w:pPr>
        <w:pStyle w:val="SuperHeading"/>
      </w:pPr>
      <w:r w:rsidRPr="00FD720F">
        <w:t>MEASTR0020 Gas weld aircraft components</w:t>
      </w:r>
    </w:p>
    <w:p w:rsidR="00000000" w:rsidRPr="00FD720F" w:rsidP="00FD720F">
      <w:pPr>
        <w:pStyle w:val="Heading1"/>
      </w:pPr>
      <w:bookmarkStart w:id="1" w:name="O_1251246"/>
      <w:bookmarkEnd w:id="1"/>
      <w:r w:rsidRPr="00FD720F">
        <w:t>Modification History</w:t>
      </w:r>
    </w:p>
    <w:p w:rsidR="00480BF2" w:rsidP="00480BF2">
      <w:pPr>
        <w:pStyle w:val="BodyText"/>
      </w:pPr>
      <w:r w:rsidRPr="00FD720F">
        <w:t>Release 1. Application changed. Elements and Performance Criteria changed. Foundation Skills made explicit. Range of Conditions removed, and relevant information moved to Assessment Requirements. Assessment Requirements clarified. Supe</w:t>
      </w:r>
      <w:r w:rsidRPr="00FD720F">
        <w:t>rsedes and is equivalent to MEA430 Gas weld aircraft components.</w:t>
      </w:r>
    </w:p>
    <w:p w:rsidR="00000000" w:rsidRPr="00FD720F" w:rsidP="00FD720F">
      <w:pPr>
        <w:pStyle w:val="Heading1"/>
      </w:pPr>
      <w:bookmarkStart w:id="2" w:name="O_1251247"/>
      <w:bookmarkEnd w:id="2"/>
      <w:r w:rsidRPr="00FD720F">
        <w:t>Application</w:t>
      </w:r>
    </w:p>
    <w:p w:rsidR="00000000" w:rsidRPr="00FD720F" w:rsidP="00480BF2">
      <w:pPr>
        <w:pStyle w:val="BodyText"/>
      </w:pPr>
      <w:r w:rsidRPr="00FD720F">
        <w:t>The unit describes the skills and knowledge required to apply knowledge of advanced welding skills using acetylene welding processes to welding applicable airc</w:t>
      </w:r>
      <w:r w:rsidRPr="00FD720F">
        <w:t>raft parent metal groups, as specified by the regulators, during scheduled or unscheduled maintenance. Work may be performed individually or as part of a team.</w:t>
      </w:r>
    </w:p>
    <w:p w:rsidR="00000000" w:rsidRPr="00FD720F" w:rsidP="00480BF2">
      <w:pPr>
        <w:pStyle w:val="BodyText"/>
      </w:pPr>
      <w:r w:rsidRPr="00FD720F">
        <w:t>The unit covers the development of competency elements required to gain approval within the Civi</w:t>
      </w:r>
      <w:r w:rsidRPr="00FD720F">
        <w:t>l Aviation safety authority (CASA) or the Defence Aviation Safety Authority (DASA) regulatory systems to gas weld aircraft components. Individuals will be authorised to weld specific parent metal groups, as specified in CAAP 33-1(1) Aircraft manual welding</w:t>
      </w:r>
      <w:r w:rsidRPr="00FD720F">
        <w:t xml:space="preserve"> – Approvals and Qualifications. </w:t>
      </w:r>
    </w:p>
    <w:p w:rsidR="00000000" w:rsidRPr="00FD720F" w:rsidP="00480BF2">
      <w:pPr>
        <w:pStyle w:val="BodyText"/>
      </w:pPr>
      <w:r w:rsidRPr="00FD720F">
        <w:t>The unit is used in workplaces that operate under the airworthiness regulatory systems of the Civil Aviation Safety Authority (CASA) and the Defence Aviation Safety Authority (DASA).</w:t>
      </w:r>
    </w:p>
    <w:p w:rsidR="00480BF2" w:rsidP="00480BF2">
      <w:pPr>
        <w:pStyle w:val="BodyText"/>
      </w:pPr>
      <w:r w:rsidRPr="00FD720F">
        <w:t>Any other relevant legislation, industr</w:t>
      </w:r>
      <w:r w:rsidRPr="00FD720F">
        <w:t>y standards and codes of practice within Australia must be applied.</w:t>
      </w:r>
    </w:p>
    <w:p w:rsidR="00000000" w:rsidRPr="00FD720F" w:rsidP="00FD720F">
      <w:pPr>
        <w:pStyle w:val="Heading1"/>
      </w:pPr>
      <w:bookmarkStart w:id="3" w:name="O_1251248"/>
      <w:bookmarkEnd w:id="3"/>
      <w:r w:rsidRPr="00FD720F">
        <w:t>Pre-requisite Unit</w:t>
      </w:r>
    </w:p>
    <w:p w:rsidR="00000000" w:rsidRPr="00FD720F" w:rsidP="00480BF2">
      <w:r w:rsidRPr="00FD720F">
        <w:t>MEA107 Interpret and use aviation maintenance industry manuals and specifications</w:t>
      </w:r>
    </w:p>
    <w:p w:rsidR="00000000" w:rsidRPr="00FD720F" w:rsidP="00480BF2">
      <w:r w:rsidRPr="00FD720F">
        <w:t>MEA154 Apply work health and safety practices in aviation maintenan</w:t>
      </w:r>
      <w:r w:rsidRPr="00FD720F">
        <w:t>ce</w:t>
      </w:r>
    </w:p>
    <w:p w:rsidR="00000000" w:rsidRPr="00FD720F" w:rsidP="00480BF2">
      <w:r w:rsidRPr="00FD720F">
        <w:t>MEA156 Apply quality standards during aviation maintenance activities</w:t>
      </w:r>
    </w:p>
    <w:p w:rsidR="00000000" w:rsidRPr="00FD720F" w:rsidP="00480BF2">
      <w:r w:rsidRPr="00FD720F">
        <w:t>MEA157 Complete aviation maintenance industry documentation</w:t>
      </w:r>
    </w:p>
    <w:p w:rsidR="00000000" w:rsidRPr="00FD720F" w:rsidP="00480BF2">
      <w:r w:rsidRPr="00FD720F">
        <w:t xml:space="preserve">MEM05022 Perform advanced welding using oxy acetylene welding process </w:t>
      </w:r>
    </w:p>
    <w:p w:rsidR="00480BF2" w:rsidP="00480BF2">
      <w:r w:rsidRPr="00FD720F">
        <w:t xml:space="preserve">MEM05026 Apply welding principles </w:t>
      </w:r>
    </w:p>
    <w:p w:rsidR="00000000" w:rsidRPr="00FD720F" w:rsidP="00FD720F">
      <w:pPr>
        <w:pStyle w:val="Heading1"/>
      </w:pPr>
      <w:bookmarkStart w:id="4" w:name="O_1251249"/>
      <w:bookmarkEnd w:id="4"/>
      <w:r w:rsidRPr="00FD720F">
        <w:t>Competency Field</w:t>
      </w:r>
    </w:p>
    <w:p w:rsidR="00000000" w:rsidRPr="00FD720F" w:rsidP="00FD720F">
      <w:pPr>
        <w:pStyle w:val="Heading1"/>
      </w:pPr>
      <w:bookmarkStart w:id="5" w:name="O_1251251"/>
      <w:bookmarkEnd w:id="5"/>
      <w:r w:rsidRPr="00FD720F">
        <w:t>Elements and Performance Criteria</w:t>
      </w:r>
    </w:p>
    <w:tbl>
      <w:tblPr>
        <w:tblW w:w="9639" w:type="dxa"/>
        <w:tblLayout w:type="fixed"/>
        <w:tblCellMar>
          <w:left w:w="62" w:type="dxa"/>
          <w:right w:w="62" w:type="dxa"/>
        </w:tblCellMar>
        <w:tblLook w:val="0000"/>
      </w:tblPr>
      <w:tblGrid>
        <w:gridCol w:w="2502"/>
        <w:gridCol w:w="7137"/>
      </w:tblGrid>
      <w:tr w:rsidTr="00480BF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720F" w:rsidP="00FD720F">
            <w:pPr>
              <w:pStyle w:val="BodyText"/>
            </w:pPr>
            <w:r w:rsidRPr="00FD720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720F">
            <w:pPr>
              <w:pStyle w:val="BodyText"/>
              <w:rPr>
                <w:lang w:val="en-NZ"/>
              </w:rPr>
            </w:pPr>
            <w:r w:rsidRPr="00FD720F">
              <w:rPr>
                <w:rStyle w:val="SpecialBold"/>
              </w:rPr>
              <w:t>Performance Criteria</w:t>
            </w:r>
          </w:p>
        </w:tc>
      </w:tr>
      <w:tr w:rsidTr="00480BF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720F">
            <w:pPr>
              <w:pStyle w:val="BodyText"/>
              <w:rPr>
                <w:lang w:val="en-NZ"/>
              </w:rPr>
            </w:pPr>
            <w:r w:rsidRPr="00FD720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720F">
            <w:pPr>
              <w:pStyle w:val="BodyText"/>
              <w:rPr>
                <w:lang w:val="en-NZ"/>
              </w:rPr>
            </w:pPr>
            <w:r w:rsidRPr="00FD720F">
              <w:t>Performance criteria describe the performance needed to demonstrate achievement of the element.</w:t>
            </w:r>
          </w:p>
        </w:tc>
      </w:tr>
      <w:tr w:rsidTr="00480B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20F" w:rsidP="00FD720F">
            <w:pPr>
              <w:pStyle w:val="BodyText"/>
            </w:pPr>
            <w:r w:rsidRPr="00FD720F">
              <w:t>1. Prepare to perform repair or fabricate component using gas welding process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20F" w:rsidP="00FD720F">
            <w:pPr>
              <w:pStyle w:val="BodyText"/>
            </w:pPr>
            <w:r w:rsidRPr="00FD720F">
              <w:t>1.1 Identify materials or components to be welded and related parent metal group in accordance with relevant data</w:t>
            </w:r>
          </w:p>
          <w:p w:rsidR="00000000" w:rsidRPr="00FD720F" w:rsidP="00FD720F">
            <w:pPr>
              <w:pStyle w:val="BodyText"/>
            </w:pPr>
            <w:r w:rsidRPr="00FD720F">
              <w:t>1.2 Select and set up required welding equipment and consumable</w:t>
            </w:r>
            <w:r w:rsidRPr="00FD720F">
              <w:t>s (specified filler rods and fluxes) in accordance with standard enterprise procedures</w:t>
            </w:r>
          </w:p>
          <w:p w:rsidR="00000000" w:rsidRPr="00FD720F" w:rsidP="00FD720F">
            <w:pPr>
              <w:pStyle w:val="BodyText"/>
            </w:pPr>
            <w:r w:rsidRPr="00FD720F">
              <w:t>1.3 Prepare component or materials for welding in accordance with standard enterprise procedures</w:t>
            </w:r>
          </w:p>
          <w:p w:rsidR="00000000" w:rsidP="00FD720F">
            <w:pPr>
              <w:pStyle w:val="BodyText"/>
              <w:rPr>
                <w:lang w:val="en-NZ"/>
              </w:rPr>
            </w:pPr>
            <w:r w:rsidRPr="00FD720F">
              <w:t>1.4 Adjust equipment ready for welding process in accordance with equipm</w:t>
            </w:r>
            <w:r w:rsidRPr="00FD720F">
              <w:t>ent instructions</w:t>
            </w:r>
          </w:p>
        </w:tc>
      </w:tr>
      <w:tr w:rsidTr="00480B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720F">
            <w:pPr>
              <w:pStyle w:val="BodyText"/>
              <w:rPr>
                <w:lang w:val="en-NZ"/>
              </w:rPr>
            </w:pPr>
            <w:r w:rsidRPr="00FD720F">
              <w:t>2. Gas weld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720F" w:rsidP="00FD720F">
            <w:pPr>
              <w:pStyle w:val="BodyText"/>
            </w:pPr>
            <w:r w:rsidRPr="00FD720F">
              <w:t xml:space="preserve">2.1 Perform welding to the required standard in accordance with the applicable repair scheme or drawing while observing all relevant work health </w:t>
            </w:r>
            <w:r w:rsidRPr="00FD720F">
              <w:t>and safety (WHS) requirements, including using material safety data sheets (MSDSs) and items of personal protective equipment (PPE)</w:t>
            </w:r>
          </w:p>
          <w:p w:rsidR="00000000" w:rsidRPr="00FD720F" w:rsidP="00FD720F">
            <w:pPr>
              <w:pStyle w:val="BodyText"/>
            </w:pPr>
            <w:r w:rsidRPr="00FD720F">
              <w:t>2.2 Inspect completed welds for defects and rectify any detected to meet specifications and standards</w:t>
            </w:r>
          </w:p>
          <w:p w:rsidR="00000000" w:rsidRPr="00FD720F" w:rsidP="00FD720F">
            <w:pPr>
              <w:pStyle w:val="BodyText"/>
            </w:pPr>
            <w:r w:rsidRPr="00FD720F">
              <w:t xml:space="preserve">2.3 Complete required </w:t>
            </w:r>
            <w:r w:rsidRPr="00FD720F">
              <w:t>documentation in accordance with standard enterprise procedures</w:t>
            </w:r>
          </w:p>
        </w:tc>
      </w:tr>
    </w:tbl>
    <w:p w:rsidR="00480BF2" w:rsidP="00FD720F">
      <w:pPr>
        <w:pStyle w:val="BodyText"/>
      </w:pPr>
    </w:p>
    <w:p w:rsidR="00480BF2" w:rsidP="00FD720F">
      <w:pPr>
        <w:pStyle w:val="BodyText"/>
      </w:pPr>
    </w:p>
    <w:p w:rsidR="00000000" w:rsidRPr="00FD720F" w:rsidP="00FD720F">
      <w:pPr>
        <w:pStyle w:val="Heading1"/>
      </w:pPr>
      <w:bookmarkStart w:id="6" w:name="O_1251252"/>
      <w:bookmarkEnd w:id="6"/>
      <w:r w:rsidRPr="00FD720F">
        <w:t>Foundation Skills</w:t>
      </w:r>
    </w:p>
    <w:p w:rsidR="00000000" w:rsidRPr="00FD720F" w:rsidP="00480BF2">
      <w:pPr>
        <w:pStyle w:val="BodyText"/>
      </w:pPr>
      <w:r w:rsidRPr="00FD720F">
        <w:t>This section describes those language, literacy, numeracy and employment skills that are essential to performance but not explicit in the performance cr</w:t>
      </w:r>
      <w:r w:rsidRPr="00FD720F">
        <w:t>iteria.</w:t>
      </w:r>
    </w:p>
    <w:p w:rsidR="00000000" w:rsidRPr="00FD720F" w:rsidP="00FD720F">
      <w:pPr>
        <w:pStyle w:val="ListBullet"/>
      </w:pPr>
      <w:r w:rsidRPr="00FD720F">
        <w:t>Reading skills to interpret equipment information, welding requirements and repair schemes.</w:t>
      </w:r>
    </w:p>
    <w:p w:rsidR="00000000" w:rsidRPr="00FD720F" w:rsidP="00FD720F">
      <w:pPr>
        <w:pStyle w:val="ListBullet"/>
      </w:pPr>
      <w:r w:rsidRPr="00FD720F">
        <w:t>Writing skills to complete documentation.</w:t>
      </w:r>
    </w:p>
    <w:p w:rsidR="00000000" w:rsidRPr="00FD720F" w:rsidP="00FD720F">
      <w:pPr>
        <w:pStyle w:val="ListBullet"/>
      </w:pPr>
      <w:r w:rsidRPr="00FD720F">
        <w:t>Numeracy skills to interpret technical information including sketches and drawings, and data.</w:t>
      </w:r>
    </w:p>
    <w:p w:rsidR="00480BF2" w:rsidP="00480BF2">
      <w:pPr>
        <w:pStyle w:val="BodyText"/>
      </w:pPr>
      <w:r w:rsidRPr="00FD720F">
        <w:t>Other foundation sk</w:t>
      </w:r>
      <w:r w:rsidRPr="00FD720F">
        <w:t>ills essential to performance are explicit in the performance criteria of this unit.</w:t>
      </w:r>
    </w:p>
    <w:p w:rsidR="00000000" w:rsidRPr="00FD720F" w:rsidP="00FD720F">
      <w:pPr>
        <w:pStyle w:val="Heading1"/>
      </w:pPr>
      <w:bookmarkStart w:id="7" w:name="O_1251254"/>
      <w:bookmarkEnd w:id="7"/>
      <w:r w:rsidRPr="00FD720F">
        <w:t>Unit Mapping Information</w:t>
      </w:r>
    </w:p>
    <w:p w:rsidR="00480BF2" w:rsidP="00480BF2">
      <w:pPr>
        <w:pStyle w:val="BodyText"/>
      </w:pPr>
      <w:r w:rsidRPr="00FD720F">
        <w:t>Release 1. Supersedes and is equivalent to MEA430 Gas weld aircraft components.</w:t>
      </w:r>
    </w:p>
    <w:p w:rsidR="00000000" w:rsidRPr="00FD720F" w:rsidP="00FD720F">
      <w:pPr>
        <w:pStyle w:val="Heading1"/>
      </w:pPr>
      <w:bookmarkStart w:id="8" w:name="O_1251261"/>
      <w:bookmarkEnd w:id="8"/>
      <w:r w:rsidRPr="00FD720F">
        <w:t>Links</w:t>
      </w:r>
    </w:p>
    <w:p w:rsidR="00000000" w:rsidRPr="00FD720F" w:rsidP="00480BF2">
      <w:pPr>
        <w:pStyle w:val="BodyText"/>
      </w:pPr>
      <w:r w:rsidRPr="00FD720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C52C6">
        <w:rPr>
          <w:rStyle w:val="Hyperlink"/>
        </w:rPr>
        <w:t>https://vetnet.gov.au/Pages/TrainingDocs.aspx?q=ce216c9c-04d5-4b3b-9bcf-4e81d0950371</w:t>
      </w:r>
      <w:r>
        <w:fldChar w:fldCharType="end"/>
      </w:r>
    </w:p>
    <w:p w:rsidR="00000000" w:rsidRPr="00FD720F" w:rsidP="00FD720F"/>
    <w:sectPr w:rsidSect="00FD72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0F" w:rsidRPr="00480BF2" w:rsidP="00480B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F2" w:rsidP="00FD72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0BF2" w:rsidP="00FD72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0BF2" w:rsidP="00FD72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720F" w:rsidRPr="00480BF2" w:rsidP="00480B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BF2" w:rsidRPr="002D2AF8" w:rsidP="00FD720F">
    <w:pPr>
      <w:pStyle w:val="Header"/>
      <w:framePr w:wrap="around"/>
    </w:pPr>
    <w:r>
      <w:fldChar w:fldCharType="begin"/>
    </w:r>
    <w:r>
      <w:instrText xml:space="preserve"> TITLE   \* MERGEFORMAT </w:instrText>
    </w:r>
    <w:r>
      <w:fldChar w:fldCharType="separate"/>
    </w:r>
    <w:r>
      <w:t>MEASTR0020 Gas weld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80BF2" w:rsidP="00FD72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2EFB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8241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2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20F"/>
    <w:pPr>
      <w:spacing w:before="360" w:after="60"/>
      <w:outlineLvl w:val="0"/>
    </w:pPr>
    <w:rPr>
      <w:sz w:val="32"/>
    </w:rPr>
  </w:style>
  <w:style w:type="paragraph" w:styleId="Heading2">
    <w:name w:val="heading 2"/>
    <w:basedOn w:val="HeadingBase"/>
    <w:next w:val="BodyText"/>
    <w:link w:val="Heading2Char"/>
    <w:qFormat/>
    <w:rsid w:val="00FD720F"/>
    <w:pPr>
      <w:keepLines/>
      <w:spacing w:before="240" w:after="120"/>
      <w:outlineLvl w:val="1"/>
    </w:pPr>
    <w:rPr>
      <w:sz w:val="28"/>
      <w:szCs w:val="40"/>
    </w:rPr>
  </w:style>
  <w:style w:type="paragraph" w:styleId="Heading3">
    <w:name w:val="heading 3"/>
    <w:basedOn w:val="HeadingBase"/>
    <w:next w:val="BodyText"/>
    <w:link w:val="Heading3Char"/>
    <w:qFormat/>
    <w:rsid w:val="00FD720F"/>
    <w:pPr>
      <w:spacing w:before="180" w:after="120"/>
      <w:outlineLvl w:val="2"/>
    </w:pPr>
    <w:rPr>
      <w:spacing w:val="-10"/>
      <w:kern w:val="32"/>
    </w:rPr>
  </w:style>
  <w:style w:type="paragraph" w:styleId="Heading4">
    <w:name w:val="heading 4"/>
    <w:basedOn w:val="HeadingBase"/>
    <w:next w:val="BodyText"/>
    <w:link w:val="Heading4Char"/>
    <w:qFormat/>
    <w:rsid w:val="00FD720F"/>
    <w:pPr>
      <w:spacing w:before="160" w:after="120"/>
      <w:outlineLvl w:val="3"/>
    </w:pPr>
    <w:rPr>
      <w:sz w:val="22"/>
    </w:rPr>
  </w:style>
  <w:style w:type="paragraph" w:styleId="Heading5">
    <w:name w:val="heading 5"/>
    <w:basedOn w:val="HeadingBase"/>
    <w:next w:val="Normal"/>
    <w:link w:val="Heading5Char"/>
    <w:qFormat/>
    <w:rsid w:val="00FD720F"/>
    <w:pPr>
      <w:spacing w:before="80"/>
      <w:outlineLvl w:val="4"/>
    </w:pPr>
    <w:rPr>
      <w:color w:val="918585"/>
      <w:sz w:val="20"/>
    </w:rPr>
  </w:style>
  <w:style w:type="paragraph" w:styleId="Heading6">
    <w:name w:val="heading 6"/>
    <w:basedOn w:val="HeadingBase"/>
    <w:next w:val="Normal"/>
    <w:link w:val="Heading6Char"/>
    <w:qFormat/>
    <w:rsid w:val="00FD720F"/>
    <w:pPr>
      <w:spacing w:before="60"/>
      <w:outlineLvl w:val="5"/>
    </w:pPr>
    <w:rPr>
      <w:color w:val="918585"/>
      <w:sz w:val="20"/>
    </w:rPr>
  </w:style>
  <w:style w:type="paragraph" w:styleId="Heading7">
    <w:name w:val="heading 7"/>
    <w:basedOn w:val="Normal"/>
    <w:next w:val="Normal"/>
    <w:link w:val="Heading7Char"/>
    <w:qFormat/>
    <w:rsid w:val="00FD720F"/>
    <w:pPr>
      <w:ind w:left="720"/>
      <w:outlineLvl w:val="6"/>
    </w:pPr>
    <w:rPr>
      <w:i/>
    </w:rPr>
  </w:style>
  <w:style w:type="paragraph" w:styleId="Heading8">
    <w:name w:val="heading 8"/>
    <w:basedOn w:val="Normal"/>
    <w:next w:val="Normal"/>
    <w:link w:val="Heading8Char"/>
    <w:qFormat/>
    <w:rsid w:val="00FD720F"/>
    <w:pPr>
      <w:ind w:left="720"/>
      <w:outlineLvl w:val="7"/>
    </w:pPr>
    <w:rPr>
      <w:i/>
    </w:rPr>
  </w:style>
  <w:style w:type="paragraph" w:styleId="Heading9">
    <w:name w:val="heading 9"/>
    <w:basedOn w:val="Normal"/>
    <w:next w:val="Normal"/>
    <w:link w:val="Heading9Char"/>
    <w:qFormat/>
    <w:rsid w:val="00FD720F"/>
    <w:pPr>
      <w:ind w:left="720"/>
      <w:outlineLvl w:val="8"/>
    </w:pPr>
    <w:rPr>
      <w:i/>
    </w:rPr>
  </w:style>
  <w:style w:type="character" w:default="1" w:styleId="DefaultParagraphFont">
    <w:name w:val="Default Paragraph Font"/>
    <w:uiPriority w:val="1"/>
    <w:unhideWhenUsed/>
    <w:rsid w:val="00FD7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20F"/>
  </w:style>
  <w:style w:type="character" w:customStyle="1" w:styleId="Heading1Char">
    <w:name w:val="Heading 1 Char"/>
    <w:basedOn w:val="DefaultParagraphFont"/>
    <w:link w:val="Heading1"/>
    <w:rsid w:val="00FD720F"/>
    <w:rPr>
      <w:rFonts w:ascii="Times New Roman" w:eastAsia="Times New Roman" w:hAnsi="Times New Roman" w:cs="Times New Roman"/>
      <w:b/>
      <w:sz w:val="32"/>
      <w:szCs w:val="20"/>
      <w:lang w:eastAsia="en-US"/>
    </w:rPr>
  </w:style>
  <w:style w:type="paragraph" w:styleId="BodyText">
    <w:name w:val="Body Text"/>
    <w:basedOn w:val="Normal"/>
    <w:link w:val="BodyTextChar"/>
    <w:rsid w:val="00FD72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720F"/>
    <w:rPr>
      <w:rFonts w:ascii="Times New Roman" w:eastAsia="Times New Roman" w:hAnsi="Times New Roman" w:cs="Times New Roman"/>
      <w:sz w:val="24"/>
      <w:lang w:eastAsia="en-US"/>
    </w:rPr>
  </w:style>
  <w:style w:type="paragraph" w:styleId="ListBullet">
    <w:name w:val="List Bullet"/>
    <w:basedOn w:val="List"/>
    <w:rsid w:val="00FD720F"/>
    <w:pPr>
      <w:numPr>
        <w:numId w:val="11"/>
      </w:numPr>
      <w:tabs>
        <w:tab w:val="clear" w:pos="340"/>
      </w:tabs>
      <w:spacing w:before="40" w:after="40"/>
    </w:pPr>
  </w:style>
  <w:style w:type="character" w:customStyle="1" w:styleId="SpecialBold">
    <w:name w:val="Special Bold"/>
    <w:basedOn w:val="DefaultParagraphFont"/>
    <w:rsid w:val="00FD720F"/>
    <w:rPr>
      <w:b/>
      <w:spacing w:val="0"/>
    </w:rPr>
  </w:style>
  <w:style w:type="paragraph" w:customStyle="1" w:styleId="SuperHeading">
    <w:name w:val="SuperHeading"/>
    <w:basedOn w:val="Normal"/>
    <w:rsid w:val="00FD720F"/>
    <w:pPr>
      <w:spacing w:before="240" w:after="120"/>
      <w:outlineLvl w:val="0"/>
    </w:pPr>
    <w:rPr>
      <w:rFonts w:ascii="Times New Roman" w:hAnsi="Times New Roman"/>
      <w:b/>
      <w:sz w:val="32"/>
    </w:rPr>
  </w:style>
  <w:style w:type="paragraph" w:customStyle="1" w:styleId="AllowPageBreak">
    <w:name w:val="AllowPageBreak"/>
    <w:rsid w:val="00FD72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7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2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2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20F"/>
    <w:rPr>
      <w:rFonts w:ascii="Courier New" w:eastAsia="Times New Roman" w:hAnsi="Courier New" w:cs="Times New Roman"/>
      <w:i/>
      <w:szCs w:val="20"/>
      <w:lang w:eastAsia="en-US"/>
    </w:rPr>
  </w:style>
  <w:style w:type="paragraph" w:customStyle="1" w:styleId="HeadingBase">
    <w:name w:val="Heading Base"/>
    <w:rsid w:val="00FD7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20F"/>
    <w:pPr>
      <w:tabs>
        <w:tab w:val="right" w:leader="dot" w:pos="9072"/>
      </w:tabs>
      <w:ind w:left="567"/>
    </w:pPr>
    <w:rPr>
      <w:szCs w:val="22"/>
    </w:rPr>
  </w:style>
  <w:style w:type="paragraph" w:customStyle="1" w:styleId="TOCBase">
    <w:name w:val="TOC Base"/>
    <w:rsid w:val="00FD7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20F"/>
    <w:pPr>
      <w:tabs>
        <w:tab w:val="right" w:leader="dot" w:pos="9072"/>
      </w:tabs>
      <w:spacing w:before="40" w:after="40"/>
      <w:ind w:left="284"/>
    </w:pPr>
    <w:rPr>
      <w:rFonts w:ascii="Times New Roman" w:hAnsi="Times New Roman"/>
    </w:rPr>
  </w:style>
  <w:style w:type="paragraph" w:styleId="TOC1">
    <w:name w:val="toc 1"/>
    <w:basedOn w:val="TOCBase"/>
    <w:next w:val="Normal"/>
    <w:rsid w:val="00FD72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20F"/>
    <w:rPr>
      <w:rFonts w:ascii="Times New Roman" w:eastAsia="Times New Roman" w:hAnsi="Times New Roman" w:cs="Times New Roman"/>
      <w:sz w:val="16"/>
      <w:lang w:eastAsia="en-US"/>
    </w:rPr>
  </w:style>
  <w:style w:type="paragraph" w:styleId="Title">
    <w:name w:val="Title"/>
    <w:basedOn w:val="HeadingBase"/>
    <w:link w:val="TitleChar"/>
    <w:qFormat/>
    <w:rsid w:val="00FD720F"/>
    <w:pPr>
      <w:spacing w:before="5040"/>
      <w:jc w:val="center"/>
    </w:pPr>
    <w:rPr>
      <w:sz w:val="48"/>
      <w:szCs w:val="72"/>
      <w:lang w:val="en-US"/>
    </w:rPr>
  </w:style>
  <w:style w:type="character" w:customStyle="1" w:styleId="TitleChar">
    <w:name w:val="Title Char"/>
    <w:basedOn w:val="DefaultParagraphFont"/>
    <w:link w:val="Title"/>
    <w:rsid w:val="00FD7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20F"/>
    <w:pPr>
      <w:tabs>
        <w:tab w:val="left" w:pos="3600"/>
        <w:tab w:val="left" w:pos="3958"/>
      </w:tabs>
    </w:pPr>
  </w:style>
  <w:style w:type="paragraph" w:styleId="List">
    <w:name w:val="List"/>
    <w:basedOn w:val="BodyText"/>
    <w:next w:val="BodyText"/>
    <w:rsid w:val="00FD720F"/>
    <w:pPr>
      <w:tabs>
        <w:tab w:val="left" w:pos="340"/>
      </w:tabs>
      <w:spacing w:before="60" w:after="60"/>
      <w:ind w:left="340" w:hanging="340"/>
    </w:pPr>
  </w:style>
  <w:style w:type="paragraph" w:customStyle="1" w:styleId="Note">
    <w:name w:val="Note"/>
    <w:basedOn w:val="BodyText"/>
    <w:rsid w:val="00FD72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20F"/>
    <w:pPr>
      <w:framePr w:wrap="auto" w:hAnchor="text" w:y="6049"/>
    </w:pPr>
    <w:rPr>
      <w:color w:val="000000"/>
      <w:sz w:val="40"/>
    </w:rPr>
  </w:style>
  <w:style w:type="paragraph" w:customStyle="1" w:styleId="TOCTitle">
    <w:name w:val="TOCTitle"/>
    <w:basedOn w:val="Heading1"/>
    <w:rsid w:val="00FD720F"/>
    <w:pPr>
      <w:spacing w:after="240"/>
      <w:jc w:val="center"/>
      <w:outlineLvl w:val="9"/>
    </w:pPr>
    <w:rPr>
      <w:caps/>
    </w:rPr>
  </w:style>
  <w:style w:type="paragraph" w:customStyle="1" w:styleId="Version">
    <w:name w:val="Version"/>
    <w:rsid w:val="00FD72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720F"/>
    <w:pPr>
      <w:numPr>
        <w:numId w:val="12"/>
      </w:numPr>
      <w:tabs>
        <w:tab w:val="clear" w:pos="680"/>
      </w:tabs>
    </w:pPr>
  </w:style>
  <w:style w:type="paragraph" w:styleId="Index1">
    <w:name w:val="index 1"/>
    <w:basedOn w:val="Normal"/>
    <w:next w:val="Normal"/>
    <w:semiHidden/>
    <w:rsid w:val="00FD720F"/>
    <w:pPr>
      <w:keepNext w:val="0"/>
      <w:tabs>
        <w:tab w:val="right" w:pos="4176"/>
      </w:tabs>
      <w:ind w:left="198" w:hanging="198"/>
    </w:pPr>
    <w:rPr>
      <w:rFonts w:ascii="Garamond" w:hAnsi="Garamond"/>
    </w:rPr>
  </w:style>
  <w:style w:type="paragraph" w:styleId="IndexHeading">
    <w:name w:val="index heading"/>
    <w:basedOn w:val="Normal"/>
    <w:next w:val="Index1"/>
    <w:semiHidden/>
    <w:rsid w:val="00FD720F"/>
    <w:pPr>
      <w:spacing w:before="120" w:after="120"/>
    </w:pPr>
    <w:rPr>
      <w:rFonts w:ascii="Arial" w:hAnsi="Arial"/>
      <w:b/>
      <w:color w:val="918585"/>
      <w:sz w:val="24"/>
    </w:rPr>
  </w:style>
  <w:style w:type="paragraph" w:styleId="Header">
    <w:name w:val="header"/>
    <w:basedOn w:val="Normal"/>
    <w:link w:val="HeaderChar"/>
    <w:rsid w:val="00FD7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20F"/>
    <w:rPr>
      <w:rFonts w:ascii="Times New Roman" w:eastAsia="Times New Roman" w:hAnsi="Times New Roman" w:cs="Times New Roman"/>
      <w:sz w:val="16"/>
      <w:szCs w:val="20"/>
      <w:lang w:val="en-GB" w:eastAsia="en-US"/>
    </w:rPr>
  </w:style>
  <w:style w:type="paragraph" w:customStyle="1" w:styleId="Chapter">
    <w:name w:val="Chapter"/>
    <w:basedOn w:val="Normal"/>
    <w:rsid w:val="00FD720F"/>
    <w:pPr>
      <w:spacing w:before="240"/>
    </w:pPr>
    <w:rPr>
      <w:rFonts w:ascii="Times New Roman" w:hAnsi="Times New Roman"/>
      <w:smallCaps/>
      <w:spacing w:val="80"/>
      <w:sz w:val="28"/>
    </w:rPr>
  </w:style>
  <w:style w:type="paragraph" w:customStyle="1" w:styleId="InChapter">
    <w:name w:val="InChapter"/>
    <w:basedOn w:val="Heading3"/>
    <w:rsid w:val="00FD720F"/>
    <w:pPr>
      <w:spacing w:after="240"/>
      <w:outlineLvl w:val="9"/>
    </w:pPr>
    <w:rPr>
      <w:noProof/>
    </w:rPr>
  </w:style>
  <w:style w:type="paragraph" w:styleId="Index2">
    <w:name w:val="index 2"/>
    <w:basedOn w:val="Normal"/>
    <w:next w:val="Normal"/>
    <w:semiHidden/>
    <w:rsid w:val="00FD720F"/>
    <w:pPr>
      <w:tabs>
        <w:tab w:val="right" w:pos="4176"/>
      </w:tabs>
      <w:ind w:left="568" w:hanging="284"/>
    </w:pPr>
    <w:rPr>
      <w:rFonts w:ascii="Garamond" w:hAnsi="Garamond"/>
    </w:rPr>
  </w:style>
  <w:style w:type="paragraph" w:customStyle="1" w:styleId="Byline">
    <w:name w:val="Byline"/>
    <w:rsid w:val="00FD7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20F"/>
    <w:pPr>
      <w:tabs>
        <w:tab w:val="clear" w:pos="3600"/>
        <w:tab w:val="clear" w:pos="3958"/>
      </w:tabs>
      <w:jc w:val="right"/>
    </w:pPr>
  </w:style>
  <w:style w:type="character" w:styleId="Emphasis">
    <w:name w:val="Emphasis"/>
    <w:basedOn w:val="DefaultParagraphFont"/>
    <w:qFormat/>
    <w:rsid w:val="00FD720F"/>
    <w:rPr>
      <w:i/>
    </w:rPr>
  </w:style>
  <w:style w:type="paragraph" w:styleId="Caption">
    <w:name w:val="caption"/>
    <w:basedOn w:val="BodyText"/>
    <w:next w:val="Normal"/>
    <w:qFormat/>
    <w:rsid w:val="00FD720F"/>
    <w:pPr>
      <w:framePr w:w="2268" w:hSpace="181" w:vSpace="181" w:wrap="around" w:vAnchor="text" w:hAnchor="page" w:x="1135" w:y="285" w:anchorLock="1"/>
    </w:pPr>
    <w:rPr>
      <w:i/>
    </w:rPr>
  </w:style>
  <w:style w:type="paragraph" w:customStyle="1" w:styleId="MiniTOCTitle">
    <w:name w:val="MiniTOCTitle"/>
    <w:basedOn w:val="Heading4"/>
    <w:rsid w:val="00FD720F"/>
    <w:pPr>
      <w:spacing w:before="240"/>
      <w:outlineLvl w:val="9"/>
    </w:pPr>
    <w:rPr>
      <w:noProof/>
      <w:sz w:val="24"/>
    </w:rPr>
  </w:style>
  <w:style w:type="paragraph" w:customStyle="1" w:styleId="MiniTOCItem">
    <w:name w:val="MiniTOCItem"/>
    <w:basedOn w:val="ListBullet"/>
    <w:rsid w:val="00FD720F"/>
    <w:pPr>
      <w:numPr>
        <w:numId w:val="0"/>
      </w:numPr>
      <w:tabs>
        <w:tab w:val="right" w:leader="dot" w:pos="6521"/>
      </w:tabs>
      <w:spacing w:before="0" w:after="0"/>
    </w:pPr>
  </w:style>
  <w:style w:type="paragraph" w:customStyle="1" w:styleId="TOFTitle">
    <w:name w:val="TOFTitle"/>
    <w:basedOn w:val="TOCTitle"/>
    <w:rsid w:val="00FD720F"/>
  </w:style>
  <w:style w:type="paragraph" w:styleId="TableofFigures">
    <w:name w:val="table of figures"/>
    <w:basedOn w:val="Normal"/>
    <w:next w:val="Normal"/>
    <w:semiHidden/>
    <w:rsid w:val="00FD720F"/>
    <w:pPr>
      <w:tabs>
        <w:tab w:val="right" w:leader="dot" w:pos="9072"/>
      </w:tabs>
      <w:ind w:left="970" w:hanging="403"/>
    </w:pPr>
    <w:rPr>
      <w:rFonts w:ascii="Times New Roman" w:hAnsi="Times New Roman"/>
      <w:b/>
    </w:rPr>
  </w:style>
  <w:style w:type="paragraph" w:styleId="ListNumber">
    <w:name w:val="List Number"/>
    <w:basedOn w:val="List"/>
    <w:rsid w:val="00FD720F"/>
    <w:pPr>
      <w:numPr>
        <w:numId w:val="14"/>
      </w:numPr>
      <w:tabs>
        <w:tab w:val="clear" w:pos="340"/>
      </w:tabs>
    </w:pPr>
  </w:style>
  <w:style w:type="character" w:customStyle="1" w:styleId="WingdingSymbols">
    <w:name w:val="Wingding Symbols"/>
    <w:rsid w:val="00FD720F"/>
    <w:rPr>
      <w:rFonts w:ascii="Wingdings" w:hAnsi="Wingdings"/>
    </w:rPr>
  </w:style>
  <w:style w:type="paragraph" w:customStyle="1" w:styleId="TableHeading">
    <w:name w:val="Table Heading"/>
    <w:basedOn w:val="HeadingBase"/>
    <w:rsid w:val="00FD720F"/>
    <w:pPr>
      <w:keepLines/>
      <w:pBdr>
        <w:bottom w:val="single" w:sz="6" w:space="1" w:color="918585"/>
      </w:pBdr>
      <w:spacing w:before="240"/>
    </w:pPr>
  </w:style>
  <w:style w:type="character" w:customStyle="1" w:styleId="HotSpot">
    <w:name w:val="HotSpot"/>
    <w:rsid w:val="00FD720F"/>
    <w:rPr>
      <w:color w:val="0033CC"/>
      <w:u w:val="none"/>
    </w:rPr>
  </w:style>
  <w:style w:type="paragraph" w:customStyle="1" w:styleId="BodyTextRight">
    <w:name w:val="Body Text Right"/>
    <w:basedOn w:val="BodyText"/>
    <w:rsid w:val="00FD720F"/>
    <w:pPr>
      <w:spacing w:before="0" w:after="0"/>
      <w:jc w:val="right"/>
    </w:pPr>
  </w:style>
  <w:style w:type="paragraph" w:styleId="Index3">
    <w:name w:val="index 3"/>
    <w:basedOn w:val="ListNumber2"/>
    <w:next w:val="Normal"/>
    <w:semiHidden/>
    <w:rsid w:val="00FD720F"/>
    <w:pPr>
      <w:numPr>
        <w:numId w:val="0"/>
      </w:numPr>
      <w:tabs>
        <w:tab w:val="right" w:leader="dot" w:pos="4176"/>
      </w:tabs>
    </w:pPr>
  </w:style>
  <w:style w:type="paragraph" w:styleId="ListNumber2">
    <w:name w:val="List Number 2"/>
    <w:basedOn w:val="List2"/>
    <w:rsid w:val="00FD720F"/>
    <w:pPr>
      <w:numPr>
        <w:numId w:val="9"/>
      </w:numPr>
      <w:tabs>
        <w:tab w:val="clear" w:pos="1060"/>
      </w:tabs>
    </w:pPr>
  </w:style>
  <w:style w:type="paragraph" w:customStyle="1" w:styleId="MarginNote">
    <w:name w:val="Margin Note"/>
    <w:basedOn w:val="BodyText"/>
    <w:rsid w:val="00FD7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2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20F"/>
    <w:rPr>
      <w:sz w:val="32"/>
    </w:rPr>
  </w:style>
  <w:style w:type="paragraph" w:customStyle="1" w:styleId="HeadingProcedure">
    <w:name w:val="Heading Procedure"/>
    <w:basedOn w:val="HeadingBase"/>
    <w:next w:val="Normal"/>
    <w:rsid w:val="00FD720F"/>
    <w:pPr>
      <w:tabs>
        <w:tab w:val="left" w:pos="0"/>
      </w:tabs>
      <w:spacing w:before="120" w:after="60"/>
    </w:pPr>
    <w:rPr>
      <w:i/>
      <w:color w:val="918585"/>
      <w:sz w:val="22"/>
    </w:rPr>
  </w:style>
  <w:style w:type="paragraph" w:customStyle="1" w:styleId="TableBodyText">
    <w:name w:val="Table Body Text"/>
    <w:basedOn w:val="BodyText"/>
    <w:rsid w:val="00FD720F"/>
    <w:pPr>
      <w:spacing w:before="60" w:after="60"/>
    </w:pPr>
  </w:style>
  <w:style w:type="paragraph" w:styleId="ListContinue">
    <w:name w:val="List Continue"/>
    <w:basedOn w:val="List"/>
    <w:rsid w:val="00FD720F"/>
    <w:pPr>
      <w:ind w:firstLine="0"/>
    </w:pPr>
  </w:style>
  <w:style w:type="paragraph" w:customStyle="1" w:styleId="ListNote">
    <w:name w:val="List Note"/>
    <w:basedOn w:val="List"/>
    <w:rsid w:val="00FD720F"/>
    <w:pPr>
      <w:pBdr>
        <w:top w:val="single" w:sz="6" w:space="2" w:color="918585"/>
        <w:bottom w:val="single" w:sz="6" w:space="2" w:color="918585"/>
      </w:pBdr>
      <w:tabs>
        <w:tab w:val="left" w:pos="1021"/>
      </w:tabs>
      <w:ind w:firstLine="0"/>
    </w:pPr>
  </w:style>
  <w:style w:type="paragraph" w:customStyle="1" w:styleId="Warning">
    <w:name w:val="Warning"/>
    <w:basedOn w:val="BodyText"/>
    <w:rsid w:val="00FD720F"/>
    <w:pPr>
      <w:shd w:val="clear" w:color="auto" w:fill="D9D9D9"/>
      <w:tabs>
        <w:tab w:val="left" w:pos="992"/>
      </w:tabs>
      <w:ind w:left="119" w:right="119"/>
    </w:pPr>
    <w:rPr>
      <w:sz w:val="20"/>
    </w:rPr>
  </w:style>
  <w:style w:type="paragraph" w:customStyle="1" w:styleId="MarginIcons">
    <w:name w:val="Margin Icons"/>
    <w:basedOn w:val="BodyText"/>
    <w:rsid w:val="00FD7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20F"/>
    <w:rPr>
      <w:rFonts w:ascii="Courier New" w:hAnsi="Courier New"/>
    </w:rPr>
  </w:style>
  <w:style w:type="paragraph" w:customStyle="1" w:styleId="NoteBullet">
    <w:name w:val="Note Bullet"/>
    <w:basedOn w:val="Note"/>
    <w:rsid w:val="00FD720F"/>
    <w:pPr>
      <w:tabs>
        <w:tab w:val="clear" w:pos="680"/>
      </w:tabs>
      <w:spacing w:before="60" w:after="60"/>
    </w:pPr>
  </w:style>
  <w:style w:type="paragraph" w:customStyle="1" w:styleId="SubHeading2">
    <w:name w:val="SubHeading2"/>
    <w:basedOn w:val="HeadingBase"/>
    <w:rsid w:val="00FD720F"/>
    <w:pPr>
      <w:spacing w:before="240" w:after="60"/>
    </w:pPr>
    <w:rPr>
      <w:sz w:val="20"/>
    </w:rPr>
  </w:style>
  <w:style w:type="paragraph" w:customStyle="1" w:styleId="SubHeading1">
    <w:name w:val="SubHeading1"/>
    <w:basedOn w:val="HeadingBase"/>
    <w:rsid w:val="00FD720F"/>
    <w:pPr>
      <w:spacing w:before="240" w:after="60"/>
    </w:pPr>
    <w:rPr>
      <w:color w:val="918585"/>
      <w:sz w:val="22"/>
    </w:rPr>
  </w:style>
  <w:style w:type="paragraph" w:customStyle="1" w:styleId="SideHeading">
    <w:name w:val="Side Heading"/>
    <w:basedOn w:val="HeadingBase"/>
    <w:rsid w:val="00FD7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20F"/>
    <w:pPr>
      <w:numPr>
        <w:numId w:val="10"/>
      </w:numPr>
    </w:pPr>
  </w:style>
  <w:style w:type="paragraph" w:styleId="PlainText">
    <w:name w:val="Plain Text"/>
    <w:basedOn w:val="Normal"/>
    <w:link w:val="PlainTextChar"/>
    <w:rsid w:val="00FD720F"/>
    <w:rPr>
      <w:sz w:val="20"/>
    </w:rPr>
  </w:style>
  <w:style w:type="character" w:customStyle="1" w:styleId="PlainTextChar">
    <w:name w:val="Plain Text Char"/>
    <w:basedOn w:val="DefaultParagraphFont"/>
    <w:link w:val="PlainText"/>
    <w:rsid w:val="00FD720F"/>
    <w:rPr>
      <w:rFonts w:ascii="Courier New" w:eastAsia="Times New Roman" w:hAnsi="Courier New" w:cs="Times New Roman"/>
      <w:sz w:val="20"/>
      <w:szCs w:val="20"/>
      <w:lang w:eastAsia="en-US"/>
    </w:rPr>
  </w:style>
  <w:style w:type="character" w:customStyle="1" w:styleId="MenuOption">
    <w:name w:val="Menu Option"/>
    <w:basedOn w:val="DefaultParagraphFont"/>
    <w:rsid w:val="00FD720F"/>
    <w:rPr>
      <w:b/>
      <w:smallCaps/>
    </w:rPr>
  </w:style>
  <w:style w:type="paragraph" w:customStyle="1" w:styleId="TableListNumber">
    <w:name w:val="Table List Number"/>
    <w:basedOn w:val="ListNumber"/>
    <w:rsid w:val="00FD720F"/>
    <w:pPr>
      <w:numPr>
        <w:numId w:val="0"/>
      </w:numPr>
    </w:pPr>
  </w:style>
  <w:style w:type="paragraph" w:styleId="TOC4">
    <w:name w:val="toc 4"/>
    <w:basedOn w:val="TOCBase"/>
    <w:next w:val="Normal"/>
    <w:semiHidden/>
    <w:rsid w:val="00FD720F"/>
    <w:pPr>
      <w:tabs>
        <w:tab w:val="right" w:leader="dot" w:pos="9071"/>
      </w:tabs>
      <w:ind w:left="1701"/>
    </w:pPr>
  </w:style>
  <w:style w:type="paragraph" w:customStyle="1" w:styleId="ListAlpha">
    <w:name w:val="List Alpha"/>
    <w:basedOn w:val="List"/>
    <w:rsid w:val="00FD720F"/>
    <w:pPr>
      <w:numPr>
        <w:numId w:val="8"/>
      </w:numPr>
    </w:pPr>
  </w:style>
  <w:style w:type="paragraph" w:customStyle="1" w:styleId="ListAlpha2">
    <w:name w:val="List Alpha 2"/>
    <w:basedOn w:val="List2"/>
    <w:rsid w:val="00FD720F"/>
    <w:pPr>
      <w:numPr>
        <w:numId w:val="7"/>
      </w:numPr>
    </w:pPr>
  </w:style>
  <w:style w:type="paragraph" w:styleId="List2">
    <w:name w:val="List 2"/>
    <w:basedOn w:val="BodyText"/>
    <w:rsid w:val="00FD720F"/>
    <w:pPr>
      <w:tabs>
        <w:tab w:val="left" w:pos="680"/>
      </w:tabs>
      <w:spacing w:before="60" w:after="60"/>
      <w:ind w:left="680" w:hanging="340"/>
    </w:pPr>
  </w:style>
  <w:style w:type="paragraph" w:styleId="List3">
    <w:name w:val="List 3"/>
    <w:basedOn w:val="BodyText"/>
    <w:rsid w:val="00FD720F"/>
    <w:pPr>
      <w:tabs>
        <w:tab w:val="left" w:pos="1021"/>
      </w:tabs>
      <w:spacing w:before="60" w:after="60"/>
      <w:ind w:left="1020" w:hanging="340"/>
    </w:pPr>
  </w:style>
  <w:style w:type="paragraph" w:styleId="List4">
    <w:name w:val="List 4"/>
    <w:basedOn w:val="BodyText"/>
    <w:rsid w:val="00FD720F"/>
    <w:pPr>
      <w:tabs>
        <w:tab w:val="left" w:pos="1361"/>
      </w:tabs>
      <w:spacing w:before="60" w:after="60"/>
      <w:ind w:left="1361" w:hanging="340"/>
    </w:pPr>
  </w:style>
  <w:style w:type="paragraph" w:styleId="List5">
    <w:name w:val="List 5"/>
    <w:basedOn w:val="BodyText"/>
    <w:rsid w:val="00FD720F"/>
    <w:pPr>
      <w:tabs>
        <w:tab w:val="left" w:pos="1701"/>
      </w:tabs>
      <w:spacing w:before="60" w:after="60"/>
      <w:ind w:left="1701" w:hanging="340"/>
    </w:pPr>
  </w:style>
  <w:style w:type="paragraph" w:styleId="ListBullet3">
    <w:name w:val="List Bullet 3"/>
    <w:basedOn w:val="List3"/>
    <w:rsid w:val="00FD720F"/>
    <w:pPr>
      <w:numPr>
        <w:numId w:val="13"/>
      </w:numPr>
      <w:tabs>
        <w:tab w:val="clear" w:pos="1021"/>
      </w:tabs>
      <w:ind w:left="1037" w:hanging="357"/>
    </w:pPr>
  </w:style>
  <w:style w:type="paragraph" w:styleId="ListBullet4">
    <w:name w:val="List Bullet 4"/>
    <w:basedOn w:val="List4"/>
    <w:rsid w:val="00FD720F"/>
    <w:pPr>
      <w:numPr>
        <w:numId w:val="2"/>
      </w:numPr>
      <w:tabs>
        <w:tab w:val="clear" w:pos="1361"/>
      </w:tabs>
    </w:pPr>
  </w:style>
  <w:style w:type="paragraph" w:styleId="ListBullet5">
    <w:name w:val="List Bullet 5"/>
    <w:basedOn w:val="List5"/>
    <w:rsid w:val="00FD720F"/>
    <w:pPr>
      <w:numPr>
        <w:numId w:val="3"/>
      </w:numPr>
    </w:pPr>
  </w:style>
  <w:style w:type="paragraph" w:styleId="ListContinue2">
    <w:name w:val="List Continue 2"/>
    <w:basedOn w:val="List2"/>
    <w:rsid w:val="00FD720F"/>
    <w:pPr>
      <w:ind w:firstLine="0"/>
    </w:pPr>
  </w:style>
  <w:style w:type="paragraph" w:styleId="ListContinue3">
    <w:name w:val="List Continue 3"/>
    <w:basedOn w:val="List3"/>
    <w:rsid w:val="00FD720F"/>
    <w:pPr>
      <w:ind w:left="1021" w:firstLine="0"/>
    </w:pPr>
  </w:style>
  <w:style w:type="paragraph" w:styleId="ListContinue4">
    <w:name w:val="List Continue 4"/>
    <w:basedOn w:val="List4"/>
    <w:rsid w:val="00FD720F"/>
    <w:pPr>
      <w:ind w:firstLine="0"/>
    </w:pPr>
  </w:style>
  <w:style w:type="paragraph" w:styleId="ListContinue5">
    <w:name w:val="List Continue 5"/>
    <w:basedOn w:val="List5"/>
    <w:rsid w:val="00FD720F"/>
    <w:pPr>
      <w:ind w:firstLine="0"/>
    </w:pPr>
  </w:style>
  <w:style w:type="paragraph" w:styleId="ListNumber3">
    <w:name w:val="List Number 3"/>
    <w:basedOn w:val="List3"/>
    <w:rsid w:val="00FD720F"/>
    <w:pPr>
      <w:numPr>
        <w:numId w:val="4"/>
      </w:numPr>
    </w:pPr>
  </w:style>
  <w:style w:type="paragraph" w:styleId="ListNumber4">
    <w:name w:val="List Number 4"/>
    <w:basedOn w:val="List4"/>
    <w:rsid w:val="00FD720F"/>
    <w:pPr>
      <w:numPr>
        <w:numId w:val="5"/>
      </w:numPr>
    </w:pPr>
  </w:style>
  <w:style w:type="paragraph" w:styleId="ListNumber5">
    <w:name w:val="List Number 5"/>
    <w:basedOn w:val="List5"/>
    <w:rsid w:val="00FD720F"/>
    <w:pPr>
      <w:numPr>
        <w:numId w:val="6"/>
      </w:numPr>
    </w:pPr>
  </w:style>
  <w:style w:type="paragraph" w:styleId="BlockText">
    <w:name w:val="Block Text"/>
    <w:basedOn w:val="Normal"/>
    <w:rsid w:val="00FD720F"/>
    <w:pPr>
      <w:spacing w:after="120"/>
      <w:ind w:left="1440" w:right="1440"/>
    </w:pPr>
  </w:style>
  <w:style w:type="character" w:customStyle="1" w:styleId="Subscript">
    <w:name w:val="Subscript"/>
    <w:basedOn w:val="DefaultParagraphFont"/>
    <w:rsid w:val="00FD720F"/>
    <w:rPr>
      <w:sz w:val="16"/>
      <w:vertAlign w:val="subscript"/>
    </w:rPr>
  </w:style>
  <w:style w:type="character" w:customStyle="1" w:styleId="Superscript">
    <w:name w:val="Superscript"/>
    <w:basedOn w:val="DefaultParagraphFont"/>
    <w:rsid w:val="00FD720F"/>
    <w:rPr>
      <w:sz w:val="16"/>
      <w:vertAlign w:val="superscript"/>
    </w:rPr>
  </w:style>
  <w:style w:type="character" w:customStyle="1" w:styleId="Symbols">
    <w:name w:val="Symbols"/>
    <w:basedOn w:val="DefaultParagraphFont"/>
    <w:rsid w:val="00FD720F"/>
    <w:rPr>
      <w:rFonts w:ascii="Symbol" w:hAnsi="Symbol"/>
    </w:rPr>
  </w:style>
  <w:style w:type="character" w:customStyle="1" w:styleId="MenuOptions">
    <w:name w:val="Menu Options"/>
    <w:basedOn w:val="DefaultParagraphFont"/>
    <w:rsid w:val="00FD720F"/>
    <w:rPr>
      <w:rFonts w:ascii="Arial Narrow" w:hAnsi="Arial Narrow"/>
      <w:smallCaps/>
    </w:rPr>
  </w:style>
  <w:style w:type="character" w:customStyle="1" w:styleId="Buttons">
    <w:name w:val="Buttons"/>
    <w:basedOn w:val="DefaultParagraphFont"/>
    <w:rsid w:val="00FD720F"/>
    <w:rPr>
      <w:b/>
    </w:rPr>
  </w:style>
  <w:style w:type="character" w:customStyle="1" w:styleId="Underlined">
    <w:name w:val="Underlined"/>
    <w:basedOn w:val="DefaultParagraphFont"/>
    <w:rsid w:val="00FD720F"/>
    <w:rPr>
      <w:u w:val="single"/>
    </w:rPr>
  </w:style>
  <w:style w:type="paragraph" w:customStyle="1" w:styleId="TableBodyTextRight">
    <w:name w:val="Table Body Text Right"/>
    <w:basedOn w:val="TableBodyText"/>
    <w:rsid w:val="00FD720F"/>
    <w:pPr>
      <w:widowControl w:val="0"/>
      <w:autoSpaceDE w:val="0"/>
      <w:autoSpaceDN w:val="0"/>
      <w:adjustRightInd w:val="0"/>
      <w:jc w:val="right"/>
    </w:pPr>
    <w:rPr>
      <w:rFonts w:cs="Arial"/>
      <w:szCs w:val="18"/>
    </w:rPr>
  </w:style>
  <w:style w:type="paragraph" w:customStyle="1" w:styleId="CopyrightText">
    <w:name w:val="Copyright Text"/>
    <w:basedOn w:val="BodyText"/>
    <w:rsid w:val="00FD720F"/>
    <w:rPr>
      <w:sz w:val="18"/>
    </w:rPr>
  </w:style>
  <w:style w:type="paragraph" w:customStyle="1" w:styleId="BodySmallRight">
    <w:name w:val="Body Small Right"/>
    <w:basedOn w:val="BodyTextRight"/>
    <w:rsid w:val="00FD720F"/>
    <w:rPr>
      <w:sz w:val="18"/>
      <w:szCs w:val="18"/>
    </w:rPr>
  </w:style>
  <w:style w:type="paragraph" w:customStyle="1" w:styleId="MarginEdition">
    <w:name w:val="Margin Edition"/>
    <w:basedOn w:val="MarginNote"/>
    <w:rsid w:val="00FD720F"/>
    <w:pPr>
      <w:spacing w:before="0" w:after="0"/>
    </w:pPr>
    <w:rPr>
      <w:rFonts w:ascii="Times New Roman" w:hAnsi="Times New Roman"/>
      <w:color w:val="999999"/>
    </w:rPr>
  </w:style>
  <w:style w:type="paragraph" w:customStyle="1" w:styleId="Spacer">
    <w:name w:val="Spacer"/>
    <w:basedOn w:val="Normal"/>
    <w:rsid w:val="00FD720F"/>
    <w:rPr>
      <w:sz w:val="2"/>
      <w:szCs w:val="2"/>
    </w:rPr>
  </w:style>
  <w:style w:type="character" w:customStyle="1" w:styleId="Small">
    <w:name w:val="Small"/>
    <w:basedOn w:val="DefaultParagraphFont"/>
    <w:rsid w:val="00FD720F"/>
    <w:rPr>
      <w:sz w:val="16"/>
    </w:rPr>
  </w:style>
  <w:style w:type="paragraph" w:customStyle="1" w:styleId="WideTable">
    <w:name w:val="Wide Table"/>
    <w:basedOn w:val="Normal"/>
    <w:rsid w:val="00FD720F"/>
    <w:pPr>
      <w:ind w:left="-1418"/>
    </w:pPr>
    <w:rPr>
      <w:sz w:val="2"/>
      <w:szCs w:val="2"/>
    </w:rPr>
  </w:style>
  <w:style w:type="character" w:styleId="PageNumber">
    <w:name w:val="page number"/>
    <w:basedOn w:val="DefaultParagraphFont"/>
    <w:rsid w:val="00FD720F"/>
  </w:style>
  <w:style w:type="paragraph" w:styleId="Quote">
    <w:name w:val="Quote"/>
    <w:basedOn w:val="Heading1"/>
    <w:link w:val="QuoteChar"/>
    <w:qFormat/>
    <w:rsid w:val="00FD720F"/>
    <w:rPr>
      <w:b w:val="0"/>
      <w:sz w:val="72"/>
      <w:szCs w:val="72"/>
      <w:lang w:val="en-NZ"/>
    </w:rPr>
  </w:style>
  <w:style w:type="character" w:customStyle="1" w:styleId="QuoteChar">
    <w:name w:val="Quote Char"/>
    <w:basedOn w:val="DefaultParagraphFont"/>
    <w:link w:val="Quote"/>
    <w:rsid w:val="00FD72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20F"/>
    <w:pPr>
      <w:pageBreakBefore/>
    </w:pPr>
  </w:style>
  <w:style w:type="paragraph" w:customStyle="1" w:styleId="Border">
    <w:name w:val="Border"/>
    <w:basedOn w:val="Normal"/>
    <w:qFormat/>
    <w:rsid w:val="00FD7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20F"/>
    <w:rPr>
      <w:b/>
      <w:bCs/>
      <w:i/>
      <w:iCs/>
      <w:color w:val="auto"/>
    </w:rPr>
  </w:style>
  <w:style w:type="paragraph" w:styleId="IntenseQuote">
    <w:name w:val="Intense Quote"/>
    <w:basedOn w:val="Normal"/>
    <w:next w:val="Normal"/>
    <w:link w:val="IntenseQuoteChar"/>
    <w:uiPriority w:val="30"/>
    <w:qFormat/>
    <w:rsid w:val="00FD7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2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20F"/>
    <w:rPr>
      <w:smallCaps/>
      <w:color w:val="auto"/>
      <w:u w:val="single"/>
    </w:rPr>
  </w:style>
  <w:style w:type="character" w:styleId="IntenseReference">
    <w:name w:val="Intense Reference"/>
    <w:basedOn w:val="DefaultParagraphFont"/>
    <w:uiPriority w:val="32"/>
    <w:qFormat/>
    <w:rsid w:val="00FD720F"/>
    <w:rPr>
      <w:b/>
      <w:bCs/>
      <w:smallCaps/>
      <w:color w:val="auto"/>
      <w:spacing w:val="5"/>
      <w:u w:val="single"/>
    </w:rPr>
  </w:style>
  <w:style w:type="paragraph" w:customStyle="1" w:styleId="2ColumnHeading">
    <w:name w:val="2Column Heading"/>
    <w:basedOn w:val="BodyText"/>
    <w:qFormat/>
    <w:rsid w:val="00FD720F"/>
    <w:pPr>
      <w:spacing w:after="60"/>
      <w:ind w:left="-2268"/>
    </w:pPr>
    <w:rPr>
      <w:b/>
    </w:rPr>
  </w:style>
  <w:style w:type="paragraph" w:customStyle="1" w:styleId="Heading1TOC">
    <w:name w:val="Heading1 TOC"/>
    <w:basedOn w:val="Normal"/>
    <w:qFormat/>
    <w:rsid w:val="00FD720F"/>
    <w:pPr>
      <w:spacing w:before="240" w:after="120"/>
    </w:pPr>
    <w:rPr>
      <w:rFonts w:ascii="Times New Roman" w:hAnsi="Times New Roman"/>
      <w:b/>
      <w:sz w:val="32"/>
    </w:rPr>
  </w:style>
  <w:style w:type="paragraph" w:customStyle="1" w:styleId="Heading2TOC">
    <w:name w:val="Heading2 TOC"/>
    <w:basedOn w:val="Normal"/>
    <w:qFormat/>
    <w:rsid w:val="00FD720F"/>
    <w:pPr>
      <w:spacing w:before="240" w:after="60"/>
    </w:pPr>
    <w:rPr>
      <w:rFonts w:ascii="Times New Roman" w:hAnsi="Times New Roman"/>
      <w:b/>
      <w:sz w:val="28"/>
    </w:rPr>
  </w:style>
  <w:style w:type="character" w:customStyle="1" w:styleId="Underline">
    <w:name w:val="Underline"/>
    <w:basedOn w:val="DefaultParagraphFont"/>
    <w:qFormat/>
    <w:rsid w:val="00FD720F"/>
    <w:rPr>
      <w:u w:val="single"/>
    </w:rPr>
  </w:style>
  <w:style w:type="character" w:customStyle="1" w:styleId="BoldandItalics">
    <w:name w:val="Bold and Italics"/>
    <w:qFormat/>
    <w:rsid w:val="00FD720F"/>
    <w:rPr>
      <w:b/>
      <w:i/>
      <w:u w:val="none"/>
    </w:rPr>
  </w:style>
  <w:style w:type="paragraph" w:styleId="BalloonText">
    <w:name w:val="Balloon Text"/>
    <w:basedOn w:val="Normal"/>
    <w:link w:val="BalloonTextChar"/>
    <w:rsid w:val="00FD720F"/>
    <w:rPr>
      <w:rFonts w:ascii="Tahoma" w:hAnsi="Tahoma" w:cs="Tahoma"/>
      <w:sz w:val="16"/>
      <w:szCs w:val="16"/>
    </w:rPr>
  </w:style>
  <w:style w:type="character" w:customStyle="1" w:styleId="BalloonTextChar">
    <w:name w:val="Balloon Text Char"/>
    <w:basedOn w:val="DefaultParagraphFont"/>
    <w:link w:val="BalloonText"/>
    <w:rsid w:val="00FD72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2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72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20F"/>
    <w:rPr>
      <w:b/>
      <w:color w:val="660033"/>
      <w:spacing w:val="0"/>
    </w:rPr>
  </w:style>
  <w:style w:type="paragraph" w:customStyle="1" w:styleId="Nameditemlist">
    <w:name w:val="Named item list"/>
    <w:basedOn w:val="BodyText"/>
    <w:qFormat/>
    <w:rsid w:val="00FD720F"/>
    <w:pPr>
      <w:tabs>
        <w:tab w:val="left" w:pos="2835"/>
      </w:tabs>
      <w:ind w:left="2835" w:hanging="2835"/>
    </w:pPr>
  </w:style>
  <w:style w:type="paragraph" w:customStyle="1" w:styleId="BodyTextnopadding">
    <w:name w:val="Body Text no padding"/>
    <w:basedOn w:val="BodyText"/>
    <w:qFormat/>
    <w:rsid w:val="00FD720F"/>
    <w:pPr>
      <w:spacing w:before="0" w:after="0"/>
    </w:pPr>
  </w:style>
  <w:style w:type="paragraph" w:customStyle="1" w:styleId="BodyTextBold">
    <w:name w:val="Body Text Bold"/>
    <w:basedOn w:val="BodyText"/>
    <w:qFormat/>
    <w:rsid w:val="00FD720F"/>
    <w:rPr>
      <w:b/>
    </w:rPr>
  </w:style>
  <w:style w:type="character" w:styleId="Hyperlink">
    <w:name w:val="Hyperlink"/>
    <w:basedOn w:val="DefaultParagraphFont"/>
    <w:uiPriority w:val="99"/>
    <w:unhideWhenUsed/>
    <w:rsid w:val="00480B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3474</Characters>
  <Application>Microsoft Office Word</Application>
  <DocSecurity>0</DocSecurity>
  <Lines>89</Lines>
  <Paragraphs>50</Paragraphs>
  <ScaleCrop>false</ScaleCrop>
  <Company>Author-it Software Corporation Ltd.</Company>
  <LinksUpToDate>false</LinksUpToDate>
  <CharactersWithSpaces>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MEASTR0020 Gas weld aircraft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2022-11-22T03:47:00Z</dcterms:created>
  <dcterms:modified xsi:type="dcterms:W3CDTF">2022-11-22T03:47:00Z</dcterms:modified>
</cp:coreProperties>
</file>