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43A3" w:rsidP="002E43A3">
      <w:pPr>
        <w:pStyle w:val="Title"/>
      </w:pPr>
      <w:r>
        <w:fldChar w:fldCharType="begin"/>
      </w:r>
      <w:r>
        <w:instrText xml:space="preserve"> TITLE   \* MERGEFORMAT </w:instrText>
      </w:r>
      <w:r>
        <w:fldChar w:fldCharType="separate"/>
      </w:r>
      <w:r>
        <w:t>MEASTR0015 Fabricate advanced structural components for aircraft</w:t>
      </w:r>
      <w:r>
        <w:fldChar w:fldCharType="end"/>
      </w:r>
    </w:p>
    <w:p w:rsidR="002E43A3" w:rsidP="002E43A3">
      <w:pPr>
        <w:pStyle w:val="Version"/>
        <w:sectPr w:rsidSect="00DA795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795C" w:rsidP="00DA795C">
      <w:pPr>
        <w:pStyle w:val="SuperHeading"/>
      </w:pPr>
      <w:r w:rsidRPr="00DA795C">
        <w:t>MEASTR0015 Fabricate advanced structural components for aircraft</w:t>
      </w:r>
    </w:p>
    <w:p w:rsidR="00000000" w:rsidRPr="00DA795C" w:rsidP="00DA795C">
      <w:pPr>
        <w:pStyle w:val="Heading1"/>
      </w:pPr>
      <w:bookmarkStart w:id="1" w:name="O_1249985"/>
      <w:bookmarkEnd w:id="1"/>
      <w:r w:rsidRPr="00DA795C">
        <w:t>Modification History</w:t>
      </w:r>
    </w:p>
    <w:p w:rsidR="002E43A3" w:rsidP="002E43A3">
      <w:pPr>
        <w:pStyle w:val="BodyText"/>
      </w:pPr>
      <w:r w:rsidRPr="00DA795C">
        <w:t xml:space="preserve">Release 1. Application changed. Elements and Performance Criteria changed. Foundation Skills made explicit. Range of Conditions removed, and relevant </w:t>
      </w:r>
      <w:r w:rsidRPr="00DA795C">
        <w:t>information moved to Assessment Requirements. Assessment Requirements clarified. Supersedes and is equivalent to MEA421 Fabricate advanced structural components for aircraft.</w:t>
      </w:r>
    </w:p>
    <w:p w:rsidR="00000000" w:rsidRPr="00DA795C" w:rsidP="00DA795C">
      <w:pPr>
        <w:pStyle w:val="Heading1"/>
      </w:pPr>
      <w:bookmarkStart w:id="2" w:name="O_1249986"/>
      <w:bookmarkEnd w:id="2"/>
      <w:r w:rsidRPr="00DA795C">
        <w:t>Application</w:t>
      </w:r>
    </w:p>
    <w:p w:rsidR="00000000" w:rsidRPr="00DA795C" w:rsidP="002E43A3">
      <w:pPr>
        <w:pStyle w:val="BodyText"/>
      </w:pPr>
      <w:r w:rsidRPr="00DA795C">
        <w:t>This unit describes the skills and knowledge requ</w:t>
      </w:r>
      <w:r w:rsidRPr="00DA795C">
        <w:t>ired to apply hand skills and use drawings, specifications and maintenance publications to fabricate advanced structural components involving complex and multiple curves and section shapes from aluminium alloys and steel alloys at various temper during sch</w:t>
      </w:r>
      <w:r w:rsidRPr="00DA795C">
        <w:t>eduled or unscheduled maintenance. Work may be performed individually or as part of a team.</w:t>
      </w:r>
    </w:p>
    <w:p w:rsidR="00000000" w:rsidRPr="00DA795C" w:rsidP="002E43A3">
      <w:pPr>
        <w:pStyle w:val="BodyText"/>
      </w:pPr>
      <w:r w:rsidRPr="00DA795C">
        <w:t>Applications include components for fixed and rotary wing aircraft.</w:t>
      </w:r>
    </w:p>
    <w:p w:rsidR="00000000" w:rsidRPr="00DA795C" w:rsidP="002E43A3">
      <w:pPr>
        <w:pStyle w:val="BodyText"/>
      </w:pPr>
      <w:r w:rsidRPr="00DA795C">
        <w:t>The unit is used in workplaces that operate under the airworthiness regulatory systems of the Ci</w:t>
      </w:r>
      <w:r w:rsidRPr="00DA795C">
        <w:t>vil Aviation Safety Authority (CASA) and the Defence Aviation Safety Authority (DASA).</w:t>
      </w:r>
    </w:p>
    <w:p w:rsidR="002E43A3" w:rsidP="002E43A3">
      <w:pPr>
        <w:pStyle w:val="BodyText"/>
      </w:pPr>
      <w:r w:rsidRPr="00DA795C">
        <w:t>Any other relevant legislation, industry standards and codes of practice within Australia must be applied.</w:t>
      </w:r>
    </w:p>
    <w:p w:rsidR="00000000" w:rsidRPr="00DA795C" w:rsidP="00DA795C">
      <w:pPr>
        <w:pStyle w:val="Heading1"/>
      </w:pPr>
      <w:bookmarkStart w:id="3" w:name="O_1249987"/>
      <w:bookmarkEnd w:id="3"/>
      <w:r w:rsidRPr="00DA795C">
        <w:t>Pre-requisite Unit</w:t>
      </w:r>
    </w:p>
    <w:p w:rsidR="00000000" w:rsidRPr="00DA795C" w:rsidP="002E43A3">
      <w:r w:rsidRPr="00DA795C">
        <w:t>MEA107 Interpret and us</w:t>
      </w:r>
      <w:r w:rsidRPr="00DA795C">
        <w:t>e aviation maintenance industry manuals and specifications</w:t>
      </w:r>
    </w:p>
    <w:p w:rsidR="00000000" w:rsidRPr="00DA795C" w:rsidP="002E43A3">
      <w:r w:rsidRPr="00DA795C">
        <w:t>MEA154 Apply work health and safety practices in aviation maintenance</w:t>
      </w:r>
    </w:p>
    <w:p w:rsidR="00000000" w:rsidRPr="00DA795C" w:rsidP="002E43A3">
      <w:r w:rsidRPr="00DA795C">
        <w:t>MEA155 Plan and organise aviation maintenance work activities</w:t>
      </w:r>
    </w:p>
    <w:p w:rsidR="00000000" w:rsidRPr="00DA795C" w:rsidP="002E43A3">
      <w:r w:rsidRPr="00DA795C">
        <w:t>MEA156 Apply quality standards during aviation maintenance activi</w:t>
      </w:r>
      <w:r w:rsidRPr="00DA795C">
        <w:t>ties</w:t>
      </w:r>
    </w:p>
    <w:p w:rsidR="00000000" w:rsidRPr="00DA795C" w:rsidP="002E43A3">
      <w:r w:rsidRPr="00DA795C">
        <w:t>MEA157 Complete aviation maintenance industry documentation</w:t>
      </w:r>
    </w:p>
    <w:p w:rsidR="002E43A3" w:rsidP="002E43A3">
      <w:pPr>
        <w:pStyle w:val="BodyText"/>
      </w:pPr>
      <w:r w:rsidRPr="00DA795C">
        <w:t>MEA158 Perform basic hand skills, standard trade practices and fundamentals in aviation maintenance</w:t>
      </w:r>
    </w:p>
    <w:p w:rsidR="00000000" w:rsidRPr="00DA795C" w:rsidP="00DA795C">
      <w:pPr>
        <w:pStyle w:val="Heading1"/>
      </w:pPr>
      <w:bookmarkStart w:id="4" w:name="O_1249988"/>
      <w:bookmarkEnd w:id="4"/>
      <w:r w:rsidRPr="00DA795C">
        <w:t>Competency Field</w:t>
      </w:r>
    </w:p>
    <w:p w:rsidR="002E43A3" w:rsidP="002E43A3">
      <w:pPr>
        <w:pStyle w:val="BodyText"/>
      </w:pPr>
      <w:r w:rsidRPr="00DA795C">
        <w:t>Aviation maintenance</w:t>
      </w:r>
    </w:p>
    <w:p w:rsidR="00000000" w:rsidRPr="00DA795C" w:rsidP="00DA795C">
      <w:pPr>
        <w:pStyle w:val="Heading1"/>
      </w:pPr>
      <w:bookmarkStart w:id="5" w:name="O_1249990"/>
      <w:bookmarkEnd w:id="5"/>
      <w:r w:rsidRPr="00DA795C">
        <w:t xml:space="preserve">Elements and </w:t>
      </w:r>
      <w:r w:rsidRPr="00DA795C">
        <w:t>Performance Criteria</w:t>
      </w:r>
    </w:p>
    <w:tbl>
      <w:tblPr>
        <w:tblW w:w="9639" w:type="dxa"/>
        <w:tblLayout w:type="fixed"/>
        <w:tblCellMar>
          <w:left w:w="62" w:type="dxa"/>
          <w:right w:w="62" w:type="dxa"/>
        </w:tblCellMar>
        <w:tblLook w:val="0000"/>
      </w:tblPr>
      <w:tblGrid>
        <w:gridCol w:w="2502"/>
        <w:gridCol w:w="7137"/>
      </w:tblGrid>
      <w:tr w:rsidTr="002E43A3">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A795C" w:rsidP="00DA795C">
            <w:pPr>
              <w:pStyle w:val="BodyText"/>
            </w:pPr>
            <w:r w:rsidRPr="00DA795C">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A795C">
            <w:pPr>
              <w:pStyle w:val="BodyText"/>
              <w:rPr>
                <w:lang w:val="en-NZ"/>
              </w:rPr>
            </w:pPr>
            <w:r w:rsidRPr="00DA795C">
              <w:rPr>
                <w:rStyle w:val="SpecialBold"/>
              </w:rPr>
              <w:t>Performance Criteria</w:t>
            </w:r>
          </w:p>
        </w:tc>
      </w:tr>
      <w:tr w:rsidTr="002E43A3">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A795C">
            <w:pPr>
              <w:pStyle w:val="BodyText"/>
              <w:rPr>
                <w:lang w:val="en-NZ"/>
              </w:rPr>
            </w:pPr>
            <w:r w:rsidRPr="00DA795C">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A795C">
            <w:pPr>
              <w:pStyle w:val="BodyText"/>
              <w:rPr>
                <w:lang w:val="en-NZ"/>
              </w:rPr>
            </w:pPr>
            <w:r w:rsidRPr="00DA795C">
              <w:t>Performance criteria describe the performance needed to demonstrate achievement of the element.</w:t>
            </w:r>
          </w:p>
        </w:tc>
      </w:tr>
      <w:tr w:rsidTr="002E43A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795C" w:rsidP="00DA795C">
            <w:pPr>
              <w:pStyle w:val="BodyText"/>
            </w:pPr>
            <w:r w:rsidRPr="00DA795C">
              <w:t>1. Interpret specifications and organise materials</w:t>
            </w: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795C" w:rsidP="00DA795C">
            <w:pPr>
              <w:pStyle w:val="BodyText"/>
            </w:pPr>
            <w:r w:rsidRPr="00DA795C">
              <w:t>1.1 Determine materials requirements using specifications and drawings</w:t>
            </w:r>
          </w:p>
          <w:p w:rsidR="00000000" w:rsidRPr="00DA795C" w:rsidP="00DA795C">
            <w:pPr>
              <w:pStyle w:val="BodyText"/>
            </w:pPr>
            <w:r w:rsidRPr="00DA795C">
              <w:t>1.2 Determine procedure for fabricating component or components to plan equipment use and ensure specifications will be met</w:t>
            </w:r>
          </w:p>
          <w:p w:rsidR="00000000" w:rsidRPr="00DA795C" w:rsidP="00DA795C">
            <w:pPr>
              <w:pStyle w:val="BodyText"/>
            </w:pPr>
            <w:r w:rsidRPr="00DA795C">
              <w:t>1.3 Identify required materials in accordance with specificat</w:t>
            </w:r>
            <w:r w:rsidRPr="00DA795C">
              <w:t>ions</w:t>
            </w:r>
          </w:p>
          <w:p w:rsidR="00000000" w:rsidP="00DA795C">
            <w:pPr>
              <w:pStyle w:val="BodyText"/>
              <w:rPr>
                <w:lang w:val="en-NZ"/>
              </w:rPr>
            </w:pPr>
            <w:r w:rsidRPr="00DA795C">
              <w:t>1.4 Organise required materials and equipment in accordance with standard enterprise procedures</w:t>
            </w:r>
          </w:p>
        </w:tc>
      </w:tr>
      <w:tr w:rsidTr="002E43A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795C">
            <w:pPr>
              <w:pStyle w:val="BodyText"/>
              <w:rPr>
                <w:lang w:val="en-NZ"/>
              </w:rPr>
            </w:pPr>
            <w:r w:rsidRPr="00DA795C">
              <w:t>2. Prepare material and tooling</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795C" w:rsidP="00DA795C">
            <w:pPr>
              <w:pStyle w:val="BodyText"/>
            </w:pPr>
            <w:r w:rsidRPr="00DA795C">
              <w:t>2.1 Translate required dimensions to materials in accordance with specifications</w:t>
            </w:r>
          </w:p>
          <w:p w:rsidR="00000000" w:rsidRPr="00DA795C" w:rsidP="00DA795C">
            <w:pPr>
              <w:pStyle w:val="BodyText"/>
            </w:pPr>
            <w:r w:rsidRPr="00DA795C">
              <w:t>2.2 Prepare cutting and forming equipment and adjust to ensure accuracy of fabrication</w:t>
            </w:r>
          </w:p>
          <w:p w:rsidR="00000000" w:rsidRPr="00DA795C" w:rsidP="00DA795C">
            <w:pPr>
              <w:pStyle w:val="BodyText"/>
            </w:pPr>
            <w:r w:rsidRPr="00DA795C">
              <w:t>2.3 Cut materials according to specifications, ensuring wastage is minimised, and maintain identification of surplus material, while observing all relevant work health a</w:t>
            </w:r>
            <w:r w:rsidRPr="00DA795C">
              <w:t>nd safety (WHS) requirements, including the use of material safety data sheets (MSDSs) and items of personal protective equipment (PPE)</w:t>
            </w:r>
          </w:p>
          <w:p w:rsidR="00000000" w:rsidRPr="00DA795C" w:rsidP="00DA795C">
            <w:pPr>
              <w:pStyle w:val="BodyText"/>
            </w:pPr>
            <w:r w:rsidRPr="00DA795C">
              <w:t>2.4 Prepare materials requiring special treatment for appropriate processes</w:t>
            </w:r>
          </w:p>
          <w:p w:rsidR="00000000" w:rsidP="00DA795C">
            <w:pPr>
              <w:pStyle w:val="BodyText"/>
              <w:rPr>
                <w:lang w:val="en-NZ"/>
              </w:rPr>
            </w:pPr>
            <w:r w:rsidRPr="00DA795C">
              <w:t xml:space="preserve">2.5 Perform solution treatment on materials </w:t>
            </w:r>
            <w:r w:rsidRPr="00DA795C">
              <w:t>in accordance with approved procedures and specifications</w:t>
            </w:r>
          </w:p>
        </w:tc>
      </w:tr>
      <w:tr w:rsidTr="002E43A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795C">
            <w:pPr>
              <w:pStyle w:val="BodyText"/>
              <w:rPr>
                <w:lang w:val="en-NZ"/>
              </w:rPr>
            </w:pPr>
            <w:r w:rsidRPr="00DA795C">
              <w:t>3. Form material</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795C" w:rsidP="00DA795C">
            <w:pPr>
              <w:pStyle w:val="BodyText"/>
            </w:pPr>
            <w:r w:rsidRPr="00DA795C">
              <w:t>3.1 Manufacture required templates, where required, by forming method</w:t>
            </w:r>
          </w:p>
          <w:p w:rsidR="00000000" w:rsidRPr="00DA795C" w:rsidP="00DA795C">
            <w:pPr>
              <w:pStyle w:val="BodyText"/>
            </w:pPr>
            <w:r w:rsidRPr="00DA795C">
              <w:t>3.2 Design and manufacture press tools as required by selected forming method</w:t>
            </w:r>
          </w:p>
          <w:p w:rsidR="00000000" w:rsidRPr="00DA795C" w:rsidP="00DA795C">
            <w:pPr>
              <w:pStyle w:val="BodyText"/>
            </w:pPr>
            <w:r w:rsidRPr="00DA795C">
              <w:t>3.3 Operate forming equipment to</w:t>
            </w:r>
            <w:r w:rsidRPr="00DA795C">
              <w:t xml:space="preserve"> form material in accordance with drawings and specifications</w:t>
            </w:r>
          </w:p>
          <w:p w:rsidR="00000000" w:rsidP="00DA795C">
            <w:pPr>
              <w:pStyle w:val="BodyText"/>
              <w:rPr>
                <w:lang w:val="en-NZ"/>
              </w:rPr>
            </w:pPr>
            <w:r w:rsidRPr="00DA795C">
              <w:t>3.4 Perform required hand forming of materials to meet specifications</w:t>
            </w:r>
          </w:p>
        </w:tc>
      </w:tr>
      <w:tr w:rsidTr="002E43A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795C">
            <w:pPr>
              <w:pStyle w:val="BodyText"/>
              <w:rPr>
                <w:lang w:val="en-NZ"/>
              </w:rPr>
            </w:pPr>
            <w:r w:rsidRPr="00DA795C">
              <w:t>4. Hand correct fabricated components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795C" w:rsidP="00DA795C">
            <w:pPr>
              <w:pStyle w:val="BodyText"/>
            </w:pPr>
            <w:r w:rsidRPr="00DA795C">
              <w:t>4.1 Check components for irregularities and determine correction requirements to meet</w:t>
            </w:r>
            <w:r w:rsidRPr="00DA795C">
              <w:t xml:space="preserve"> specifications</w:t>
            </w:r>
          </w:p>
          <w:p w:rsidR="00000000" w:rsidP="00DA795C">
            <w:pPr>
              <w:pStyle w:val="BodyText"/>
              <w:rPr>
                <w:lang w:val="en-NZ"/>
              </w:rPr>
            </w:pPr>
            <w:r w:rsidRPr="00DA795C">
              <w:t>4.2 Remove irregularities to meet required dimensions and specifications</w:t>
            </w:r>
          </w:p>
        </w:tc>
      </w:tr>
      <w:tr w:rsidTr="002E43A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795C">
            <w:pPr>
              <w:pStyle w:val="BodyText"/>
              <w:rPr>
                <w:lang w:val="en-NZ"/>
              </w:rPr>
            </w:pPr>
            <w:r w:rsidRPr="00DA795C">
              <w:t>5. Inspect components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795C" w:rsidP="00DA795C">
            <w:pPr>
              <w:pStyle w:val="BodyText"/>
            </w:pPr>
            <w:r w:rsidRPr="00DA795C">
              <w:t>5.1 Inspect fabricated components to confirm dimensional accuracy and specifications are met</w:t>
            </w:r>
          </w:p>
          <w:p w:rsidR="00000000" w:rsidRPr="00DA795C" w:rsidP="00DA795C">
            <w:pPr>
              <w:pStyle w:val="BodyText"/>
            </w:pPr>
            <w:r w:rsidRPr="00DA795C">
              <w:t>5.2 Use required checking fixtures to ensure requir</w:t>
            </w:r>
            <w:r w:rsidRPr="00DA795C">
              <w:t>ements are met</w:t>
            </w:r>
          </w:p>
          <w:p w:rsidR="00000000" w:rsidRPr="00DA795C" w:rsidP="00DA795C">
            <w:pPr>
              <w:pStyle w:val="BodyText"/>
            </w:pPr>
            <w:r w:rsidRPr="00DA795C">
              <w:t>5.3 Prepare components requiring special or further treatment for the appropriate processes</w:t>
            </w:r>
          </w:p>
          <w:p w:rsidR="00000000" w:rsidRPr="00DA795C" w:rsidP="00DA795C">
            <w:pPr>
              <w:pStyle w:val="BodyText"/>
            </w:pPr>
            <w:r w:rsidRPr="00DA795C">
              <w:t>5.4 Tag or identify completed components in accordance with enterprise procedures</w:t>
            </w:r>
          </w:p>
        </w:tc>
      </w:tr>
    </w:tbl>
    <w:p w:rsidR="002E43A3" w:rsidP="00DA795C">
      <w:pPr>
        <w:pStyle w:val="BodyText"/>
      </w:pPr>
    </w:p>
    <w:p w:rsidR="002E43A3" w:rsidP="00DA795C">
      <w:pPr>
        <w:pStyle w:val="BodyText"/>
      </w:pPr>
    </w:p>
    <w:p w:rsidR="00000000" w:rsidRPr="00DA795C" w:rsidP="00DA795C">
      <w:pPr>
        <w:pStyle w:val="Heading1"/>
      </w:pPr>
      <w:bookmarkStart w:id="6" w:name="O_1249991"/>
      <w:bookmarkEnd w:id="6"/>
      <w:r w:rsidRPr="00DA795C">
        <w:t>Foundation Skills</w:t>
      </w:r>
    </w:p>
    <w:p w:rsidR="00000000" w:rsidRPr="00DA795C" w:rsidP="002E43A3">
      <w:pPr>
        <w:pStyle w:val="BodyText"/>
      </w:pPr>
      <w:r w:rsidRPr="00DA795C">
        <w:t>This section describes those language, literacy, numeracy and employment skills that are essential to performance but not explicit in the performance criteria.</w:t>
      </w:r>
    </w:p>
    <w:p w:rsidR="00000000" w:rsidRPr="00DA795C" w:rsidP="00DA795C">
      <w:pPr>
        <w:pStyle w:val="ListBullet"/>
      </w:pPr>
      <w:r w:rsidRPr="00DA795C">
        <w:t>Reading skills to interpret specifications and drawings.</w:t>
      </w:r>
    </w:p>
    <w:p w:rsidR="00000000" w:rsidRPr="00DA795C" w:rsidP="00DA795C">
      <w:pPr>
        <w:pStyle w:val="ListBullet"/>
      </w:pPr>
      <w:r w:rsidRPr="00DA795C">
        <w:t>Numeracy skills to interpret technical</w:t>
      </w:r>
      <w:r w:rsidRPr="00DA795C">
        <w:t xml:space="preserve"> information including drawings.</w:t>
      </w:r>
    </w:p>
    <w:p w:rsidR="002E43A3" w:rsidP="002E43A3">
      <w:pPr>
        <w:pStyle w:val="BodyText"/>
      </w:pPr>
      <w:r w:rsidRPr="00DA795C">
        <w:t>Other foundation skills essential to performance are explicit in the performance criteria of this unit.</w:t>
      </w:r>
    </w:p>
    <w:p w:rsidR="00000000" w:rsidRPr="00DA795C" w:rsidP="00DA795C">
      <w:pPr>
        <w:pStyle w:val="Heading1"/>
      </w:pPr>
      <w:bookmarkStart w:id="7" w:name="O_1249993"/>
      <w:bookmarkEnd w:id="7"/>
      <w:r w:rsidRPr="00DA795C">
        <w:t>Unit Mapping Information</w:t>
      </w:r>
    </w:p>
    <w:p w:rsidR="002E43A3" w:rsidP="002E43A3">
      <w:pPr>
        <w:pStyle w:val="BodyText"/>
      </w:pPr>
      <w:r w:rsidRPr="00DA795C">
        <w:t>Release 1. Supersedes and is equivalent to MEA421 Fabricate advanced struc</w:t>
      </w:r>
      <w:r w:rsidRPr="00DA795C">
        <w:t>tural components for aircraft.</w:t>
      </w:r>
    </w:p>
    <w:p w:rsidR="00000000" w:rsidRPr="00DA795C" w:rsidP="00DA795C">
      <w:pPr>
        <w:pStyle w:val="Heading1"/>
      </w:pPr>
      <w:bookmarkStart w:id="8" w:name="O_1250000"/>
      <w:bookmarkEnd w:id="8"/>
      <w:r w:rsidRPr="00DA795C">
        <w:t>Links</w:t>
      </w:r>
    </w:p>
    <w:p w:rsidR="00000000" w:rsidRPr="00DA795C" w:rsidP="002E43A3">
      <w:pPr>
        <w:pStyle w:val="BodyText"/>
      </w:pPr>
      <w:r w:rsidRPr="00DA795C">
        <w:t xml:space="preserve">Companion Volume implementation guides are found in VETNet – - </w:t>
      </w:r>
      <w:r>
        <w:fldChar w:fldCharType="begin"/>
      </w:r>
      <w:r>
        <w:instrText xml:space="preserve"> HYPERLINK "https://vetnet.education.gov.au/Pages/https://vetnet.gov.au/Pages/TrainingDocs.aspx?q=ce216c9c-04d5-4b3b-9bcf-4e81d0950371" </w:instrText>
      </w:r>
      <w:r>
        <w:fldChar w:fldCharType="separate"/>
      </w:r>
      <w:r w:rsidRPr="000E525F">
        <w:rPr>
          <w:rStyle w:val="Hyperlink"/>
        </w:rPr>
        <w:t>https://vetnet.education.gov.au/Pages/https://vetnet.gov.au/Pages/TrainingDocs.aspx?q=ce216c9c-04d5-4b3b-9bcf-4e81d0950371</w:t>
      </w:r>
      <w:r>
        <w:fldChar w:fldCharType="end"/>
      </w:r>
    </w:p>
    <w:p w:rsidR="00000000" w:rsidRPr="00DA795C" w:rsidP="00DA795C"/>
    <w:sectPr w:rsidSect="00DA795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9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95C" w:rsidRPr="002E43A3" w:rsidP="002E43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9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3A3" w:rsidP="00DA79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E43A3" w:rsidP="00DA795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E43A3" w:rsidP="00DA795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9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3A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A795C" w:rsidRPr="002E43A3" w:rsidP="002E43A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9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3A3" w:rsidRPr="002D2AF8" w:rsidP="00DA795C">
    <w:pPr>
      <w:pStyle w:val="Header"/>
      <w:framePr w:wrap="around"/>
    </w:pPr>
    <w:r>
      <w:fldChar w:fldCharType="begin"/>
    </w:r>
    <w:r>
      <w:instrText xml:space="preserve"> TITLE   \* MERGEFORMAT </w:instrText>
    </w:r>
    <w:r>
      <w:fldChar w:fldCharType="separate"/>
    </w:r>
    <w:r>
      <w:t>MEASTR0015 Fabricate advanced structural components for aircraft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2E43A3" w:rsidP="00DA79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9B837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CD2B9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79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795C"/>
    <w:pPr>
      <w:spacing w:before="360" w:after="60"/>
      <w:outlineLvl w:val="0"/>
    </w:pPr>
    <w:rPr>
      <w:sz w:val="32"/>
    </w:rPr>
  </w:style>
  <w:style w:type="paragraph" w:styleId="Heading2">
    <w:name w:val="heading 2"/>
    <w:basedOn w:val="HeadingBase"/>
    <w:next w:val="BodyText"/>
    <w:link w:val="Heading2Char"/>
    <w:qFormat/>
    <w:rsid w:val="00DA795C"/>
    <w:pPr>
      <w:keepLines/>
      <w:spacing w:before="240" w:after="120"/>
      <w:outlineLvl w:val="1"/>
    </w:pPr>
    <w:rPr>
      <w:sz w:val="28"/>
      <w:szCs w:val="40"/>
    </w:rPr>
  </w:style>
  <w:style w:type="paragraph" w:styleId="Heading3">
    <w:name w:val="heading 3"/>
    <w:basedOn w:val="HeadingBase"/>
    <w:next w:val="BodyText"/>
    <w:link w:val="Heading3Char"/>
    <w:qFormat/>
    <w:rsid w:val="00DA795C"/>
    <w:pPr>
      <w:spacing w:before="180" w:after="120"/>
      <w:outlineLvl w:val="2"/>
    </w:pPr>
    <w:rPr>
      <w:spacing w:val="-10"/>
      <w:kern w:val="32"/>
    </w:rPr>
  </w:style>
  <w:style w:type="paragraph" w:styleId="Heading4">
    <w:name w:val="heading 4"/>
    <w:basedOn w:val="HeadingBase"/>
    <w:next w:val="BodyText"/>
    <w:link w:val="Heading4Char"/>
    <w:qFormat/>
    <w:rsid w:val="00DA795C"/>
    <w:pPr>
      <w:spacing w:before="160" w:after="120"/>
      <w:outlineLvl w:val="3"/>
    </w:pPr>
    <w:rPr>
      <w:sz w:val="22"/>
    </w:rPr>
  </w:style>
  <w:style w:type="paragraph" w:styleId="Heading5">
    <w:name w:val="heading 5"/>
    <w:basedOn w:val="HeadingBase"/>
    <w:next w:val="Normal"/>
    <w:link w:val="Heading5Char"/>
    <w:qFormat/>
    <w:rsid w:val="00DA795C"/>
    <w:pPr>
      <w:spacing w:before="80"/>
      <w:outlineLvl w:val="4"/>
    </w:pPr>
    <w:rPr>
      <w:color w:val="918585"/>
      <w:sz w:val="20"/>
    </w:rPr>
  </w:style>
  <w:style w:type="paragraph" w:styleId="Heading6">
    <w:name w:val="heading 6"/>
    <w:basedOn w:val="HeadingBase"/>
    <w:next w:val="Normal"/>
    <w:link w:val="Heading6Char"/>
    <w:qFormat/>
    <w:rsid w:val="00DA795C"/>
    <w:pPr>
      <w:spacing w:before="60"/>
      <w:outlineLvl w:val="5"/>
    </w:pPr>
    <w:rPr>
      <w:color w:val="918585"/>
      <w:sz w:val="20"/>
    </w:rPr>
  </w:style>
  <w:style w:type="paragraph" w:styleId="Heading7">
    <w:name w:val="heading 7"/>
    <w:basedOn w:val="Normal"/>
    <w:next w:val="Normal"/>
    <w:link w:val="Heading7Char"/>
    <w:qFormat/>
    <w:rsid w:val="00DA795C"/>
    <w:pPr>
      <w:ind w:left="720"/>
      <w:outlineLvl w:val="6"/>
    </w:pPr>
    <w:rPr>
      <w:i/>
    </w:rPr>
  </w:style>
  <w:style w:type="paragraph" w:styleId="Heading8">
    <w:name w:val="heading 8"/>
    <w:basedOn w:val="Normal"/>
    <w:next w:val="Normal"/>
    <w:link w:val="Heading8Char"/>
    <w:qFormat/>
    <w:rsid w:val="00DA795C"/>
    <w:pPr>
      <w:ind w:left="720"/>
      <w:outlineLvl w:val="7"/>
    </w:pPr>
    <w:rPr>
      <w:i/>
    </w:rPr>
  </w:style>
  <w:style w:type="paragraph" w:styleId="Heading9">
    <w:name w:val="heading 9"/>
    <w:basedOn w:val="Normal"/>
    <w:next w:val="Normal"/>
    <w:link w:val="Heading9Char"/>
    <w:qFormat/>
    <w:rsid w:val="00DA795C"/>
    <w:pPr>
      <w:ind w:left="720"/>
      <w:outlineLvl w:val="8"/>
    </w:pPr>
    <w:rPr>
      <w:i/>
    </w:rPr>
  </w:style>
  <w:style w:type="character" w:default="1" w:styleId="DefaultParagraphFont">
    <w:name w:val="Default Paragraph Font"/>
    <w:uiPriority w:val="1"/>
    <w:unhideWhenUsed/>
    <w:rsid w:val="00DA79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795C"/>
  </w:style>
  <w:style w:type="character" w:customStyle="1" w:styleId="Heading1Char">
    <w:name w:val="Heading 1 Char"/>
    <w:basedOn w:val="DefaultParagraphFont"/>
    <w:link w:val="Heading1"/>
    <w:rsid w:val="00DA795C"/>
    <w:rPr>
      <w:rFonts w:ascii="Times New Roman" w:eastAsia="Times New Roman" w:hAnsi="Times New Roman" w:cs="Times New Roman"/>
      <w:b/>
      <w:sz w:val="32"/>
      <w:szCs w:val="20"/>
      <w:lang w:eastAsia="en-US"/>
    </w:rPr>
  </w:style>
  <w:style w:type="paragraph" w:styleId="BodyText">
    <w:name w:val="Body Text"/>
    <w:basedOn w:val="Normal"/>
    <w:link w:val="BodyTextChar"/>
    <w:rsid w:val="00DA795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A795C"/>
    <w:rPr>
      <w:rFonts w:ascii="Times New Roman" w:eastAsia="Times New Roman" w:hAnsi="Times New Roman" w:cs="Times New Roman"/>
      <w:sz w:val="24"/>
      <w:lang w:eastAsia="en-US"/>
    </w:rPr>
  </w:style>
  <w:style w:type="paragraph" w:styleId="ListBullet">
    <w:name w:val="List Bullet"/>
    <w:basedOn w:val="List"/>
    <w:rsid w:val="00DA795C"/>
    <w:pPr>
      <w:numPr>
        <w:numId w:val="11"/>
      </w:numPr>
      <w:tabs>
        <w:tab w:val="clear" w:pos="340"/>
      </w:tabs>
      <w:spacing w:before="40" w:after="40"/>
    </w:pPr>
  </w:style>
  <w:style w:type="character" w:customStyle="1" w:styleId="SpecialBold">
    <w:name w:val="Special Bold"/>
    <w:basedOn w:val="DefaultParagraphFont"/>
    <w:rsid w:val="00DA795C"/>
    <w:rPr>
      <w:b/>
      <w:spacing w:val="0"/>
    </w:rPr>
  </w:style>
  <w:style w:type="paragraph" w:customStyle="1" w:styleId="SuperHeading">
    <w:name w:val="SuperHeading"/>
    <w:basedOn w:val="Normal"/>
    <w:rsid w:val="00DA795C"/>
    <w:pPr>
      <w:spacing w:before="240" w:after="120"/>
      <w:outlineLvl w:val="0"/>
    </w:pPr>
    <w:rPr>
      <w:rFonts w:ascii="Times New Roman" w:hAnsi="Times New Roman"/>
      <w:b/>
      <w:sz w:val="32"/>
    </w:rPr>
  </w:style>
  <w:style w:type="paragraph" w:customStyle="1" w:styleId="AllowPageBreak">
    <w:name w:val="AllowPageBreak"/>
    <w:rsid w:val="00DA795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A79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79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79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79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79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79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79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795C"/>
    <w:rPr>
      <w:rFonts w:ascii="Courier New" w:eastAsia="Times New Roman" w:hAnsi="Courier New" w:cs="Times New Roman"/>
      <w:i/>
      <w:szCs w:val="20"/>
      <w:lang w:eastAsia="en-US"/>
    </w:rPr>
  </w:style>
  <w:style w:type="paragraph" w:customStyle="1" w:styleId="HeadingBase">
    <w:name w:val="Heading Base"/>
    <w:rsid w:val="00DA79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795C"/>
    <w:pPr>
      <w:tabs>
        <w:tab w:val="right" w:leader="dot" w:pos="9072"/>
      </w:tabs>
      <w:ind w:left="567"/>
    </w:pPr>
    <w:rPr>
      <w:szCs w:val="22"/>
    </w:rPr>
  </w:style>
  <w:style w:type="paragraph" w:customStyle="1" w:styleId="TOCBase">
    <w:name w:val="TOC Base"/>
    <w:rsid w:val="00DA79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795C"/>
    <w:pPr>
      <w:tabs>
        <w:tab w:val="right" w:leader="dot" w:pos="9072"/>
      </w:tabs>
      <w:spacing w:before="40" w:after="40"/>
      <w:ind w:left="284"/>
    </w:pPr>
    <w:rPr>
      <w:rFonts w:ascii="Times New Roman" w:hAnsi="Times New Roman"/>
    </w:rPr>
  </w:style>
  <w:style w:type="paragraph" w:styleId="TOC1">
    <w:name w:val="toc 1"/>
    <w:basedOn w:val="TOCBase"/>
    <w:next w:val="Normal"/>
    <w:rsid w:val="00DA795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79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795C"/>
    <w:rPr>
      <w:rFonts w:ascii="Times New Roman" w:eastAsia="Times New Roman" w:hAnsi="Times New Roman" w:cs="Times New Roman"/>
      <w:sz w:val="16"/>
      <w:lang w:eastAsia="en-US"/>
    </w:rPr>
  </w:style>
  <w:style w:type="paragraph" w:styleId="Title">
    <w:name w:val="Title"/>
    <w:basedOn w:val="HeadingBase"/>
    <w:link w:val="TitleChar"/>
    <w:qFormat/>
    <w:rsid w:val="00DA795C"/>
    <w:pPr>
      <w:spacing w:before="5040"/>
      <w:jc w:val="center"/>
    </w:pPr>
    <w:rPr>
      <w:sz w:val="48"/>
      <w:szCs w:val="72"/>
      <w:lang w:val="en-US"/>
    </w:rPr>
  </w:style>
  <w:style w:type="character" w:customStyle="1" w:styleId="TitleChar">
    <w:name w:val="Title Char"/>
    <w:basedOn w:val="DefaultParagraphFont"/>
    <w:link w:val="Title"/>
    <w:rsid w:val="00DA79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795C"/>
    <w:pPr>
      <w:tabs>
        <w:tab w:val="left" w:pos="3600"/>
        <w:tab w:val="left" w:pos="3958"/>
      </w:tabs>
    </w:pPr>
  </w:style>
  <w:style w:type="paragraph" w:styleId="List">
    <w:name w:val="List"/>
    <w:basedOn w:val="BodyText"/>
    <w:next w:val="BodyText"/>
    <w:rsid w:val="00DA795C"/>
    <w:pPr>
      <w:tabs>
        <w:tab w:val="left" w:pos="340"/>
      </w:tabs>
      <w:spacing w:before="60" w:after="60"/>
      <w:ind w:left="340" w:hanging="340"/>
    </w:pPr>
  </w:style>
  <w:style w:type="paragraph" w:customStyle="1" w:styleId="Note">
    <w:name w:val="Note"/>
    <w:basedOn w:val="BodyText"/>
    <w:rsid w:val="00DA79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795C"/>
    <w:pPr>
      <w:framePr w:wrap="auto" w:hAnchor="text" w:y="6049"/>
    </w:pPr>
    <w:rPr>
      <w:color w:val="000000"/>
      <w:sz w:val="40"/>
    </w:rPr>
  </w:style>
  <w:style w:type="paragraph" w:customStyle="1" w:styleId="TOCTitle">
    <w:name w:val="TOCTitle"/>
    <w:basedOn w:val="Heading1"/>
    <w:rsid w:val="00DA795C"/>
    <w:pPr>
      <w:spacing w:after="240"/>
      <w:jc w:val="center"/>
      <w:outlineLvl w:val="9"/>
    </w:pPr>
    <w:rPr>
      <w:caps/>
    </w:rPr>
  </w:style>
  <w:style w:type="paragraph" w:customStyle="1" w:styleId="Version">
    <w:name w:val="Version"/>
    <w:rsid w:val="00DA795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A795C"/>
    <w:pPr>
      <w:numPr>
        <w:numId w:val="12"/>
      </w:numPr>
      <w:tabs>
        <w:tab w:val="clear" w:pos="680"/>
      </w:tabs>
    </w:pPr>
  </w:style>
  <w:style w:type="paragraph" w:styleId="Index1">
    <w:name w:val="index 1"/>
    <w:basedOn w:val="Normal"/>
    <w:next w:val="Normal"/>
    <w:semiHidden/>
    <w:rsid w:val="00DA795C"/>
    <w:pPr>
      <w:keepNext w:val="0"/>
      <w:tabs>
        <w:tab w:val="right" w:pos="4176"/>
      </w:tabs>
      <w:ind w:left="198" w:hanging="198"/>
    </w:pPr>
    <w:rPr>
      <w:rFonts w:ascii="Garamond" w:hAnsi="Garamond"/>
    </w:rPr>
  </w:style>
  <w:style w:type="paragraph" w:styleId="IndexHeading">
    <w:name w:val="index heading"/>
    <w:basedOn w:val="Normal"/>
    <w:next w:val="Index1"/>
    <w:semiHidden/>
    <w:rsid w:val="00DA795C"/>
    <w:pPr>
      <w:spacing w:before="120" w:after="120"/>
    </w:pPr>
    <w:rPr>
      <w:rFonts w:ascii="Arial" w:hAnsi="Arial"/>
      <w:b/>
      <w:color w:val="918585"/>
      <w:sz w:val="24"/>
    </w:rPr>
  </w:style>
  <w:style w:type="paragraph" w:styleId="Header">
    <w:name w:val="header"/>
    <w:basedOn w:val="Normal"/>
    <w:link w:val="HeaderChar"/>
    <w:rsid w:val="00DA79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795C"/>
    <w:rPr>
      <w:rFonts w:ascii="Times New Roman" w:eastAsia="Times New Roman" w:hAnsi="Times New Roman" w:cs="Times New Roman"/>
      <w:sz w:val="16"/>
      <w:szCs w:val="20"/>
      <w:lang w:val="en-GB" w:eastAsia="en-US"/>
    </w:rPr>
  </w:style>
  <w:style w:type="paragraph" w:customStyle="1" w:styleId="Chapter">
    <w:name w:val="Chapter"/>
    <w:basedOn w:val="Normal"/>
    <w:rsid w:val="00DA795C"/>
    <w:pPr>
      <w:spacing w:before="240"/>
    </w:pPr>
    <w:rPr>
      <w:rFonts w:ascii="Times New Roman" w:hAnsi="Times New Roman"/>
      <w:smallCaps/>
      <w:spacing w:val="80"/>
      <w:sz w:val="28"/>
    </w:rPr>
  </w:style>
  <w:style w:type="paragraph" w:customStyle="1" w:styleId="InChapter">
    <w:name w:val="InChapter"/>
    <w:basedOn w:val="Heading3"/>
    <w:rsid w:val="00DA795C"/>
    <w:pPr>
      <w:spacing w:after="240"/>
      <w:outlineLvl w:val="9"/>
    </w:pPr>
    <w:rPr>
      <w:noProof/>
    </w:rPr>
  </w:style>
  <w:style w:type="paragraph" w:styleId="Index2">
    <w:name w:val="index 2"/>
    <w:basedOn w:val="Normal"/>
    <w:next w:val="Normal"/>
    <w:semiHidden/>
    <w:rsid w:val="00DA795C"/>
    <w:pPr>
      <w:tabs>
        <w:tab w:val="right" w:pos="4176"/>
      </w:tabs>
      <w:ind w:left="568" w:hanging="284"/>
    </w:pPr>
    <w:rPr>
      <w:rFonts w:ascii="Garamond" w:hAnsi="Garamond"/>
    </w:rPr>
  </w:style>
  <w:style w:type="paragraph" w:customStyle="1" w:styleId="Byline">
    <w:name w:val="Byline"/>
    <w:rsid w:val="00DA79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795C"/>
    <w:pPr>
      <w:tabs>
        <w:tab w:val="clear" w:pos="3600"/>
        <w:tab w:val="clear" w:pos="3958"/>
      </w:tabs>
      <w:jc w:val="right"/>
    </w:pPr>
  </w:style>
  <w:style w:type="character" w:styleId="Emphasis">
    <w:name w:val="Emphasis"/>
    <w:basedOn w:val="DefaultParagraphFont"/>
    <w:qFormat/>
    <w:rsid w:val="00DA795C"/>
    <w:rPr>
      <w:i/>
    </w:rPr>
  </w:style>
  <w:style w:type="paragraph" w:styleId="Caption">
    <w:name w:val="caption"/>
    <w:basedOn w:val="BodyText"/>
    <w:next w:val="Normal"/>
    <w:qFormat/>
    <w:rsid w:val="00DA795C"/>
    <w:pPr>
      <w:framePr w:w="2268" w:hSpace="181" w:vSpace="181" w:wrap="around" w:vAnchor="text" w:hAnchor="page" w:x="1135" w:y="285" w:anchorLock="1"/>
    </w:pPr>
    <w:rPr>
      <w:i/>
    </w:rPr>
  </w:style>
  <w:style w:type="paragraph" w:customStyle="1" w:styleId="MiniTOCTitle">
    <w:name w:val="MiniTOCTitle"/>
    <w:basedOn w:val="Heading4"/>
    <w:rsid w:val="00DA795C"/>
    <w:pPr>
      <w:spacing w:before="240"/>
      <w:outlineLvl w:val="9"/>
    </w:pPr>
    <w:rPr>
      <w:noProof/>
      <w:sz w:val="24"/>
    </w:rPr>
  </w:style>
  <w:style w:type="paragraph" w:customStyle="1" w:styleId="MiniTOCItem">
    <w:name w:val="MiniTOCItem"/>
    <w:basedOn w:val="ListBullet"/>
    <w:rsid w:val="00DA795C"/>
    <w:pPr>
      <w:numPr>
        <w:numId w:val="0"/>
      </w:numPr>
      <w:tabs>
        <w:tab w:val="right" w:leader="dot" w:pos="6521"/>
      </w:tabs>
      <w:spacing w:before="0" w:after="0"/>
    </w:pPr>
  </w:style>
  <w:style w:type="paragraph" w:customStyle="1" w:styleId="TOFTitle">
    <w:name w:val="TOFTitle"/>
    <w:basedOn w:val="TOCTitle"/>
    <w:rsid w:val="00DA795C"/>
  </w:style>
  <w:style w:type="paragraph" w:styleId="TableofFigures">
    <w:name w:val="table of figures"/>
    <w:basedOn w:val="Normal"/>
    <w:next w:val="Normal"/>
    <w:semiHidden/>
    <w:rsid w:val="00DA795C"/>
    <w:pPr>
      <w:tabs>
        <w:tab w:val="right" w:leader="dot" w:pos="9072"/>
      </w:tabs>
      <w:ind w:left="970" w:hanging="403"/>
    </w:pPr>
    <w:rPr>
      <w:rFonts w:ascii="Times New Roman" w:hAnsi="Times New Roman"/>
      <w:b/>
    </w:rPr>
  </w:style>
  <w:style w:type="paragraph" w:styleId="ListNumber">
    <w:name w:val="List Number"/>
    <w:basedOn w:val="List"/>
    <w:rsid w:val="00DA795C"/>
    <w:pPr>
      <w:numPr>
        <w:numId w:val="14"/>
      </w:numPr>
      <w:tabs>
        <w:tab w:val="clear" w:pos="340"/>
      </w:tabs>
    </w:pPr>
  </w:style>
  <w:style w:type="character" w:customStyle="1" w:styleId="WingdingSymbols">
    <w:name w:val="Wingding Symbols"/>
    <w:rsid w:val="00DA795C"/>
    <w:rPr>
      <w:rFonts w:ascii="Wingdings" w:hAnsi="Wingdings"/>
    </w:rPr>
  </w:style>
  <w:style w:type="paragraph" w:customStyle="1" w:styleId="TableHeading">
    <w:name w:val="Table Heading"/>
    <w:basedOn w:val="HeadingBase"/>
    <w:rsid w:val="00DA795C"/>
    <w:pPr>
      <w:keepLines/>
      <w:pBdr>
        <w:bottom w:val="single" w:sz="6" w:space="1" w:color="918585"/>
      </w:pBdr>
      <w:spacing w:before="240"/>
    </w:pPr>
  </w:style>
  <w:style w:type="character" w:customStyle="1" w:styleId="HotSpot">
    <w:name w:val="HotSpot"/>
    <w:rsid w:val="00DA795C"/>
    <w:rPr>
      <w:color w:val="0033CC"/>
      <w:u w:val="none"/>
    </w:rPr>
  </w:style>
  <w:style w:type="paragraph" w:customStyle="1" w:styleId="BodyTextRight">
    <w:name w:val="Body Text Right"/>
    <w:basedOn w:val="BodyText"/>
    <w:rsid w:val="00DA795C"/>
    <w:pPr>
      <w:spacing w:before="0" w:after="0"/>
      <w:jc w:val="right"/>
    </w:pPr>
  </w:style>
  <w:style w:type="paragraph" w:styleId="Index3">
    <w:name w:val="index 3"/>
    <w:basedOn w:val="ListNumber2"/>
    <w:next w:val="Normal"/>
    <w:semiHidden/>
    <w:rsid w:val="00DA795C"/>
    <w:pPr>
      <w:numPr>
        <w:numId w:val="0"/>
      </w:numPr>
      <w:tabs>
        <w:tab w:val="right" w:leader="dot" w:pos="4176"/>
      </w:tabs>
    </w:pPr>
  </w:style>
  <w:style w:type="paragraph" w:styleId="ListNumber2">
    <w:name w:val="List Number 2"/>
    <w:basedOn w:val="List2"/>
    <w:rsid w:val="00DA795C"/>
    <w:pPr>
      <w:numPr>
        <w:numId w:val="9"/>
      </w:numPr>
      <w:tabs>
        <w:tab w:val="clear" w:pos="1060"/>
      </w:tabs>
    </w:pPr>
  </w:style>
  <w:style w:type="paragraph" w:customStyle="1" w:styleId="MarginNote">
    <w:name w:val="Margin Note"/>
    <w:basedOn w:val="BodyText"/>
    <w:rsid w:val="00DA79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79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79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795C"/>
    <w:rPr>
      <w:sz w:val="32"/>
    </w:rPr>
  </w:style>
  <w:style w:type="paragraph" w:customStyle="1" w:styleId="HeadingProcedure">
    <w:name w:val="Heading Procedure"/>
    <w:basedOn w:val="HeadingBase"/>
    <w:next w:val="Normal"/>
    <w:rsid w:val="00DA795C"/>
    <w:pPr>
      <w:tabs>
        <w:tab w:val="left" w:pos="0"/>
      </w:tabs>
      <w:spacing w:before="120" w:after="60"/>
    </w:pPr>
    <w:rPr>
      <w:i/>
      <w:color w:val="918585"/>
      <w:sz w:val="22"/>
    </w:rPr>
  </w:style>
  <w:style w:type="paragraph" w:customStyle="1" w:styleId="TableBodyText">
    <w:name w:val="Table Body Text"/>
    <w:basedOn w:val="BodyText"/>
    <w:rsid w:val="00DA795C"/>
    <w:pPr>
      <w:spacing w:before="60" w:after="60"/>
    </w:pPr>
  </w:style>
  <w:style w:type="paragraph" w:styleId="ListContinue">
    <w:name w:val="List Continue"/>
    <w:basedOn w:val="List"/>
    <w:rsid w:val="00DA795C"/>
    <w:pPr>
      <w:ind w:firstLine="0"/>
    </w:pPr>
  </w:style>
  <w:style w:type="paragraph" w:customStyle="1" w:styleId="ListNote">
    <w:name w:val="List Note"/>
    <w:basedOn w:val="List"/>
    <w:rsid w:val="00DA795C"/>
    <w:pPr>
      <w:pBdr>
        <w:top w:val="single" w:sz="6" w:space="2" w:color="918585"/>
        <w:bottom w:val="single" w:sz="6" w:space="2" w:color="918585"/>
      </w:pBdr>
      <w:tabs>
        <w:tab w:val="left" w:pos="1021"/>
      </w:tabs>
      <w:ind w:firstLine="0"/>
    </w:pPr>
  </w:style>
  <w:style w:type="paragraph" w:customStyle="1" w:styleId="Warning">
    <w:name w:val="Warning"/>
    <w:basedOn w:val="BodyText"/>
    <w:rsid w:val="00DA795C"/>
    <w:pPr>
      <w:shd w:val="clear" w:color="auto" w:fill="D9D9D9"/>
      <w:tabs>
        <w:tab w:val="left" w:pos="992"/>
      </w:tabs>
      <w:ind w:left="119" w:right="119"/>
    </w:pPr>
    <w:rPr>
      <w:sz w:val="20"/>
    </w:rPr>
  </w:style>
  <w:style w:type="paragraph" w:customStyle="1" w:styleId="MarginIcons">
    <w:name w:val="Margin Icons"/>
    <w:basedOn w:val="BodyText"/>
    <w:rsid w:val="00DA79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795C"/>
    <w:rPr>
      <w:rFonts w:ascii="Courier New" w:hAnsi="Courier New"/>
    </w:rPr>
  </w:style>
  <w:style w:type="paragraph" w:customStyle="1" w:styleId="NoteBullet">
    <w:name w:val="Note Bullet"/>
    <w:basedOn w:val="Note"/>
    <w:rsid w:val="00DA795C"/>
    <w:pPr>
      <w:tabs>
        <w:tab w:val="clear" w:pos="680"/>
      </w:tabs>
      <w:spacing w:before="60" w:after="60"/>
    </w:pPr>
  </w:style>
  <w:style w:type="paragraph" w:customStyle="1" w:styleId="SubHeading2">
    <w:name w:val="SubHeading2"/>
    <w:basedOn w:val="HeadingBase"/>
    <w:rsid w:val="00DA795C"/>
    <w:pPr>
      <w:spacing w:before="240" w:after="60"/>
    </w:pPr>
    <w:rPr>
      <w:sz w:val="20"/>
    </w:rPr>
  </w:style>
  <w:style w:type="paragraph" w:customStyle="1" w:styleId="SubHeading1">
    <w:name w:val="SubHeading1"/>
    <w:basedOn w:val="HeadingBase"/>
    <w:rsid w:val="00DA795C"/>
    <w:pPr>
      <w:spacing w:before="240" w:after="60"/>
    </w:pPr>
    <w:rPr>
      <w:color w:val="918585"/>
      <w:sz w:val="22"/>
    </w:rPr>
  </w:style>
  <w:style w:type="paragraph" w:customStyle="1" w:styleId="SideHeading">
    <w:name w:val="Side Heading"/>
    <w:basedOn w:val="HeadingBase"/>
    <w:rsid w:val="00DA79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795C"/>
    <w:pPr>
      <w:numPr>
        <w:numId w:val="10"/>
      </w:numPr>
    </w:pPr>
  </w:style>
  <w:style w:type="paragraph" w:styleId="PlainText">
    <w:name w:val="Plain Text"/>
    <w:basedOn w:val="Normal"/>
    <w:link w:val="PlainTextChar"/>
    <w:rsid w:val="00DA795C"/>
    <w:rPr>
      <w:sz w:val="20"/>
    </w:rPr>
  </w:style>
  <w:style w:type="character" w:customStyle="1" w:styleId="PlainTextChar">
    <w:name w:val="Plain Text Char"/>
    <w:basedOn w:val="DefaultParagraphFont"/>
    <w:link w:val="PlainText"/>
    <w:rsid w:val="00DA795C"/>
    <w:rPr>
      <w:rFonts w:ascii="Courier New" w:eastAsia="Times New Roman" w:hAnsi="Courier New" w:cs="Times New Roman"/>
      <w:sz w:val="20"/>
      <w:szCs w:val="20"/>
      <w:lang w:eastAsia="en-US"/>
    </w:rPr>
  </w:style>
  <w:style w:type="character" w:customStyle="1" w:styleId="MenuOption">
    <w:name w:val="Menu Option"/>
    <w:basedOn w:val="DefaultParagraphFont"/>
    <w:rsid w:val="00DA795C"/>
    <w:rPr>
      <w:b/>
      <w:smallCaps/>
    </w:rPr>
  </w:style>
  <w:style w:type="paragraph" w:customStyle="1" w:styleId="TableListNumber">
    <w:name w:val="Table List Number"/>
    <w:basedOn w:val="ListNumber"/>
    <w:rsid w:val="00DA795C"/>
    <w:pPr>
      <w:numPr>
        <w:numId w:val="0"/>
      </w:numPr>
    </w:pPr>
  </w:style>
  <w:style w:type="paragraph" w:styleId="TOC4">
    <w:name w:val="toc 4"/>
    <w:basedOn w:val="TOCBase"/>
    <w:next w:val="Normal"/>
    <w:semiHidden/>
    <w:rsid w:val="00DA795C"/>
    <w:pPr>
      <w:tabs>
        <w:tab w:val="right" w:leader="dot" w:pos="9071"/>
      </w:tabs>
      <w:ind w:left="1701"/>
    </w:pPr>
  </w:style>
  <w:style w:type="paragraph" w:customStyle="1" w:styleId="ListAlpha">
    <w:name w:val="List Alpha"/>
    <w:basedOn w:val="List"/>
    <w:rsid w:val="00DA795C"/>
    <w:pPr>
      <w:numPr>
        <w:numId w:val="8"/>
      </w:numPr>
    </w:pPr>
  </w:style>
  <w:style w:type="paragraph" w:customStyle="1" w:styleId="ListAlpha2">
    <w:name w:val="List Alpha 2"/>
    <w:basedOn w:val="List2"/>
    <w:rsid w:val="00DA795C"/>
    <w:pPr>
      <w:numPr>
        <w:numId w:val="7"/>
      </w:numPr>
    </w:pPr>
  </w:style>
  <w:style w:type="paragraph" w:styleId="List2">
    <w:name w:val="List 2"/>
    <w:basedOn w:val="BodyText"/>
    <w:rsid w:val="00DA795C"/>
    <w:pPr>
      <w:tabs>
        <w:tab w:val="left" w:pos="680"/>
      </w:tabs>
      <w:spacing w:before="60" w:after="60"/>
      <w:ind w:left="680" w:hanging="340"/>
    </w:pPr>
  </w:style>
  <w:style w:type="paragraph" w:styleId="List3">
    <w:name w:val="List 3"/>
    <w:basedOn w:val="BodyText"/>
    <w:rsid w:val="00DA795C"/>
    <w:pPr>
      <w:tabs>
        <w:tab w:val="left" w:pos="1021"/>
      </w:tabs>
      <w:spacing w:before="60" w:after="60"/>
      <w:ind w:left="1020" w:hanging="340"/>
    </w:pPr>
  </w:style>
  <w:style w:type="paragraph" w:styleId="List4">
    <w:name w:val="List 4"/>
    <w:basedOn w:val="BodyText"/>
    <w:rsid w:val="00DA795C"/>
    <w:pPr>
      <w:tabs>
        <w:tab w:val="left" w:pos="1361"/>
      </w:tabs>
      <w:spacing w:before="60" w:after="60"/>
      <w:ind w:left="1361" w:hanging="340"/>
    </w:pPr>
  </w:style>
  <w:style w:type="paragraph" w:styleId="List5">
    <w:name w:val="List 5"/>
    <w:basedOn w:val="BodyText"/>
    <w:rsid w:val="00DA795C"/>
    <w:pPr>
      <w:tabs>
        <w:tab w:val="left" w:pos="1701"/>
      </w:tabs>
      <w:spacing w:before="60" w:after="60"/>
      <w:ind w:left="1701" w:hanging="340"/>
    </w:pPr>
  </w:style>
  <w:style w:type="paragraph" w:styleId="ListBullet3">
    <w:name w:val="List Bullet 3"/>
    <w:basedOn w:val="List3"/>
    <w:rsid w:val="00DA795C"/>
    <w:pPr>
      <w:numPr>
        <w:numId w:val="13"/>
      </w:numPr>
      <w:tabs>
        <w:tab w:val="clear" w:pos="1021"/>
      </w:tabs>
      <w:ind w:left="1037" w:hanging="357"/>
    </w:pPr>
  </w:style>
  <w:style w:type="paragraph" w:styleId="ListBullet4">
    <w:name w:val="List Bullet 4"/>
    <w:basedOn w:val="List4"/>
    <w:rsid w:val="00DA795C"/>
    <w:pPr>
      <w:numPr>
        <w:numId w:val="2"/>
      </w:numPr>
      <w:tabs>
        <w:tab w:val="clear" w:pos="1361"/>
      </w:tabs>
    </w:pPr>
  </w:style>
  <w:style w:type="paragraph" w:styleId="ListBullet5">
    <w:name w:val="List Bullet 5"/>
    <w:basedOn w:val="List5"/>
    <w:rsid w:val="00DA795C"/>
    <w:pPr>
      <w:numPr>
        <w:numId w:val="3"/>
      </w:numPr>
    </w:pPr>
  </w:style>
  <w:style w:type="paragraph" w:styleId="ListContinue2">
    <w:name w:val="List Continue 2"/>
    <w:basedOn w:val="List2"/>
    <w:rsid w:val="00DA795C"/>
    <w:pPr>
      <w:ind w:firstLine="0"/>
    </w:pPr>
  </w:style>
  <w:style w:type="paragraph" w:styleId="ListContinue3">
    <w:name w:val="List Continue 3"/>
    <w:basedOn w:val="List3"/>
    <w:rsid w:val="00DA795C"/>
    <w:pPr>
      <w:ind w:left="1021" w:firstLine="0"/>
    </w:pPr>
  </w:style>
  <w:style w:type="paragraph" w:styleId="ListContinue4">
    <w:name w:val="List Continue 4"/>
    <w:basedOn w:val="List4"/>
    <w:rsid w:val="00DA795C"/>
    <w:pPr>
      <w:ind w:firstLine="0"/>
    </w:pPr>
  </w:style>
  <w:style w:type="paragraph" w:styleId="ListContinue5">
    <w:name w:val="List Continue 5"/>
    <w:basedOn w:val="List5"/>
    <w:rsid w:val="00DA795C"/>
    <w:pPr>
      <w:ind w:firstLine="0"/>
    </w:pPr>
  </w:style>
  <w:style w:type="paragraph" w:styleId="ListNumber3">
    <w:name w:val="List Number 3"/>
    <w:basedOn w:val="List3"/>
    <w:rsid w:val="00DA795C"/>
    <w:pPr>
      <w:numPr>
        <w:numId w:val="4"/>
      </w:numPr>
    </w:pPr>
  </w:style>
  <w:style w:type="paragraph" w:styleId="ListNumber4">
    <w:name w:val="List Number 4"/>
    <w:basedOn w:val="List4"/>
    <w:rsid w:val="00DA795C"/>
    <w:pPr>
      <w:numPr>
        <w:numId w:val="5"/>
      </w:numPr>
    </w:pPr>
  </w:style>
  <w:style w:type="paragraph" w:styleId="ListNumber5">
    <w:name w:val="List Number 5"/>
    <w:basedOn w:val="List5"/>
    <w:rsid w:val="00DA795C"/>
    <w:pPr>
      <w:numPr>
        <w:numId w:val="6"/>
      </w:numPr>
    </w:pPr>
  </w:style>
  <w:style w:type="paragraph" w:styleId="BlockText">
    <w:name w:val="Block Text"/>
    <w:basedOn w:val="Normal"/>
    <w:rsid w:val="00DA795C"/>
    <w:pPr>
      <w:spacing w:after="120"/>
      <w:ind w:left="1440" w:right="1440"/>
    </w:pPr>
  </w:style>
  <w:style w:type="character" w:customStyle="1" w:styleId="Subscript">
    <w:name w:val="Subscript"/>
    <w:basedOn w:val="DefaultParagraphFont"/>
    <w:rsid w:val="00DA795C"/>
    <w:rPr>
      <w:sz w:val="16"/>
      <w:vertAlign w:val="subscript"/>
    </w:rPr>
  </w:style>
  <w:style w:type="character" w:customStyle="1" w:styleId="Superscript">
    <w:name w:val="Superscript"/>
    <w:basedOn w:val="DefaultParagraphFont"/>
    <w:rsid w:val="00DA795C"/>
    <w:rPr>
      <w:sz w:val="16"/>
      <w:vertAlign w:val="superscript"/>
    </w:rPr>
  </w:style>
  <w:style w:type="character" w:customStyle="1" w:styleId="Symbols">
    <w:name w:val="Symbols"/>
    <w:basedOn w:val="DefaultParagraphFont"/>
    <w:rsid w:val="00DA795C"/>
    <w:rPr>
      <w:rFonts w:ascii="Symbol" w:hAnsi="Symbol"/>
    </w:rPr>
  </w:style>
  <w:style w:type="character" w:customStyle="1" w:styleId="MenuOptions">
    <w:name w:val="Menu Options"/>
    <w:basedOn w:val="DefaultParagraphFont"/>
    <w:rsid w:val="00DA795C"/>
    <w:rPr>
      <w:rFonts w:ascii="Arial Narrow" w:hAnsi="Arial Narrow"/>
      <w:smallCaps/>
    </w:rPr>
  </w:style>
  <w:style w:type="character" w:customStyle="1" w:styleId="Buttons">
    <w:name w:val="Buttons"/>
    <w:basedOn w:val="DefaultParagraphFont"/>
    <w:rsid w:val="00DA795C"/>
    <w:rPr>
      <w:b/>
    </w:rPr>
  </w:style>
  <w:style w:type="character" w:customStyle="1" w:styleId="Underlined">
    <w:name w:val="Underlined"/>
    <w:basedOn w:val="DefaultParagraphFont"/>
    <w:rsid w:val="00DA795C"/>
    <w:rPr>
      <w:u w:val="single"/>
    </w:rPr>
  </w:style>
  <w:style w:type="paragraph" w:customStyle="1" w:styleId="TableBodyTextRight">
    <w:name w:val="Table Body Text Right"/>
    <w:basedOn w:val="TableBodyText"/>
    <w:rsid w:val="00DA795C"/>
    <w:pPr>
      <w:widowControl w:val="0"/>
      <w:autoSpaceDE w:val="0"/>
      <w:autoSpaceDN w:val="0"/>
      <w:adjustRightInd w:val="0"/>
      <w:jc w:val="right"/>
    </w:pPr>
    <w:rPr>
      <w:rFonts w:cs="Arial"/>
      <w:szCs w:val="18"/>
    </w:rPr>
  </w:style>
  <w:style w:type="paragraph" w:customStyle="1" w:styleId="CopyrightText">
    <w:name w:val="Copyright Text"/>
    <w:basedOn w:val="BodyText"/>
    <w:rsid w:val="00DA795C"/>
    <w:rPr>
      <w:sz w:val="18"/>
    </w:rPr>
  </w:style>
  <w:style w:type="paragraph" w:customStyle="1" w:styleId="BodySmallRight">
    <w:name w:val="Body Small Right"/>
    <w:basedOn w:val="BodyTextRight"/>
    <w:rsid w:val="00DA795C"/>
    <w:rPr>
      <w:sz w:val="18"/>
      <w:szCs w:val="18"/>
    </w:rPr>
  </w:style>
  <w:style w:type="paragraph" w:customStyle="1" w:styleId="MarginEdition">
    <w:name w:val="Margin Edition"/>
    <w:basedOn w:val="MarginNote"/>
    <w:rsid w:val="00DA795C"/>
    <w:pPr>
      <w:spacing w:before="0" w:after="0"/>
    </w:pPr>
    <w:rPr>
      <w:rFonts w:ascii="Times New Roman" w:hAnsi="Times New Roman"/>
      <w:color w:val="999999"/>
    </w:rPr>
  </w:style>
  <w:style w:type="paragraph" w:customStyle="1" w:styleId="Spacer">
    <w:name w:val="Spacer"/>
    <w:basedOn w:val="Normal"/>
    <w:rsid w:val="00DA795C"/>
    <w:rPr>
      <w:sz w:val="2"/>
      <w:szCs w:val="2"/>
    </w:rPr>
  </w:style>
  <w:style w:type="character" w:customStyle="1" w:styleId="Small">
    <w:name w:val="Small"/>
    <w:basedOn w:val="DefaultParagraphFont"/>
    <w:rsid w:val="00DA795C"/>
    <w:rPr>
      <w:sz w:val="16"/>
    </w:rPr>
  </w:style>
  <w:style w:type="paragraph" w:customStyle="1" w:styleId="WideTable">
    <w:name w:val="Wide Table"/>
    <w:basedOn w:val="Normal"/>
    <w:rsid w:val="00DA795C"/>
    <w:pPr>
      <w:ind w:left="-1418"/>
    </w:pPr>
    <w:rPr>
      <w:sz w:val="2"/>
      <w:szCs w:val="2"/>
    </w:rPr>
  </w:style>
  <w:style w:type="character" w:styleId="PageNumber">
    <w:name w:val="page number"/>
    <w:basedOn w:val="DefaultParagraphFont"/>
    <w:rsid w:val="00DA795C"/>
  </w:style>
  <w:style w:type="paragraph" w:styleId="Quote">
    <w:name w:val="Quote"/>
    <w:basedOn w:val="Heading1"/>
    <w:link w:val="QuoteChar"/>
    <w:qFormat/>
    <w:rsid w:val="00DA795C"/>
    <w:rPr>
      <w:b w:val="0"/>
      <w:sz w:val="72"/>
      <w:szCs w:val="72"/>
      <w:lang w:val="en-NZ"/>
    </w:rPr>
  </w:style>
  <w:style w:type="character" w:customStyle="1" w:styleId="QuoteChar">
    <w:name w:val="Quote Char"/>
    <w:basedOn w:val="DefaultParagraphFont"/>
    <w:link w:val="Quote"/>
    <w:rsid w:val="00DA79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795C"/>
    <w:pPr>
      <w:pageBreakBefore/>
    </w:pPr>
  </w:style>
  <w:style w:type="paragraph" w:customStyle="1" w:styleId="Border">
    <w:name w:val="Border"/>
    <w:basedOn w:val="Normal"/>
    <w:qFormat/>
    <w:rsid w:val="00DA79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795C"/>
    <w:rPr>
      <w:b/>
      <w:bCs/>
      <w:i/>
      <w:iCs/>
      <w:color w:val="auto"/>
    </w:rPr>
  </w:style>
  <w:style w:type="paragraph" w:styleId="IntenseQuote">
    <w:name w:val="Intense Quote"/>
    <w:basedOn w:val="Normal"/>
    <w:next w:val="Normal"/>
    <w:link w:val="IntenseQuoteChar"/>
    <w:uiPriority w:val="30"/>
    <w:qFormat/>
    <w:rsid w:val="00DA79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79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795C"/>
    <w:rPr>
      <w:smallCaps/>
      <w:color w:val="auto"/>
      <w:u w:val="single"/>
    </w:rPr>
  </w:style>
  <w:style w:type="character" w:styleId="IntenseReference">
    <w:name w:val="Intense Reference"/>
    <w:basedOn w:val="DefaultParagraphFont"/>
    <w:uiPriority w:val="32"/>
    <w:qFormat/>
    <w:rsid w:val="00DA795C"/>
    <w:rPr>
      <w:b/>
      <w:bCs/>
      <w:smallCaps/>
      <w:color w:val="auto"/>
      <w:spacing w:val="5"/>
      <w:u w:val="single"/>
    </w:rPr>
  </w:style>
  <w:style w:type="paragraph" w:customStyle="1" w:styleId="2ColumnHeading">
    <w:name w:val="2Column Heading"/>
    <w:basedOn w:val="BodyText"/>
    <w:qFormat/>
    <w:rsid w:val="00DA795C"/>
    <w:pPr>
      <w:spacing w:after="60"/>
      <w:ind w:left="-2268"/>
    </w:pPr>
    <w:rPr>
      <w:b/>
    </w:rPr>
  </w:style>
  <w:style w:type="paragraph" w:customStyle="1" w:styleId="Heading1TOC">
    <w:name w:val="Heading1 TOC"/>
    <w:basedOn w:val="Normal"/>
    <w:qFormat/>
    <w:rsid w:val="00DA795C"/>
    <w:pPr>
      <w:spacing w:before="240" w:after="120"/>
    </w:pPr>
    <w:rPr>
      <w:rFonts w:ascii="Times New Roman" w:hAnsi="Times New Roman"/>
      <w:b/>
      <w:sz w:val="32"/>
    </w:rPr>
  </w:style>
  <w:style w:type="paragraph" w:customStyle="1" w:styleId="Heading2TOC">
    <w:name w:val="Heading2 TOC"/>
    <w:basedOn w:val="Normal"/>
    <w:qFormat/>
    <w:rsid w:val="00DA795C"/>
    <w:pPr>
      <w:spacing w:before="240" w:after="60"/>
    </w:pPr>
    <w:rPr>
      <w:rFonts w:ascii="Times New Roman" w:hAnsi="Times New Roman"/>
      <w:b/>
      <w:sz w:val="28"/>
    </w:rPr>
  </w:style>
  <w:style w:type="character" w:customStyle="1" w:styleId="Underline">
    <w:name w:val="Underline"/>
    <w:basedOn w:val="DefaultParagraphFont"/>
    <w:qFormat/>
    <w:rsid w:val="00DA795C"/>
    <w:rPr>
      <w:u w:val="single"/>
    </w:rPr>
  </w:style>
  <w:style w:type="character" w:customStyle="1" w:styleId="BoldandItalics">
    <w:name w:val="Bold and Italics"/>
    <w:qFormat/>
    <w:rsid w:val="00DA795C"/>
    <w:rPr>
      <w:b/>
      <w:i/>
      <w:u w:val="none"/>
    </w:rPr>
  </w:style>
  <w:style w:type="paragraph" w:styleId="BalloonText">
    <w:name w:val="Balloon Text"/>
    <w:basedOn w:val="Normal"/>
    <w:link w:val="BalloonTextChar"/>
    <w:rsid w:val="00DA795C"/>
    <w:rPr>
      <w:rFonts w:ascii="Tahoma" w:hAnsi="Tahoma" w:cs="Tahoma"/>
      <w:sz w:val="16"/>
      <w:szCs w:val="16"/>
    </w:rPr>
  </w:style>
  <w:style w:type="character" w:customStyle="1" w:styleId="BalloonTextChar">
    <w:name w:val="Balloon Text Char"/>
    <w:basedOn w:val="DefaultParagraphFont"/>
    <w:link w:val="BalloonText"/>
    <w:rsid w:val="00DA79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795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A79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795C"/>
    <w:rPr>
      <w:b/>
      <w:color w:val="660033"/>
      <w:spacing w:val="0"/>
    </w:rPr>
  </w:style>
  <w:style w:type="paragraph" w:customStyle="1" w:styleId="Nameditemlist">
    <w:name w:val="Named item list"/>
    <w:basedOn w:val="BodyText"/>
    <w:qFormat/>
    <w:rsid w:val="00DA795C"/>
    <w:pPr>
      <w:tabs>
        <w:tab w:val="left" w:pos="2835"/>
      </w:tabs>
      <w:ind w:left="2835" w:hanging="2835"/>
    </w:pPr>
  </w:style>
  <w:style w:type="paragraph" w:customStyle="1" w:styleId="BodyTextnopadding">
    <w:name w:val="Body Text no padding"/>
    <w:basedOn w:val="BodyText"/>
    <w:qFormat/>
    <w:rsid w:val="00DA795C"/>
    <w:pPr>
      <w:spacing w:before="0" w:after="0"/>
    </w:pPr>
  </w:style>
  <w:style w:type="paragraph" w:customStyle="1" w:styleId="BodyTextBold">
    <w:name w:val="Body Text Bold"/>
    <w:basedOn w:val="BodyText"/>
    <w:qFormat/>
    <w:rsid w:val="00DA795C"/>
    <w:rPr>
      <w:b/>
    </w:rPr>
  </w:style>
  <w:style w:type="character" w:styleId="Hyperlink">
    <w:name w:val="Hyperlink"/>
    <w:basedOn w:val="DefaultParagraphFont"/>
    <w:uiPriority w:val="99"/>
    <w:unhideWhenUsed/>
    <w:rsid w:val="002E43A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625</Words>
  <Characters>4270</Characters>
  <Application>Microsoft Office Word</Application>
  <DocSecurity>0</DocSecurity>
  <Lines>115</Lines>
  <Paragraphs>67</Paragraphs>
  <ScaleCrop>false</ScaleCrop>
  <Company>Author-it Software Corporation Ltd.</Company>
  <LinksUpToDate>false</LinksUpToDate>
  <CharactersWithSpaces>4828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MEASTR0015 Fabricate advanced structural components for aircraft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2022-11-22T11:43:00Z</dcterms:created>
  <dcterms:modified xsi:type="dcterms:W3CDTF">2022-11-22T11:43:00Z</dcterms:modified>
</cp:coreProperties>
</file>