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FBB" w:rsidP="00092F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MEASTR0009 Remove light corrosion from aircraft</w:t>
      </w:r>
      <w:r>
        <w:fldChar w:fldCharType="end"/>
      </w:r>
    </w:p>
    <w:p w:rsidR="00092FBB" w:rsidP="00092FBB">
      <w:pPr>
        <w:pStyle w:val="Version"/>
        <w:sectPr w:rsidSect="009E5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452" w:rsidP="009E5452">
      <w:pPr>
        <w:pStyle w:val="SuperHeading"/>
      </w:pPr>
      <w:r w:rsidRPr="009E5452">
        <w:t>MEASTR0009 Remove light corrosion from aircraft</w:t>
      </w:r>
    </w:p>
    <w:p w:rsidR="00000000" w:rsidRPr="009E5452" w:rsidP="009E5452">
      <w:pPr>
        <w:pStyle w:val="Heading1"/>
      </w:pPr>
      <w:bookmarkStart w:id="1" w:name="O_1249871"/>
      <w:bookmarkEnd w:id="1"/>
      <w:r w:rsidRPr="009E5452">
        <w:t>Modification History</w:t>
      </w:r>
    </w:p>
    <w:p w:rsidR="00092FBB" w:rsidP="00092FBB">
      <w:pPr>
        <w:pStyle w:val="BodyText"/>
      </w:pPr>
      <w:r w:rsidRPr="009E5452">
        <w:t>Release 1. Application changed. Elements and Performance Criteria changed. Foundation Skills made explicit. Range of Conditions removed, and relevant information moved to Assessment Requirements. Assessment Requirements clarif</w:t>
      </w:r>
      <w:r w:rsidRPr="009E5452">
        <w:t>ied. Supersedes and is equivalent to MEA414 Remove light corrosion from aircraft.</w:t>
      </w:r>
    </w:p>
    <w:p w:rsidR="00000000" w:rsidRPr="009E5452" w:rsidP="009E5452">
      <w:pPr>
        <w:pStyle w:val="Heading1"/>
      </w:pPr>
      <w:bookmarkStart w:id="2" w:name="O_1249872"/>
      <w:bookmarkEnd w:id="2"/>
      <w:r w:rsidRPr="009E5452">
        <w:t>Application</w:t>
      </w:r>
    </w:p>
    <w:p w:rsidR="00000000" w:rsidRPr="009E5452" w:rsidP="00092FBB">
      <w:pPr>
        <w:pStyle w:val="BodyText"/>
      </w:pPr>
      <w:r w:rsidRPr="009E5452">
        <w:t>This unit describes the skills and knowledge required to remove light corrosion from the surfaces of fixed and rotary wing aircraft structure.</w:t>
      </w:r>
    </w:p>
    <w:p w:rsidR="00000000" w:rsidRPr="009E5452" w:rsidP="00092FBB">
      <w:pPr>
        <w:pStyle w:val="BodyText"/>
      </w:pPr>
      <w:r w:rsidRPr="009E5452">
        <w:t>The unit is used in workplaces that operate under the airworthiness regulatory systems of the Civil Aviation Safety Authority (CASA) and the Defence Aviation Safety Authority (DASA).</w:t>
      </w:r>
    </w:p>
    <w:p w:rsidR="00092FBB" w:rsidP="00092FBB">
      <w:pPr>
        <w:pStyle w:val="BodyText"/>
      </w:pPr>
      <w:r w:rsidRPr="009E5452">
        <w:t>Any other relevant legislation, industry standards and codes of practice</w:t>
      </w:r>
      <w:r w:rsidRPr="009E5452">
        <w:t xml:space="preserve"> within Australia must be applied.</w:t>
      </w:r>
    </w:p>
    <w:p w:rsidR="00000000" w:rsidRPr="009E5452" w:rsidP="009E5452">
      <w:pPr>
        <w:pStyle w:val="Heading1"/>
      </w:pPr>
      <w:bookmarkStart w:id="3" w:name="O_1249873"/>
      <w:bookmarkEnd w:id="3"/>
      <w:r w:rsidRPr="009E5452">
        <w:t>Pre-requisite Unit</w:t>
      </w:r>
    </w:p>
    <w:p w:rsidR="00000000" w:rsidRPr="009E5452" w:rsidP="00092FBB">
      <w:r w:rsidRPr="009E5452">
        <w:t>MEA107 Interpret and use aviation maintenance industry manuals and specifications</w:t>
      </w:r>
    </w:p>
    <w:p w:rsidR="00000000" w:rsidRPr="009E5452" w:rsidP="00092FBB">
      <w:r w:rsidRPr="009E5452">
        <w:t>MEA154 Apply work health and safety practices in aviation maintenance</w:t>
      </w:r>
    </w:p>
    <w:p w:rsidR="00000000" w:rsidRPr="009E5452" w:rsidP="00092FBB">
      <w:r w:rsidRPr="009E5452">
        <w:t>MEA155 Plan and organise aviat</w:t>
      </w:r>
      <w:r w:rsidRPr="009E5452">
        <w:t>ion maintenance work activities</w:t>
      </w:r>
    </w:p>
    <w:p w:rsidR="00000000" w:rsidRPr="009E5452" w:rsidP="00092FBB">
      <w:r w:rsidRPr="009E5452">
        <w:t>MEA156 Apply quality standards during aviation maintenance activities</w:t>
      </w:r>
    </w:p>
    <w:p w:rsidR="00000000" w:rsidRPr="009E5452" w:rsidP="00092FBB">
      <w:r w:rsidRPr="009E5452">
        <w:t>MEA157 Complete aviation maintenance industry documentation</w:t>
      </w:r>
    </w:p>
    <w:p w:rsidR="00092FBB" w:rsidP="00092FBB">
      <w:pPr>
        <w:pStyle w:val="BodyText"/>
      </w:pPr>
      <w:r w:rsidRPr="009E5452">
        <w:t>MEA158 Perform basic hand skills, standard trade practices and fundamentals in aviation mainte</w:t>
      </w:r>
      <w:r w:rsidRPr="009E5452">
        <w:t>nance</w:t>
      </w:r>
    </w:p>
    <w:p w:rsidR="00000000" w:rsidRPr="009E5452" w:rsidP="009E5452">
      <w:pPr>
        <w:pStyle w:val="Heading1"/>
      </w:pPr>
      <w:bookmarkStart w:id="4" w:name="O_1249874"/>
      <w:bookmarkEnd w:id="4"/>
      <w:r w:rsidRPr="009E5452">
        <w:t>Competency Field</w:t>
      </w:r>
    </w:p>
    <w:p w:rsidR="00092FBB" w:rsidP="00092FBB">
      <w:pPr>
        <w:pStyle w:val="BodyText"/>
      </w:pPr>
      <w:r w:rsidRPr="009E5452">
        <w:t>Aviation maintenance</w:t>
      </w:r>
    </w:p>
    <w:p w:rsidR="00000000" w:rsidRPr="009E5452" w:rsidP="009E5452">
      <w:pPr>
        <w:pStyle w:val="Heading1"/>
      </w:pPr>
      <w:bookmarkStart w:id="5" w:name="O_1249876"/>
      <w:bookmarkEnd w:id="5"/>
      <w:r w:rsidRPr="009E545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92F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52" w:rsidP="009E5452">
            <w:pPr>
              <w:pStyle w:val="BodyText"/>
            </w:pPr>
            <w:r w:rsidRPr="009E545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52">
            <w:pPr>
              <w:pStyle w:val="BodyText"/>
              <w:rPr>
                <w:lang w:val="en-NZ"/>
              </w:rPr>
            </w:pPr>
            <w:r w:rsidRPr="009E5452">
              <w:rPr>
                <w:rStyle w:val="SpecialBold"/>
              </w:rPr>
              <w:t>Performance Criteria</w:t>
            </w:r>
          </w:p>
        </w:tc>
      </w:tr>
      <w:tr w:rsidTr="00092F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52">
            <w:pPr>
              <w:pStyle w:val="BodyText"/>
              <w:rPr>
                <w:lang w:val="en-NZ"/>
              </w:rPr>
            </w:pPr>
            <w:r w:rsidRPr="009E545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52">
            <w:pPr>
              <w:pStyle w:val="BodyText"/>
              <w:rPr>
                <w:lang w:val="en-NZ"/>
              </w:rPr>
            </w:pPr>
            <w:r w:rsidRPr="009E5452">
              <w:t>Performance criteria describe the performance needed to demonstrate achievement of the element.</w:t>
            </w:r>
          </w:p>
        </w:tc>
      </w:tr>
      <w:tr w:rsidTr="00092F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52">
            <w:pPr>
              <w:pStyle w:val="BodyText"/>
              <w:rPr>
                <w:lang w:val="en-NZ"/>
              </w:rPr>
            </w:pPr>
            <w:r w:rsidRPr="009E5452">
              <w:t>1. Identify corrosion damage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52" w:rsidP="009E5452">
            <w:pPr>
              <w:pStyle w:val="BodyText"/>
            </w:pPr>
            <w:r w:rsidRPr="009E5452">
              <w:t>1.1 Identify signs of corrosion through visual inspection</w:t>
            </w:r>
          </w:p>
          <w:p w:rsidR="00000000" w:rsidRPr="009E5452" w:rsidP="009E5452">
            <w:pPr>
              <w:pStyle w:val="BodyText"/>
            </w:pPr>
            <w:r w:rsidRPr="009E5452">
              <w:t>1.2 Identify the type of corrosion to inform removal method selection</w:t>
            </w:r>
          </w:p>
          <w:p w:rsidR="00000000" w:rsidP="009E5452">
            <w:pPr>
              <w:pStyle w:val="BodyText"/>
              <w:rPr>
                <w:lang w:val="en-NZ"/>
              </w:rPr>
            </w:pPr>
            <w:r w:rsidRPr="009E5452">
              <w:t>1.</w:t>
            </w:r>
            <w:r w:rsidRPr="009E5452">
              <w:t>3 Determine severity of corrosion damage and document and report on damage more severe than light surface corrosion in accordance with standard enterprise procedures</w:t>
            </w:r>
          </w:p>
        </w:tc>
      </w:tr>
      <w:tr w:rsidTr="00092F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52">
            <w:pPr>
              <w:pStyle w:val="BodyText"/>
              <w:rPr>
                <w:lang w:val="en-NZ"/>
              </w:rPr>
            </w:pPr>
            <w:r w:rsidRPr="009E5452">
              <w:t>2. Remove light corrosion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52" w:rsidP="009E5452">
            <w:pPr>
              <w:pStyle w:val="BodyText"/>
            </w:pPr>
            <w:r w:rsidRPr="009E5452">
              <w:t>2.1 Select required corrosion removal method in accordance with enterprise procedures</w:t>
            </w:r>
          </w:p>
          <w:p w:rsidR="00000000" w:rsidRPr="009E5452" w:rsidP="009E5452">
            <w:pPr>
              <w:pStyle w:val="BodyText"/>
            </w:pPr>
            <w:r w:rsidRPr="009E5452">
              <w:t>2.2 Identify and comply with work health and safety (WHS) requirements and check personal protective equipment (PPE) for correct fit and function</w:t>
            </w:r>
          </w:p>
          <w:p w:rsidR="00000000" w:rsidRPr="009E5452" w:rsidP="009E5452">
            <w:pPr>
              <w:pStyle w:val="BodyText"/>
            </w:pPr>
            <w:r w:rsidRPr="009E5452">
              <w:t>2.3 Assemble required ma</w:t>
            </w:r>
            <w:r w:rsidRPr="009E5452">
              <w:t>terials and tools for corrosion removal in accordance with standard enterprise procedures</w:t>
            </w:r>
          </w:p>
          <w:p w:rsidR="00000000" w:rsidP="009E5452">
            <w:pPr>
              <w:pStyle w:val="BodyText"/>
              <w:rPr>
                <w:lang w:val="en-NZ"/>
              </w:rPr>
            </w:pPr>
            <w:r w:rsidRPr="009E5452">
              <w:t>2.4 Prepare surface and remove corrosion using the selected removal method</w:t>
            </w:r>
          </w:p>
        </w:tc>
      </w:tr>
      <w:tr w:rsidTr="00092FB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52">
            <w:pPr>
              <w:pStyle w:val="BodyText"/>
              <w:rPr>
                <w:lang w:val="en-NZ"/>
              </w:rPr>
            </w:pPr>
            <w:r w:rsidRPr="009E5452">
              <w:t>3. Clean area and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52" w:rsidP="009E5452">
            <w:pPr>
              <w:pStyle w:val="BodyText"/>
            </w:pPr>
            <w:r w:rsidRPr="009E5452">
              <w:t>3.1 Clean surface of all chemical residue and mechanical media</w:t>
            </w:r>
            <w:r w:rsidRPr="009E5452">
              <w:t xml:space="preserve">, in accordance with enterprise procedures, ready for the next process </w:t>
            </w:r>
          </w:p>
          <w:p w:rsidR="00000000" w:rsidRPr="009E5452" w:rsidP="009E5452">
            <w:pPr>
              <w:pStyle w:val="BodyText"/>
            </w:pPr>
            <w:r w:rsidRPr="009E5452">
              <w:t>3.2 Clean equipment in accordance with enterprise procedures or manufacturer’s instructions</w:t>
            </w:r>
          </w:p>
          <w:p w:rsidR="00000000" w:rsidRPr="009E5452" w:rsidP="009E5452">
            <w:pPr>
              <w:pStyle w:val="BodyText"/>
            </w:pPr>
            <w:r w:rsidRPr="009E5452">
              <w:t xml:space="preserve">3.3 Check equipment for serviceability and deal with unserviceable items in accordance with </w:t>
            </w:r>
            <w:r w:rsidRPr="009E5452">
              <w:t>enterprise procedures</w:t>
            </w:r>
          </w:p>
          <w:p w:rsidR="00000000" w:rsidRPr="009E5452" w:rsidP="009E5452">
            <w:pPr>
              <w:pStyle w:val="BodyText"/>
            </w:pPr>
            <w:r w:rsidRPr="009E5452">
              <w:t>3.4 Remove and dispose of or store waste materials in accordance with legislative, regulatory and enterprise procedures</w:t>
            </w:r>
          </w:p>
          <w:p w:rsidR="00000000" w:rsidRPr="009E5452" w:rsidP="009E5452">
            <w:pPr>
              <w:pStyle w:val="BodyText"/>
            </w:pPr>
            <w:r w:rsidRPr="009E5452">
              <w:t>3.5 Complete required documentation in accordance with standard enterprise procedures</w:t>
            </w:r>
          </w:p>
        </w:tc>
      </w:tr>
    </w:tbl>
    <w:p w:rsidR="00092FBB" w:rsidP="009E5452">
      <w:pPr>
        <w:pStyle w:val="BodyText"/>
      </w:pPr>
    </w:p>
    <w:p w:rsidR="00092FBB" w:rsidP="009E5452">
      <w:pPr>
        <w:pStyle w:val="BodyText"/>
      </w:pPr>
    </w:p>
    <w:p w:rsidR="00000000" w:rsidRPr="009E5452" w:rsidP="009E5452">
      <w:pPr>
        <w:pStyle w:val="Heading1"/>
      </w:pPr>
      <w:bookmarkStart w:id="6" w:name="O_1249877"/>
      <w:bookmarkEnd w:id="6"/>
      <w:r w:rsidRPr="009E5452">
        <w:t>Founda</w:t>
      </w:r>
      <w:r w:rsidRPr="009E5452">
        <w:t>tion Skills</w:t>
      </w:r>
    </w:p>
    <w:p w:rsidR="00000000" w:rsidRPr="009E5452" w:rsidP="00092FBB">
      <w:pPr>
        <w:pStyle w:val="BodyText"/>
      </w:pPr>
      <w:r w:rsidRPr="009E5452">
        <w:t>This section describes those language, literacy, numeracy and employment skills that are essential to performance but not explicit in the performance criteria.</w:t>
      </w:r>
    </w:p>
    <w:p w:rsidR="00000000" w:rsidRPr="009E5452" w:rsidP="009E5452">
      <w:pPr>
        <w:pStyle w:val="ListBullet"/>
      </w:pPr>
      <w:r w:rsidRPr="009E5452">
        <w:t>Reading skills to interpret maintenance manuals and light corrosion removal procedu</w:t>
      </w:r>
      <w:r w:rsidRPr="009E5452">
        <w:t>res.</w:t>
      </w:r>
    </w:p>
    <w:p w:rsidR="00000000" w:rsidRPr="009E5452" w:rsidP="009E5452">
      <w:pPr>
        <w:pStyle w:val="ListBullet"/>
      </w:pPr>
      <w:r w:rsidRPr="009E5452">
        <w:t>Writing skills to complete documentation.</w:t>
      </w:r>
    </w:p>
    <w:p w:rsidR="00000000" w:rsidRPr="009E5452" w:rsidP="009E5452">
      <w:pPr>
        <w:pStyle w:val="ListBullet"/>
      </w:pPr>
      <w:r w:rsidRPr="009E5452">
        <w:t>Numeracy skills to interpret technical information.</w:t>
      </w:r>
    </w:p>
    <w:p w:rsidR="00092FBB" w:rsidP="00092FBB">
      <w:pPr>
        <w:pStyle w:val="BodyText"/>
      </w:pPr>
      <w:r w:rsidRPr="009E5452">
        <w:t>Other foundation skills essential to performance are explicit in the performance criteria of this unit.</w:t>
      </w:r>
    </w:p>
    <w:p w:rsidR="00000000" w:rsidRPr="009E5452" w:rsidP="009E5452">
      <w:pPr>
        <w:pStyle w:val="Heading1"/>
      </w:pPr>
      <w:bookmarkStart w:id="7" w:name="O_1249879"/>
      <w:bookmarkEnd w:id="7"/>
      <w:r w:rsidRPr="009E5452">
        <w:t>Unit Mapping Information</w:t>
      </w:r>
    </w:p>
    <w:p w:rsidR="00092FBB" w:rsidP="00092FBB">
      <w:pPr>
        <w:pStyle w:val="BodyText"/>
      </w:pPr>
      <w:r w:rsidRPr="009E5452">
        <w:t>Release 1. Supersedes and is equivalent to MEA414 Remove light corrosion from aircraft.</w:t>
      </w:r>
    </w:p>
    <w:p w:rsidR="00000000" w:rsidRPr="009E5452" w:rsidP="009E5452">
      <w:pPr>
        <w:pStyle w:val="Heading1"/>
      </w:pPr>
      <w:bookmarkStart w:id="8" w:name="O_1249886"/>
      <w:bookmarkEnd w:id="8"/>
      <w:r w:rsidRPr="009E5452">
        <w:t>Links</w:t>
      </w:r>
    </w:p>
    <w:p w:rsidR="00000000" w:rsidRPr="009E5452" w:rsidP="00092FBB">
      <w:pPr>
        <w:pStyle w:val="BodyText"/>
      </w:pPr>
      <w:r w:rsidRPr="009E545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E30A7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E5452" w:rsidP="00092FBB">
      <w:pPr>
        <w:pStyle w:val="BodyText"/>
        <w:sectPr w:rsidSect="009E54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5452" w:rsidP="009E5452">
      <w:pPr>
        <w:pStyle w:val="SuperHeading"/>
      </w:pPr>
      <w:r w:rsidRPr="009E5452">
        <w:t>Assessment Requirements for MEASTR0009 Remove light corrosion from aircraft</w:t>
      </w:r>
    </w:p>
    <w:p w:rsidR="00000000" w:rsidRPr="009E5452" w:rsidP="009E5452">
      <w:pPr>
        <w:pStyle w:val="Heading1"/>
      </w:pPr>
      <w:bookmarkStart w:id="9" w:name="O_1249881"/>
      <w:bookmarkEnd w:id="9"/>
      <w:r w:rsidRPr="009E5452">
        <w:t>Modification History</w:t>
      </w:r>
    </w:p>
    <w:p w:rsidR="00092FBB" w:rsidP="00092FBB">
      <w:pPr>
        <w:pStyle w:val="BodyText"/>
      </w:pPr>
      <w:r w:rsidRPr="009E5452">
        <w:t>Release 1. Application changed. Elements and Performance Criteria changed. Foundation Sk</w:t>
      </w:r>
      <w:r w:rsidRPr="009E5452">
        <w:t>ills made explicit. Range of Conditions removed, and relevant information moved to Assessment Requirements. Assessment Requirements clarified. Supersedes and is equivalent to MEA414 Remove light corrosion from aircraft.</w:t>
      </w:r>
    </w:p>
    <w:p w:rsidR="00000000" w:rsidRPr="009E5452" w:rsidP="009E5452">
      <w:pPr>
        <w:pStyle w:val="Heading1"/>
      </w:pPr>
      <w:bookmarkStart w:id="10" w:name="O_1249882"/>
      <w:bookmarkEnd w:id="10"/>
      <w:r w:rsidRPr="009E5452">
        <w:t>Performance Evidence</w:t>
      </w:r>
    </w:p>
    <w:p w:rsidR="00000000" w:rsidRPr="009E5452" w:rsidP="00092FBB">
      <w:pPr>
        <w:pStyle w:val="BodyText"/>
      </w:pPr>
      <w:r w:rsidRPr="009E5452">
        <w:t>There must be evidence the candidate has completed all the tasks outlined in the elements and performance criteria of this unit and demonstrated the ability to:</w:t>
      </w:r>
    </w:p>
    <w:p w:rsidR="00000000" w:rsidRPr="009E5452" w:rsidP="009E5452">
      <w:pPr>
        <w:pStyle w:val="ListBullet"/>
      </w:pPr>
      <w:r w:rsidRPr="009E5452">
        <w:t>remove light corrosion from aircraft during scheduled or unscheduled main</w:t>
      </w:r>
      <w:r w:rsidRPr="009E5452">
        <w:t>tenance on at least two occasions and using one or more of the following removal methods</w:t>
      </w:r>
    </w:p>
    <w:p w:rsidR="00000000" w:rsidRPr="009E5452" w:rsidP="009E5452">
      <w:pPr>
        <w:pStyle w:val="ListBullet2"/>
      </w:pPr>
      <w:r w:rsidRPr="009E5452">
        <w:t>mechanical (using micro grinder, sander or plastic media blasting)</w:t>
      </w:r>
    </w:p>
    <w:p w:rsidR="00000000" w:rsidRPr="009E5452" w:rsidP="009E5452">
      <w:pPr>
        <w:pStyle w:val="ListBullet2"/>
      </w:pPr>
      <w:r w:rsidRPr="009E5452">
        <w:t>manual (using wet/dry abrasive papers or abrasive pads)</w:t>
      </w:r>
    </w:p>
    <w:p w:rsidR="00000000" w:rsidRPr="009E5452" w:rsidP="009E5452">
      <w:pPr>
        <w:pStyle w:val="ListBullet2"/>
      </w:pPr>
      <w:r w:rsidRPr="009E5452">
        <w:t>chemicals</w:t>
      </w:r>
    </w:p>
    <w:p w:rsidR="00092FBB" w:rsidP="009E5452">
      <w:pPr>
        <w:pStyle w:val="ListBullet"/>
      </w:pPr>
      <w:r w:rsidRPr="009E5452">
        <w:t>apply procedures, cleanliness re</w:t>
      </w:r>
      <w:r w:rsidRPr="009E5452">
        <w:t>quirements and safety precautions at all times, and as relevant to the aircraft structures and surfaces being worked on.</w:t>
      </w:r>
    </w:p>
    <w:p w:rsidR="00092FBB" w:rsidP="009E5452">
      <w:pPr>
        <w:pStyle w:val="ListBullet"/>
      </w:pPr>
    </w:p>
    <w:p w:rsidR="00000000" w:rsidRPr="009E5452" w:rsidP="009E5452">
      <w:pPr>
        <w:pStyle w:val="Heading1"/>
      </w:pPr>
      <w:bookmarkStart w:id="11" w:name="O_1249883"/>
      <w:bookmarkEnd w:id="11"/>
      <w:r w:rsidRPr="009E5452">
        <w:t>Knowledge Evidence</w:t>
      </w:r>
    </w:p>
    <w:p w:rsidR="00000000" w:rsidRPr="009E5452" w:rsidP="00092FBB">
      <w:pPr>
        <w:pStyle w:val="BodyText"/>
      </w:pPr>
      <w:r w:rsidRPr="009E5452">
        <w:t>There must be evidence the candidate has knowledge of:</w:t>
      </w:r>
    </w:p>
    <w:p w:rsidR="00000000" w:rsidRPr="009E5452" w:rsidP="009E5452">
      <w:pPr>
        <w:pStyle w:val="ListBullet"/>
      </w:pPr>
      <w:r w:rsidRPr="009E5452">
        <w:t>relevant legislative, regulatory and ent</w:t>
      </w:r>
      <w:r w:rsidRPr="009E5452">
        <w:t>erprise procedures and maintenance publications, including:</w:t>
      </w:r>
    </w:p>
    <w:p w:rsidR="00000000" w:rsidRPr="009E5452" w:rsidP="009E5452">
      <w:pPr>
        <w:pStyle w:val="ListBullet2"/>
      </w:pPr>
      <w:r w:rsidRPr="009E5452">
        <w:t>Commonwealth, state and territory environmental legislation, regulations and codes for the storage and disposal of hazardous and toxic materials</w:t>
      </w:r>
    </w:p>
    <w:p w:rsidR="00000000" w:rsidRPr="009E5452" w:rsidP="009E5452">
      <w:pPr>
        <w:pStyle w:val="ListBullet2"/>
      </w:pPr>
      <w:r w:rsidRPr="009E5452">
        <w:t>material safety data sheets (MSDSs)</w:t>
      </w:r>
    </w:p>
    <w:p w:rsidR="00000000" w:rsidRPr="009E5452" w:rsidP="009E5452">
      <w:pPr>
        <w:pStyle w:val="ListBullet2"/>
      </w:pPr>
      <w:r w:rsidRPr="009E5452">
        <w:t>maintenance organisation manuals</w:t>
      </w:r>
    </w:p>
    <w:p w:rsidR="00000000" w:rsidRPr="009E5452" w:rsidP="009E5452">
      <w:pPr>
        <w:pStyle w:val="ListBullet2"/>
      </w:pPr>
      <w:r w:rsidRPr="009E5452">
        <w:t>procedures manuals</w:t>
      </w:r>
    </w:p>
    <w:p w:rsidR="00000000" w:rsidRPr="009E5452" w:rsidP="009E5452">
      <w:pPr>
        <w:pStyle w:val="ListBullet2"/>
      </w:pPr>
      <w:r w:rsidRPr="009E5452">
        <w:t>work instructions</w:t>
      </w:r>
    </w:p>
    <w:p w:rsidR="00000000" w:rsidRPr="009E5452" w:rsidP="009E5452">
      <w:pPr>
        <w:pStyle w:val="ListBullet2"/>
      </w:pPr>
      <w:r w:rsidRPr="009E5452">
        <w:t>relevant Defence regulations and instructions</w:t>
      </w:r>
    </w:p>
    <w:p w:rsidR="00000000" w:rsidRPr="009E5452" w:rsidP="009E5452">
      <w:pPr>
        <w:pStyle w:val="ListBullet2"/>
      </w:pPr>
      <w:r w:rsidRPr="009E5452">
        <w:t>standing instructions</w:t>
      </w:r>
    </w:p>
    <w:p w:rsidR="00000000" w:rsidRPr="009E5452" w:rsidP="009E5452">
      <w:pPr>
        <w:pStyle w:val="ListBullet"/>
      </w:pPr>
      <w:r w:rsidRPr="009E5452">
        <w:t>sources and application of work health and safety (WHS) procedures for removing of aerospace coatings, including pers</w:t>
      </w:r>
      <w:r w:rsidRPr="009E5452">
        <w:t>onal protective equipment (PPE), including:</w:t>
      </w:r>
    </w:p>
    <w:p w:rsidR="00000000" w:rsidRPr="009E5452" w:rsidP="009E5452">
      <w:pPr>
        <w:pStyle w:val="ListBullet2"/>
      </w:pPr>
      <w:r w:rsidRPr="009E5452">
        <w:t>Commonwealth, state and territory WHS legislation, regulations and codes</w:t>
      </w:r>
    </w:p>
    <w:p w:rsidR="00000000" w:rsidRPr="009E5452" w:rsidP="009E5452">
      <w:pPr>
        <w:pStyle w:val="ListBullet2"/>
      </w:pPr>
      <w:r w:rsidRPr="009E5452">
        <w:t>procedures manuals</w:t>
      </w:r>
    </w:p>
    <w:p w:rsidR="00000000" w:rsidRPr="009E5452" w:rsidP="009E5452">
      <w:pPr>
        <w:pStyle w:val="ListBullet2"/>
      </w:pPr>
      <w:r w:rsidRPr="009E5452">
        <w:t>safety manuals</w:t>
      </w:r>
    </w:p>
    <w:p w:rsidR="00000000" w:rsidRPr="009E5452" w:rsidP="009E5452">
      <w:pPr>
        <w:pStyle w:val="ListBullet2"/>
      </w:pPr>
      <w:r w:rsidRPr="009E5452">
        <w:t>work instructions</w:t>
      </w:r>
    </w:p>
    <w:p w:rsidR="00000000" w:rsidRPr="009E5452" w:rsidP="009E5452">
      <w:pPr>
        <w:pStyle w:val="ListBullet2"/>
      </w:pPr>
      <w:r w:rsidRPr="009E5452">
        <w:t>maintenance organisation manuals</w:t>
      </w:r>
    </w:p>
    <w:p w:rsidR="00000000" w:rsidRPr="009E5452" w:rsidP="009E5452">
      <w:pPr>
        <w:pStyle w:val="ListBullet2"/>
      </w:pPr>
      <w:r w:rsidRPr="009E5452">
        <w:t>MSDSs</w:t>
      </w:r>
    </w:p>
    <w:p w:rsidR="00000000" w:rsidRPr="009E5452" w:rsidP="009E5452">
      <w:pPr>
        <w:pStyle w:val="ListBullet2"/>
      </w:pPr>
      <w:r w:rsidRPr="009E5452">
        <w:t>defence regulations and instructions</w:t>
      </w:r>
    </w:p>
    <w:p w:rsidR="00000000" w:rsidRPr="009E5452" w:rsidP="009E5452">
      <w:pPr>
        <w:pStyle w:val="ListBullet2"/>
      </w:pPr>
      <w:r w:rsidRPr="009E5452">
        <w:t>standing instructions</w:t>
      </w:r>
    </w:p>
    <w:p w:rsidR="00000000" w:rsidRPr="009E5452" w:rsidP="009E5452">
      <w:pPr>
        <w:pStyle w:val="ListBullet"/>
      </w:pPr>
      <w:r w:rsidRPr="009E5452">
        <w:t>how to obtain MSDSs</w:t>
      </w:r>
    </w:p>
    <w:p w:rsidR="00000000" w:rsidRPr="009E5452" w:rsidP="009E5452">
      <w:pPr>
        <w:pStyle w:val="ListBullet"/>
      </w:pPr>
      <w:r w:rsidRPr="009E5452">
        <w:t>signs of corrosion, including:</w:t>
      </w:r>
    </w:p>
    <w:p w:rsidR="00000000" w:rsidRPr="009E5452" w:rsidP="009E5452">
      <w:pPr>
        <w:pStyle w:val="ListBullet2"/>
      </w:pPr>
      <w:r w:rsidRPr="009E5452">
        <w:t>surface deformed</w:t>
      </w:r>
    </w:p>
    <w:p w:rsidR="00000000" w:rsidRPr="009E5452" w:rsidP="009E5452">
      <w:pPr>
        <w:pStyle w:val="ListBullet2"/>
      </w:pPr>
      <w:r w:rsidRPr="009E5452">
        <w:t>paint blistered or flaked</w:t>
      </w:r>
    </w:p>
    <w:p w:rsidR="00000000" w:rsidRPr="009E5452" w:rsidP="009E5452">
      <w:pPr>
        <w:pStyle w:val="ListBullet2"/>
      </w:pPr>
      <w:r w:rsidRPr="009E5452">
        <w:t>powder</w:t>
      </w:r>
    </w:p>
    <w:p w:rsidR="00000000" w:rsidRPr="009E5452" w:rsidP="009E5452">
      <w:pPr>
        <w:pStyle w:val="ListBullet2"/>
      </w:pPr>
      <w:r w:rsidRPr="009E5452">
        <w:t>discolouration</w:t>
      </w:r>
    </w:p>
    <w:p w:rsidR="00000000" w:rsidRPr="009E5452" w:rsidP="009E5452">
      <w:pPr>
        <w:pStyle w:val="ListBullet"/>
      </w:pPr>
      <w:r w:rsidRPr="009E5452">
        <w:t>types of corrosion, including:</w:t>
      </w:r>
    </w:p>
    <w:p w:rsidR="00000000" w:rsidRPr="009E5452" w:rsidP="009E5452">
      <w:pPr>
        <w:pStyle w:val="ListBullet2"/>
      </w:pPr>
      <w:r w:rsidRPr="009E5452">
        <w:t>uniform etch</w:t>
      </w:r>
    </w:p>
    <w:p w:rsidR="00000000" w:rsidRPr="009E5452" w:rsidP="009E5452">
      <w:pPr>
        <w:pStyle w:val="ListBullet2"/>
      </w:pPr>
      <w:r w:rsidRPr="009E5452">
        <w:t>pitting</w:t>
      </w:r>
    </w:p>
    <w:p w:rsidR="00000000" w:rsidRPr="009E5452" w:rsidP="009E5452">
      <w:pPr>
        <w:pStyle w:val="ListBullet2"/>
      </w:pPr>
      <w:r w:rsidRPr="009E5452">
        <w:t>intergranular</w:t>
      </w:r>
    </w:p>
    <w:p w:rsidR="00000000" w:rsidRPr="009E5452" w:rsidP="009E5452">
      <w:pPr>
        <w:pStyle w:val="ListBullet2"/>
      </w:pPr>
      <w:r w:rsidRPr="009E5452">
        <w:t>exfoliation</w:t>
      </w:r>
    </w:p>
    <w:p w:rsidR="00000000" w:rsidRPr="009E5452" w:rsidP="009E5452">
      <w:pPr>
        <w:pStyle w:val="ListBullet2"/>
      </w:pPr>
      <w:r w:rsidRPr="009E5452">
        <w:t>filiform</w:t>
      </w:r>
    </w:p>
    <w:p w:rsidR="00000000" w:rsidRPr="009E5452" w:rsidP="009E5452">
      <w:pPr>
        <w:pStyle w:val="ListBullet2"/>
      </w:pPr>
      <w:r w:rsidRPr="009E5452">
        <w:t>galvanic</w:t>
      </w:r>
    </w:p>
    <w:p w:rsidR="00000000" w:rsidRPr="009E5452" w:rsidP="009E5452">
      <w:pPr>
        <w:pStyle w:val="ListBullet"/>
      </w:pPr>
      <w:r w:rsidRPr="009E5452">
        <w:t>types of chemicals used for corrosion removal and methods of application</w:t>
      </w:r>
    </w:p>
    <w:p w:rsidR="00000000" w:rsidRPr="009E5452" w:rsidP="009E5452">
      <w:pPr>
        <w:pStyle w:val="ListBullet"/>
      </w:pPr>
      <w:r w:rsidRPr="009E5452">
        <w:t>materials and tools suitable for corrosion removal, including:</w:t>
      </w:r>
    </w:p>
    <w:p w:rsidR="00000000" w:rsidRPr="009E5452" w:rsidP="009E5452">
      <w:pPr>
        <w:pStyle w:val="ListBullet2"/>
      </w:pPr>
      <w:r w:rsidRPr="009E5452">
        <w:t>micro grinders</w:t>
      </w:r>
    </w:p>
    <w:p w:rsidR="00000000" w:rsidRPr="009E5452" w:rsidP="009E5452">
      <w:pPr>
        <w:pStyle w:val="ListBullet2"/>
      </w:pPr>
      <w:r w:rsidRPr="009E5452">
        <w:t>sanders</w:t>
      </w:r>
    </w:p>
    <w:p w:rsidR="00000000" w:rsidRPr="009E5452" w:rsidP="009E5452">
      <w:pPr>
        <w:pStyle w:val="ListBullet2"/>
      </w:pPr>
      <w:r w:rsidRPr="009E5452">
        <w:t>plastic media blasting equipment</w:t>
      </w:r>
    </w:p>
    <w:p w:rsidR="00000000" w:rsidRPr="009E5452" w:rsidP="009E5452">
      <w:pPr>
        <w:pStyle w:val="ListBullet2"/>
      </w:pPr>
      <w:r w:rsidRPr="009E5452">
        <w:t>abrasive pads</w:t>
      </w:r>
    </w:p>
    <w:p w:rsidR="00000000" w:rsidRPr="009E5452" w:rsidP="009E5452">
      <w:pPr>
        <w:pStyle w:val="ListBullet2"/>
      </w:pPr>
      <w:r w:rsidRPr="009E5452">
        <w:t>wet/dry abrasive papers</w:t>
      </w:r>
    </w:p>
    <w:p w:rsidR="00000000" w:rsidRPr="009E5452" w:rsidP="009E5452">
      <w:pPr>
        <w:pStyle w:val="ListBullet2"/>
      </w:pPr>
      <w:r w:rsidRPr="009E5452">
        <w:t>chemicals</w:t>
      </w:r>
    </w:p>
    <w:p w:rsidR="00000000" w:rsidRPr="009E5452" w:rsidP="009E5452">
      <w:pPr>
        <w:pStyle w:val="ListBullet"/>
      </w:pPr>
      <w:r w:rsidRPr="009E5452">
        <w:t>mechanical met</w:t>
      </w:r>
      <w:r w:rsidRPr="009E5452">
        <w:t>hods that can be used for corrosion removal</w:t>
      </w:r>
    </w:p>
    <w:p w:rsidR="00000000" w:rsidRPr="009E5452" w:rsidP="009E5452">
      <w:pPr>
        <w:pStyle w:val="ListBullet"/>
      </w:pPr>
      <w:r w:rsidRPr="009E5452">
        <w:t>cleaning methods following corrosion removal</w:t>
      </w:r>
    </w:p>
    <w:p w:rsidR="00092FBB" w:rsidP="009E5452">
      <w:pPr>
        <w:pStyle w:val="ListBullet"/>
      </w:pPr>
      <w:r w:rsidRPr="009E5452">
        <w:t>environmental legislation and regulations for storing, using and disposing of hazardous materials.</w:t>
      </w:r>
    </w:p>
    <w:p w:rsidR="00092FBB" w:rsidP="009E5452">
      <w:pPr>
        <w:pStyle w:val="ListBullet"/>
      </w:pPr>
    </w:p>
    <w:p w:rsidR="00000000" w:rsidRPr="009E5452" w:rsidP="009E5452">
      <w:pPr>
        <w:pStyle w:val="Heading1"/>
      </w:pPr>
      <w:bookmarkStart w:id="12" w:name="O_1249884"/>
      <w:bookmarkEnd w:id="12"/>
      <w:r w:rsidRPr="009E5452">
        <w:t>Assessment Conditions</w:t>
      </w:r>
    </w:p>
    <w:p w:rsidR="00000000" w:rsidRPr="009E5452" w:rsidP="00092FBB">
      <w:pPr>
        <w:pStyle w:val="BodyText"/>
      </w:pPr>
      <w:r w:rsidRPr="009E5452">
        <w:t xml:space="preserve">The following conditions of assessment represent the requirements of the regulators Defence Aviation Safety Authority (DASA), Civil Aviation Safety Authority (CASA) and maintenance stakeholders and must be rigorously observed. </w:t>
      </w:r>
    </w:p>
    <w:p w:rsidR="00000000" w:rsidRPr="009E5452" w:rsidP="00092FBB">
      <w:pPr>
        <w:pStyle w:val="BodyText"/>
      </w:pPr>
      <w:r w:rsidRPr="009E5452">
        <w:t>Skills must have been demons</w:t>
      </w:r>
      <w:r w:rsidRPr="009E5452">
        <w:t>trated under routine supervision in the workplace or in a simulated environment that reflects workplace conditions and contingencies encountered in removing surface coatings from aircraft or aircraft components. The following conditions must be met for thi</w:t>
      </w:r>
      <w:r w:rsidRPr="009E5452">
        <w:t xml:space="preserve">s unit:  </w:t>
      </w:r>
    </w:p>
    <w:p w:rsidR="00000000" w:rsidRPr="009E5452" w:rsidP="009E5452">
      <w:pPr>
        <w:pStyle w:val="ListBullet"/>
      </w:pPr>
      <w:r w:rsidRPr="009E5452">
        <w:t xml:space="preserve">use of suitable facilities, equipment and resources, including:  </w:t>
      </w:r>
    </w:p>
    <w:p w:rsidR="00000000" w:rsidRPr="009E5452" w:rsidP="009E5452">
      <w:pPr>
        <w:pStyle w:val="ListBullet2"/>
      </w:pPr>
      <w:r w:rsidRPr="009E5452">
        <w:t xml:space="preserve">workplace procedures, manufacturing specifications, codes, standards, manuals, and reference materials relevant to removing surface coatings from aircraft or aircraft components </w:t>
      </w:r>
    </w:p>
    <w:p w:rsidR="00000000" w:rsidRPr="009E5452" w:rsidP="009E5452">
      <w:pPr>
        <w:pStyle w:val="ListBullet2"/>
      </w:pPr>
      <w:r w:rsidRPr="009E5452">
        <w:t>materials, tools and equipment specified in the maintenance manuals and applicable procedures</w:t>
      </w:r>
    </w:p>
    <w:p w:rsidR="00000000" w:rsidRPr="009E5452" w:rsidP="009E5452">
      <w:pPr>
        <w:pStyle w:val="ListBullet2"/>
      </w:pPr>
      <w:r w:rsidRPr="009E5452">
        <w:t xml:space="preserve">general and special-purpose tools and items of ground support. </w:t>
      </w:r>
    </w:p>
    <w:p w:rsidR="00000000" w:rsidRPr="009E5452" w:rsidP="00092FBB">
      <w:pPr>
        <w:pStyle w:val="BodyText"/>
      </w:pPr>
      <w:r w:rsidRPr="009E5452">
        <w:t>Evidence of tasks demonstrating competency must be recorded in a log of industrial experience and</w:t>
      </w:r>
      <w:r w:rsidRPr="009E5452">
        <w:t xml:space="preserve"> achievement.</w:t>
      </w:r>
    </w:p>
    <w:p w:rsidR="00092FBB" w:rsidP="00092FBB">
      <w:pPr>
        <w:pStyle w:val="BodyText"/>
      </w:pPr>
      <w:r w:rsidRPr="009E5452">
        <w:t>Assessors must satisfy the NVR/AQTF mandatory competency requirements for assessors.</w:t>
      </w:r>
    </w:p>
    <w:p w:rsidR="00000000" w:rsidRPr="009E5452" w:rsidP="009E5452">
      <w:pPr>
        <w:pStyle w:val="Heading1"/>
      </w:pPr>
      <w:bookmarkStart w:id="13" w:name="O_1249887"/>
      <w:bookmarkEnd w:id="13"/>
      <w:r w:rsidRPr="009E5452">
        <w:t>Links</w:t>
      </w:r>
    </w:p>
    <w:p w:rsidR="00000000" w:rsidRPr="009E5452" w:rsidP="00092FBB">
      <w:pPr>
        <w:pStyle w:val="BodyText"/>
      </w:pPr>
      <w:r w:rsidRPr="009E5452">
        <w:t>Companion Volume implementation guides are found in VETNet –</w:t>
      </w:r>
      <w:r w:rsidRPr="009E5452">
        <w:t xml:space="preserve">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E30A7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9E5452" w:rsidP="009E5452"/>
    <w:sectPr w:rsidSect="009E54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52" w:rsidRPr="00092FBB" w:rsidP="00092F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BB" w:rsidP="009E5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FBB" w:rsidP="009E5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92FBB" w:rsidP="009E54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52" w:rsidP="009E5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2FBB">
      <w:t>Approved</w:t>
    </w:r>
    <w:r w:rsidR="00092F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2F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2FBB">
      <w:rPr>
        <w:noProof/>
      </w:rPr>
      <w:t>4</w:t>
    </w:r>
    <w:r>
      <w:rPr>
        <w:noProof/>
      </w:rPr>
      <w:fldChar w:fldCharType="end"/>
    </w:r>
  </w:p>
  <w:p w:rsidR="009E5452" w:rsidP="009E5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2F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2FBB">
      <w:t>Manufacturing Industry Skills Alliance</w:t>
    </w:r>
    <w:r w:rsidR="00092FBB">
      <w:fldChar w:fldCharType="end"/>
    </w:r>
  </w:p>
  <w:p w:rsidR="009E5452" w:rsidP="009E5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452" w:rsidRPr="00092FBB" w:rsidP="00092F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FBB" w:rsidRPr="002D2AF8" w:rsidP="009E5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MEASTR0009 Remove light corrosion from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2FBB" w:rsidP="009E54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52" w:rsidRPr="002D2AF8" w:rsidP="009E5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2FBB">
      <w:t>MEASTR0009 Remove light corrosion from aircraft</w:t>
    </w:r>
    <w:r w:rsidR="00092F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2FBB">
      <w:rPr>
        <w:noProof/>
      </w:rPr>
      <w:t>1 March 2025</w:t>
    </w:r>
    <w:r>
      <w:fldChar w:fldCharType="end"/>
    </w:r>
  </w:p>
  <w:p w:rsidR="009E5452" w:rsidP="009E5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E6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EEB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369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452"/>
  </w:style>
  <w:style w:type="character" w:customStyle="1" w:styleId="Heading1Char">
    <w:name w:val="Heading 1 Char"/>
    <w:basedOn w:val="DefaultParagraphFont"/>
    <w:link w:val="Heading1"/>
    <w:rsid w:val="009E5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4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4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4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452"/>
    <w:rPr>
      <w:b/>
      <w:spacing w:val="0"/>
    </w:rPr>
  </w:style>
  <w:style w:type="paragraph" w:styleId="ListBullet2">
    <w:name w:val="List Bullet 2"/>
    <w:basedOn w:val="List2"/>
    <w:rsid w:val="009E54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4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4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4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452"/>
    <w:rPr>
      <w:i/>
    </w:rPr>
  </w:style>
  <w:style w:type="paragraph" w:styleId="Caption">
    <w:name w:val="caption"/>
    <w:basedOn w:val="BodyText"/>
    <w:next w:val="Normal"/>
    <w:qFormat/>
    <w:rsid w:val="009E5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452"/>
  </w:style>
  <w:style w:type="paragraph" w:styleId="TableofFigures">
    <w:name w:val="table of figures"/>
    <w:basedOn w:val="Normal"/>
    <w:next w:val="Normal"/>
    <w:semiHidden/>
    <w:rsid w:val="009E5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4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452"/>
    <w:rPr>
      <w:rFonts w:ascii="Wingdings" w:hAnsi="Wingdings"/>
    </w:rPr>
  </w:style>
  <w:style w:type="paragraph" w:customStyle="1" w:styleId="TableHeading">
    <w:name w:val="Table Heading"/>
    <w:basedOn w:val="HeadingBase"/>
    <w:rsid w:val="009E5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452"/>
    <w:rPr>
      <w:color w:val="0033CC"/>
      <w:u w:val="none"/>
    </w:rPr>
  </w:style>
  <w:style w:type="paragraph" w:customStyle="1" w:styleId="BodyTextRight">
    <w:name w:val="Body Text Right"/>
    <w:basedOn w:val="BodyText"/>
    <w:rsid w:val="009E5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4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452"/>
    <w:rPr>
      <w:sz w:val="32"/>
    </w:rPr>
  </w:style>
  <w:style w:type="paragraph" w:customStyle="1" w:styleId="HeadingProcedure">
    <w:name w:val="Heading Procedure"/>
    <w:basedOn w:val="HeadingBase"/>
    <w:next w:val="Normal"/>
    <w:rsid w:val="009E5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452"/>
    <w:pPr>
      <w:spacing w:before="60" w:after="60"/>
    </w:pPr>
  </w:style>
  <w:style w:type="paragraph" w:styleId="ListContinue">
    <w:name w:val="List Continue"/>
    <w:basedOn w:val="List"/>
    <w:rsid w:val="009E5452"/>
    <w:pPr>
      <w:ind w:firstLine="0"/>
    </w:pPr>
  </w:style>
  <w:style w:type="paragraph" w:customStyle="1" w:styleId="ListNote">
    <w:name w:val="List Note"/>
    <w:basedOn w:val="List"/>
    <w:rsid w:val="009E5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452"/>
    <w:rPr>
      <w:rFonts w:ascii="Courier New" w:hAnsi="Courier New"/>
    </w:rPr>
  </w:style>
  <w:style w:type="paragraph" w:customStyle="1" w:styleId="NoteBullet">
    <w:name w:val="Note Bullet"/>
    <w:basedOn w:val="Note"/>
    <w:rsid w:val="009E5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4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452"/>
    <w:rPr>
      <w:b/>
      <w:smallCaps/>
    </w:rPr>
  </w:style>
  <w:style w:type="paragraph" w:customStyle="1" w:styleId="TableListNumber">
    <w:name w:val="Table List Number"/>
    <w:basedOn w:val="ListNumber"/>
    <w:rsid w:val="009E5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452"/>
    <w:pPr>
      <w:numPr>
        <w:numId w:val="9"/>
      </w:numPr>
    </w:pPr>
  </w:style>
  <w:style w:type="paragraph" w:customStyle="1" w:styleId="ListAlpha2">
    <w:name w:val="List Alpha 2"/>
    <w:basedOn w:val="List2"/>
    <w:rsid w:val="009E5452"/>
    <w:pPr>
      <w:numPr>
        <w:numId w:val="8"/>
      </w:numPr>
    </w:pPr>
  </w:style>
  <w:style w:type="paragraph" w:styleId="List2">
    <w:name w:val="List 2"/>
    <w:basedOn w:val="BodyText"/>
    <w:rsid w:val="009E5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4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4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4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452"/>
    <w:pPr>
      <w:numPr>
        <w:numId w:val="4"/>
      </w:numPr>
    </w:pPr>
  </w:style>
  <w:style w:type="paragraph" w:styleId="ListContinue2">
    <w:name w:val="List Continue 2"/>
    <w:basedOn w:val="List2"/>
    <w:rsid w:val="009E5452"/>
    <w:pPr>
      <w:ind w:firstLine="0"/>
    </w:pPr>
  </w:style>
  <w:style w:type="paragraph" w:styleId="ListContinue3">
    <w:name w:val="List Continue 3"/>
    <w:basedOn w:val="List3"/>
    <w:rsid w:val="009E5452"/>
    <w:pPr>
      <w:ind w:left="1021" w:firstLine="0"/>
    </w:pPr>
  </w:style>
  <w:style w:type="paragraph" w:styleId="ListContinue4">
    <w:name w:val="List Continue 4"/>
    <w:basedOn w:val="List4"/>
    <w:rsid w:val="009E5452"/>
    <w:pPr>
      <w:ind w:firstLine="0"/>
    </w:pPr>
  </w:style>
  <w:style w:type="paragraph" w:styleId="ListContinue5">
    <w:name w:val="List Continue 5"/>
    <w:basedOn w:val="List5"/>
    <w:rsid w:val="009E5452"/>
    <w:pPr>
      <w:ind w:firstLine="0"/>
    </w:pPr>
  </w:style>
  <w:style w:type="paragraph" w:styleId="ListNumber3">
    <w:name w:val="List Number 3"/>
    <w:basedOn w:val="List3"/>
    <w:rsid w:val="009E5452"/>
    <w:pPr>
      <w:numPr>
        <w:numId w:val="5"/>
      </w:numPr>
    </w:pPr>
  </w:style>
  <w:style w:type="paragraph" w:styleId="ListNumber4">
    <w:name w:val="List Number 4"/>
    <w:basedOn w:val="List4"/>
    <w:rsid w:val="009E5452"/>
    <w:pPr>
      <w:numPr>
        <w:numId w:val="6"/>
      </w:numPr>
    </w:pPr>
  </w:style>
  <w:style w:type="paragraph" w:styleId="ListNumber5">
    <w:name w:val="List Number 5"/>
    <w:basedOn w:val="List5"/>
    <w:rsid w:val="009E5452"/>
    <w:pPr>
      <w:numPr>
        <w:numId w:val="7"/>
      </w:numPr>
    </w:pPr>
  </w:style>
  <w:style w:type="paragraph" w:styleId="BlockText">
    <w:name w:val="Block Text"/>
    <w:basedOn w:val="Normal"/>
    <w:rsid w:val="009E5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452"/>
    <w:rPr>
      <w:sz w:val="16"/>
      <w:vertAlign w:val="superscript"/>
    </w:rPr>
  </w:style>
  <w:style w:type="character" w:customStyle="1" w:styleId="Symbols">
    <w:name w:val="Symbols"/>
    <w:basedOn w:val="DefaultParagraphFont"/>
    <w:rsid w:val="009E5452"/>
    <w:rPr>
      <w:rFonts w:ascii="Symbol" w:hAnsi="Symbol"/>
    </w:rPr>
  </w:style>
  <w:style w:type="character" w:customStyle="1" w:styleId="MenuOptions">
    <w:name w:val="Menu Options"/>
    <w:basedOn w:val="DefaultParagraphFont"/>
    <w:rsid w:val="009E5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452"/>
    <w:rPr>
      <w:b/>
    </w:rPr>
  </w:style>
  <w:style w:type="character" w:customStyle="1" w:styleId="Underlined">
    <w:name w:val="Underlined"/>
    <w:basedOn w:val="DefaultParagraphFont"/>
    <w:rsid w:val="009E5452"/>
    <w:rPr>
      <w:u w:val="single"/>
    </w:rPr>
  </w:style>
  <w:style w:type="paragraph" w:customStyle="1" w:styleId="TableBodyTextRight">
    <w:name w:val="Table Body Text Right"/>
    <w:basedOn w:val="TableBodyText"/>
    <w:rsid w:val="009E5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452"/>
    <w:rPr>
      <w:sz w:val="18"/>
    </w:rPr>
  </w:style>
  <w:style w:type="paragraph" w:customStyle="1" w:styleId="BodySmallRight">
    <w:name w:val="Body Small Right"/>
    <w:basedOn w:val="BodyTextRight"/>
    <w:rsid w:val="009E5452"/>
    <w:rPr>
      <w:sz w:val="18"/>
      <w:szCs w:val="18"/>
    </w:rPr>
  </w:style>
  <w:style w:type="paragraph" w:customStyle="1" w:styleId="MarginEdition">
    <w:name w:val="Margin Edition"/>
    <w:basedOn w:val="MarginNote"/>
    <w:rsid w:val="009E5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452"/>
    <w:rPr>
      <w:sz w:val="2"/>
      <w:szCs w:val="2"/>
    </w:rPr>
  </w:style>
  <w:style w:type="character" w:customStyle="1" w:styleId="Small">
    <w:name w:val="Small"/>
    <w:basedOn w:val="DefaultParagraphFont"/>
    <w:rsid w:val="009E5452"/>
    <w:rPr>
      <w:sz w:val="16"/>
    </w:rPr>
  </w:style>
  <w:style w:type="paragraph" w:customStyle="1" w:styleId="WideTable">
    <w:name w:val="Wide Table"/>
    <w:basedOn w:val="Normal"/>
    <w:rsid w:val="009E5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452"/>
  </w:style>
  <w:style w:type="paragraph" w:styleId="Quote">
    <w:name w:val="Quote"/>
    <w:basedOn w:val="Heading1"/>
    <w:link w:val="QuoteChar"/>
    <w:qFormat/>
    <w:rsid w:val="009E5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452"/>
    <w:pPr>
      <w:pageBreakBefore/>
    </w:pPr>
  </w:style>
  <w:style w:type="paragraph" w:customStyle="1" w:styleId="Border">
    <w:name w:val="Border"/>
    <w:basedOn w:val="Normal"/>
    <w:qFormat/>
    <w:rsid w:val="009E5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452"/>
    <w:rPr>
      <w:u w:val="single"/>
    </w:rPr>
  </w:style>
  <w:style w:type="character" w:customStyle="1" w:styleId="BoldandItalics">
    <w:name w:val="Bold and Italics"/>
    <w:qFormat/>
    <w:rsid w:val="009E5452"/>
    <w:rPr>
      <w:b/>
      <w:i/>
      <w:u w:val="none"/>
    </w:rPr>
  </w:style>
  <w:style w:type="paragraph" w:styleId="BalloonText">
    <w:name w:val="Balloon Text"/>
    <w:basedOn w:val="Normal"/>
    <w:link w:val="BalloonTextChar"/>
    <w:rsid w:val="009E5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4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4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452"/>
    <w:pPr>
      <w:spacing w:before="0" w:after="0"/>
    </w:pPr>
  </w:style>
  <w:style w:type="paragraph" w:customStyle="1" w:styleId="BodyTextBold">
    <w:name w:val="Body Text Bold"/>
    <w:basedOn w:val="BodyText"/>
    <w:qFormat/>
    <w:rsid w:val="009E5452"/>
    <w:rPr>
      <w:b/>
    </w:rPr>
  </w:style>
  <w:style w:type="character" w:styleId="Hyperlink">
    <w:name w:val="Hyperlink"/>
    <w:basedOn w:val="DefaultParagraphFont"/>
    <w:uiPriority w:val="99"/>
    <w:unhideWhenUsed/>
    <w:rsid w:val="00092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6806</Characters>
  <Application>Microsoft Office Word</Application>
  <DocSecurity>0</DocSecurity>
  <Lines>183</Lines>
  <Paragraphs>132</Paragraphs>
  <ScaleCrop>false</ScaleCrop>
  <Company>Author-it Software Corporation Ltd.</Company>
  <LinksUpToDate>false</LinksUpToDate>
  <CharactersWithSpaces>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MEASTR0009 Remove light corrosion from aircraft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2025-03-01T09:40:00Z</dcterms:created>
  <dcterms:modified xsi:type="dcterms:W3CDTF">2025-03-01T09:40:00Z</dcterms:modified>
</cp:coreProperties>
</file>