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8FF" w:rsidP="006528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MEASTR0003 Modify and repair aircraft non-primary structural sheet metal components</w:t>
      </w:r>
      <w:r>
        <w:fldChar w:fldCharType="end"/>
      </w:r>
    </w:p>
    <w:p w:rsidR="006528FF" w:rsidP="006528FF">
      <w:pPr>
        <w:pStyle w:val="Version"/>
        <w:sectPr w:rsidSect="00A421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215F" w:rsidP="00A4215F">
      <w:pPr>
        <w:pStyle w:val="SuperHeading"/>
      </w:pPr>
      <w:r w:rsidRPr="00A4215F">
        <w:t>Assessment Requirements for MEASTR0003 Modify and repair aircraft non-primary structural sheet metal components</w:t>
      </w:r>
    </w:p>
    <w:p w:rsidR="00000000" w:rsidRPr="00A4215F" w:rsidP="00A4215F">
      <w:pPr>
        <w:pStyle w:val="Heading1"/>
      </w:pPr>
      <w:bookmarkStart w:id="1" w:name="O_1249751"/>
      <w:bookmarkEnd w:id="1"/>
      <w:r w:rsidRPr="00A4215F">
        <w:t>Modification History</w:t>
      </w:r>
    </w:p>
    <w:p w:rsidR="006528FF" w:rsidP="006528FF">
      <w:pPr>
        <w:pStyle w:val="BodyText"/>
      </w:pPr>
      <w:r w:rsidRPr="00A4215F">
        <w:t>Release 1. Unit code and title ch</w:t>
      </w:r>
      <w:r w:rsidRPr="00A4215F">
        <w:t xml:space="preserve">anged. Application changed. Elements and Performance Criteria changed. Foundation Skills made explicit. Range of Conditions removed, and relevant information moved to Assessment Requirements. Assessment Requirements clarified. Supersedes and is equivalent </w:t>
      </w:r>
      <w:r w:rsidRPr="00A4215F">
        <w:t>to MEA406 Repair/modify aircraft non-primary structural sheet metal components.</w:t>
      </w:r>
    </w:p>
    <w:p w:rsidR="00000000" w:rsidRPr="00A4215F" w:rsidP="00A4215F">
      <w:pPr>
        <w:pStyle w:val="Heading1"/>
      </w:pPr>
      <w:bookmarkStart w:id="2" w:name="O_1249752"/>
      <w:bookmarkEnd w:id="2"/>
      <w:r w:rsidRPr="00A4215F">
        <w:t>Performance Evidence</w:t>
      </w:r>
    </w:p>
    <w:p w:rsidR="00000000" w:rsidRPr="00A4215F" w:rsidP="006528FF">
      <w:pPr>
        <w:pStyle w:val="BodyText"/>
      </w:pPr>
      <w:r w:rsidRPr="00A4215F">
        <w:t>There must be evidence the candidate has completed all tasks outlined in the elements and performance criteria of this unit, and demons</w:t>
      </w:r>
      <w:r w:rsidRPr="00A4215F">
        <w:t>trated the ability to:</w:t>
      </w:r>
    </w:p>
    <w:p w:rsidR="00000000" w:rsidRPr="00A4215F" w:rsidP="00A4215F">
      <w:pPr>
        <w:pStyle w:val="ListBullet"/>
      </w:pPr>
      <w:r w:rsidRPr="00A4215F">
        <w:t xml:space="preserve">repair or modify aircraft non-primary structural sheet metal components during scheduled or unscheduled maintenance under qualified-person guidance on each of the following tasks: </w:t>
      </w:r>
    </w:p>
    <w:p w:rsidR="00000000" w:rsidRPr="00A4215F" w:rsidP="00A4215F">
      <w:pPr>
        <w:pStyle w:val="ListBullet2"/>
      </w:pPr>
      <w:r w:rsidRPr="00A4215F">
        <w:t>removing corrosion by chemical and mechanical meth</w:t>
      </w:r>
      <w:r w:rsidRPr="00A4215F">
        <w:t xml:space="preserve">ods </w:t>
      </w:r>
    </w:p>
    <w:p w:rsidR="00000000" w:rsidRPr="00A4215F" w:rsidP="00A4215F">
      <w:pPr>
        <w:pStyle w:val="ListBullet2"/>
      </w:pPr>
      <w:r w:rsidRPr="00A4215F">
        <w:t xml:space="preserve">restoring protective coatings </w:t>
      </w:r>
    </w:p>
    <w:p w:rsidR="00000000" w:rsidRPr="00A4215F" w:rsidP="00A4215F">
      <w:pPr>
        <w:pStyle w:val="ListBullet2"/>
      </w:pPr>
      <w:r w:rsidRPr="00A4215F">
        <w:t xml:space="preserve">freehand precision hole generation </w:t>
      </w:r>
    </w:p>
    <w:p w:rsidR="00000000" w:rsidRPr="00A4215F" w:rsidP="00A4215F">
      <w:pPr>
        <w:pStyle w:val="ListBullet2"/>
      </w:pPr>
      <w:r w:rsidRPr="00A4215F">
        <w:t xml:space="preserve">removing and installing fastening devices </w:t>
      </w:r>
    </w:p>
    <w:p w:rsidR="00000000" w:rsidRPr="00A4215F" w:rsidP="00A4215F">
      <w:pPr>
        <w:pStyle w:val="ListBullet2"/>
      </w:pPr>
      <w:r w:rsidRPr="00A4215F">
        <w:t>routine repairs to non-primary structural sheet metal components</w:t>
      </w:r>
    </w:p>
    <w:p w:rsidR="00000000" w:rsidRPr="00A4215F" w:rsidP="00A4215F">
      <w:pPr>
        <w:pStyle w:val="ListBullet"/>
      </w:pPr>
      <w:r w:rsidRPr="00A4215F">
        <w:t>for the components being worked on:</w:t>
      </w:r>
    </w:p>
    <w:p w:rsidR="00000000" w:rsidRPr="00A4215F" w:rsidP="00A4215F">
      <w:pPr>
        <w:pStyle w:val="ListBullet2"/>
      </w:pPr>
      <w:r w:rsidRPr="00A4215F">
        <w:t>identify various aircraft metals used for sheet metal components and their basic metallurgy properties by interpretation of markings, numbering systems or visual, chemical or mechanical means, to inform appropriate selection</w:t>
      </w:r>
    </w:p>
    <w:p w:rsidR="00000000" w:rsidRPr="00A4215F" w:rsidP="00A4215F">
      <w:pPr>
        <w:pStyle w:val="ListBullet2"/>
      </w:pPr>
      <w:r w:rsidRPr="00A4215F">
        <w:t>handle and store aircraft metal</w:t>
      </w:r>
      <w:r w:rsidRPr="00A4215F">
        <w:t>s used for sheet metal components, including sealing agents, to industry standards</w:t>
      </w:r>
    </w:p>
    <w:p w:rsidR="00000000" w:rsidRPr="00A4215F" w:rsidP="00A4215F">
      <w:pPr>
        <w:pStyle w:val="ListBullet2"/>
      </w:pPr>
      <w:r w:rsidRPr="00A4215F">
        <w:t>identify aircraft sheet metal assembly fasteners (metal and non-metallic) by interpretation of markings, numbering systems, size, shape and colour</w:t>
      </w:r>
    </w:p>
    <w:p w:rsidR="00000000" w:rsidRPr="00A4215F" w:rsidP="00A4215F">
      <w:pPr>
        <w:pStyle w:val="ListBullet2"/>
      </w:pPr>
      <w:r w:rsidRPr="00A4215F">
        <w:t>use appropriate hand tools</w:t>
      </w:r>
      <w:r w:rsidRPr="00A4215F">
        <w:t xml:space="preserve"> and machines under supervision to remove and assemble aircraft sheet metal components</w:t>
      </w:r>
    </w:p>
    <w:p w:rsidR="00000000" w:rsidRPr="00A4215F" w:rsidP="00A4215F">
      <w:pPr>
        <w:pStyle w:val="ListBullet2"/>
      </w:pPr>
      <w:r w:rsidRPr="00A4215F">
        <w:t>perform, under guidance and in accordance with enterprise procedures, at least two routine sheet metal repair techniques, including at least one metal scab patch repair</w:t>
      </w:r>
    </w:p>
    <w:p w:rsidR="00000000" w:rsidRPr="00A4215F" w:rsidP="00A4215F">
      <w:pPr>
        <w:pStyle w:val="ListBullet2"/>
      </w:pPr>
      <w:r w:rsidRPr="00A4215F">
        <w:t>apply corrosion removal and treatment techniques during repair</w:t>
      </w:r>
    </w:p>
    <w:p w:rsidR="00000000" w:rsidRPr="00A4215F" w:rsidP="00A4215F">
      <w:pPr>
        <w:pStyle w:val="ListBullet2"/>
      </w:pPr>
      <w:r w:rsidRPr="00A4215F">
        <w:t>restore sealing and surface finishes</w:t>
      </w:r>
    </w:p>
    <w:p w:rsidR="006528FF" w:rsidP="00A4215F">
      <w:pPr>
        <w:pStyle w:val="ListBullet2"/>
      </w:pPr>
      <w:r w:rsidRPr="00A4215F">
        <w:t>apply safety precautions and quality requirements, standards and practices at all times, and as relevant to the system/s being repaired or modified.</w:t>
      </w:r>
    </w:p>
    <w:p w:rsidR="006528FF" w:rsidP="00A4215F">
      <w:pPr>
        <w:pStyle w:val="ListBullet2"/>
      </w:pPr>
    </w:p>
    <w:p w:rsidR="00000000" w:rsidRPr="00A4215F" w:rsidP="00A4215F">
      <w:pPr>
        <w:pStyle w:val="Heading1"/>
      </w:pPr>
      <w:bookmarkStart w:id="3" w:name="O_1249753"/>
      <w:bookmarkEnd w:id="3"/>
      <w:r w:rsidRPr="00A4215F">
        <w:t>Knowledge Evidence</w:t>
      </w:r>
    </w:p>
    <w:p w:rsidR="00000000" w:rsidRPr="00A4215F" w:rsidP="006528FF">
      <w:pPr>
        <w:pStyle w:val="BodyText"/>
      </w:pPr>
      <w:r w:rsidRPr="00A4215F">
        <w:t>Evidence required to demonstrate competency in this unit must be relevant to and satisfy all of the requirements of the elements and performance criteria and include a basic knowledge of:</w:t>
      </w:r>
    </w:p>
    <w:p w:rsidR="00000000" w:rsidRPr="00A4215F" w:rsidP="00A4215F">
      <w:pPr>
        <w:pStyle w:val="ListBullet"/>
      </w:pPr>
      <w:r w:rsidRPr="00A4215F">
        <w:t xml:space="preserve">construction principles and repair </w:t>
      </w:r>
      <w:r w:rsidRPr="00A4215F">
        <w:t>techniques for non-primary sheet metal components</w:t>
      </w:r>
    </w:p>
    <w:p w:rsidR="00000000" w:rsidRPr="00A4215F" w:rsidP="00A4215F">
      <w:pPr>
        <w:pStyle w:val="ListBullet"/>
      </w:pPr>
      <w:r w:rsidRPr="00A4215F">
        <w:t xml:space="preserve">how to obtain relevant material safety data sheets (MSDSs) </w:t>
      </w:r>
    </w:p>
    <w:p w:rsidR="00000000" w:rsidRPr="00A4215F" w:rsidP="00A4215F">
      <w:pPr>
        <w:pStyle w:val="ListBullet"/>
      </w:pPr>
      <w:r w:rsidRPr="00A4215F">
        <w:t>the use of applicable items of personal protective equipment (PPE)</w:t>
      </w:r>
    </w:p>
    <w:p w:rsidR="00000000" w:rsidRPr="00A4215F" w:rsidP="00A4215F">
      <w:pPr>
        <w:pStyle w:val="ListBullet"/>
      </w:pPr>
      <w:r w:rsidRPr="00A4215F">
        <w:t>work health and safety (WHS) procedures for modifying and repairing aircraft non-primary structural sheet metal components</w:t>
      </w:r>
    </w:p>
    <w:p w:rsidR="006528FF" w:rsidP="00A4215F">
      <w:pPr>
        <w:pStyle w:val="ListBullet"/>
      </w:pPr>
      <w:r w:rsidRPr="00A4215F">
        <w:t>maintenance documentation for modifying and repairing aircraft non-primary structural sheet metal components.</w:t>
      </w:r>
    </w:p>
    <w:p w:rsidR="006528FF" w:rsidP="00A4215F">
      <w:pPr>
        <w:pStyle w:val="ListBullet"/>
      </w:pPr>
    </w:p>
    <w:p w:rsidR="00000000" w:rsidRPr="00A4215F" w:rsidP="00A4215F">
      <w:pPr>
        <w:pStyle w:val="Heading1"/>
      </w:pPr>
      <w:bookmarkStart w:id="4" w:name="O_1249754"/>
      <w:bookmarkEnd w:id="4"/>
      <w:r w:rsidRPr="00A4215F">
        <w:t>Ass</w:t>
      </w:r>
      <w:r w:rsidRPr="00A4215F">
        <w:t>essment Conditions</w:t>
      </w:r>
    </w:p>
    <w:p w:rsidR="00000000" w:rsidRPr="00A4215F" w:rsidP="006528FF">
      <w:pPr>
        <w:pStyle w:val="BodyText"/>
      </w:pPr>
      <w:r w:rsidRPr="00A4215F">
        <w:t>The following conditions of assessment represent the requirements of the regulators (DASA and CASA) and maintenance stakeholders and must be rigorously observed.</w:t>
      </w:r>
    </w:p>
    <w:p w:rsidR="00000000" w:rsidRPr="00A4215F" w:rsidP="006528FF">
      <w:pPr>
        <w:pStyle w:val="BodyText"/>
      </w:pPr>
      <w:r w:rsidRPr="00A4215F">
        <w:t>Skills must have been demonstrated under routine supervision in the workpla</w:t>
      </w:r>
      <w:r w:rsidRPr="00A4215F">
        <w:t xml:space="preserve">ce or in a simulated environment that reflects workplace conditions and contingencies encountered in modifying or repairing non-primary structural sheet metal components. The following conditions must be met for this unit: </w:t>
      </w:r>
    </w:p>
    <w:p w:rsidR="00000000" w:rsidRPr="00A4215F" w:rsidP="00A4215F">
      <w:pPr>
        <w:pStyle w:val="ListBullet"/>
      </w:pPr>
      <w:r w:rsidRPr="00A4215F">
        <w:t>use of suitable facilities, equ</w:t>
      </w:r>
      <w:r w:rsidRPr="00A4215F">
        <w:t xml:space="preserve">ipment and resources, including: </w:t>
      </w:r>
    </w:p>
    <w:p w:rsidR="00000000" w:rsidRPr="00A4215F" w:rsidP="00A4215F">
      <w:pPr>
        <w:pStyle w:val="ListBullet2"/>
      </w:pPr>
      <w:r w:rsidRPr="00A4215F">
        <w:t>workplace procedures, manufacturing specifications, codes, standards, manuals, and reference materials relevant to modifying or repairing non-primary structural sheet metal components</w:t>
      </w:r>
    </w:p>
    <w:p w:rsidR="00000000" w:rsidRPr="00A4215F" w:rsidP="00A4215F">
      <w:pPr>
        <w:pStyle w:val="ListBullet2"/>
      </w:pPr>
      <w:r w:rsidRPr="00A4215F">
        <w:t>tools and equipment specified in rele</w:t>
      </w:r>
      <w:r w:rsidRPr="00A4215F">
        <w:t>vant aircraft maintenance manuals</w:t>
      </w:r>
    </w:p>
    <w:p w:rsidR="00000000" w:rsidRPr="00A4215F" w:rsidP="00A4215F">
      <w:pPr>
        <w:pStyle w:val="ListBullet2"/>
      </w:pPr>
      <w:r w:rsidRPr="00A4215F">
        <w:t>general-purpose tools, ground support and test equipment found in most routine situations.</w:t>
      </w:r>
    </w:p>
    <w:p w:rsidR="00000000" w:rsidRPr="00A4215F" w:rsidP="006528FF">
      <w:pPr>
        <w:pStyle w:val="BodyText"/>
      </w:pPr>
      <w:r w:rsidRPr="00A4215F">
        <w:t>Evidence of tasks demonstrating competency must be recorded in a log of industrial experience and achievement.</w:t>
      </w:r>
    </w:p>
    <w:p w:rsidR="006528FF" w:rsidP="006528FF">
      <w:pPr>
        <w:pStyle w:val="BodyText"/>
      </w:pPr>
      <w:r w:rsidRPr="00A4215F">
        <w:t>Assessors must satis</w:t>
      </w:r>
      <w:r w:rsidRPr="00A4215F">
        <w:t>fy the NVR/AQTF mandatory competency requirements for assessors.</w:t>
      </w:r>
    </w:p>
    <w:p w:rsidR="00000000" w:rsidRPr="00A4215F" w:rsidP="00A4215F">
      <w:pPr>
        <w:pStyle w:val="Heading1"/>
      </w:pPr>
      <w:bookmarkStart w:id="5" w:name="O_1249757"/>
      <w:bookmarkEnd w:id="5"/>
      <w:r w:rsidRPr="00A4215F">
        <w:t>Links</w:t>
      </w:r>
    </w:p>
    <w:p w:rsidR="00000000" w:rsidRPr="00A4215F" w:rsidP="006528FF">
      <w:pPr>
        <w:pStyle w:val="BodyText"/>
      </w:pPr>
      <w:r w:rsidRPr="00A4215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8D651B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A4215F" w:rsidP="00A4215F"/>
    <w:sectPr w:rsidSect="00A421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1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15F" w:rsidRPr="006528FF" w:rsidP="006528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1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8FF" w:rsidP="00A421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28FF" w:rsidP="00A421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528FF" w:rsidP="00A421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1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8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215F" w:rsidRPr="006528FF" w:rsidP="006528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1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8FF" w:rsidRPr="002D2AF8" w:rsidP="00A421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MEASTR0003 Modify and repair aircraft non-primary structural sheet metal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6528FF" w:rsidP="00A421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427A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4EC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BA4C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1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21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21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21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21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21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21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21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21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21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21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215F"/>
  </w:style>
  <w:style w:type="character" w:customStyle="1" w:styleId="Heading1Char">
    <w:name w:val="Heading 1 Char"/>
    <w:basedOn w:val="DefaultParagraphFont"/>
    <w:link w:val="Heading1"/>
    <w:rsid w:val="00A421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21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21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21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21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21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21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21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21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21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21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21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21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21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21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21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21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21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21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21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21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21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21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21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21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21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21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215F"/>
    <w:rPr>
      <w:b/>
      <w:spacing w:val="0"/>
    </w:rPr>
  </w:style>
  <w:style w:type="paragraph" w:customStyle="1" w:styleId="SuperTitle">
    <w:name w:val="SuperTitle"/>
    <w:basedOn w:val="Title"/>
    <w:rsid w:val="00A421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21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21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21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21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21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21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21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21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21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21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21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215F"/>
    <w:rPr>
      <w:i/>
    </w:rPr>
  </w:style>
  <w:style w:type="paragraph" w:styleId="Caption">
    <w:name w:val="caption"/>
    <w:basedOn w:val="BodyText"/>
    <w:next w:val="Normal"/>
    <w:qFormat/>
    <w:rsid w:val="00A421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21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21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215F"/>
  </w:style>
  <w:style w:type="paragraph" w:styleId="TableofFigures">
    <w:name w:val="table of figures"/>
    <w:basedOn w:val="Normal"/>
    <w:next w:val="Normal"/>
    <w:semiHidden/>
    <w:rsid w:val="00A421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21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215F"/>
    <w:rPr>
      <w:rFonts w:ascii="Wingdings" w:hAnsi="Wingdings"/>
    </w:rPr>
  </w:style>
  <w:style w:type="paragraph" w:customStyle="1" w:styleId="TableHeading">
    <w:name w:val="Table Heading"/>
    <w:basedOn w:val="HeadingBase"/>
    <w:rsid w:val="00A421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215F"/>
    <w:rPr>
      <w:color w:val="0033CC"/>
      <w:u w:val="none"/>
    </w:rPr>
  </w:style>
  <w:style w:type="paragraph" w:customStyle="1" w:styleId="BodyTextRight">
    <w:name w:val="Body Text Right"/>
    <w:basedOn w:val="BodyText"/>
    <w:rsid w:val="00A421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21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21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21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21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21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215F"/>
    <w:rPr>
      <w:sz w:val="32"/>
    </w:rPr>
  </w:style>
  <w:style w:type="paragraph" w:customStyle="1" w:styleId="HeadingProcedure">
    <w:name w:val="Heading Procedure"/>
    <w:basedOn w:val="HeadingBase"/>
    <w:next w:val="Normal"/>
    <w:rsid w:val="00A421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215F"/>
    <w:pPr>
      <w:spacing w:before="60" w:after="60"/>
    </w:pPr>
  </w:style>
  <w:style w:type="paragraph" w:styleId="ListContinue">
    <w:name w:val="List Continue"/>
    <w:basedOn w:val="List"/>
    <w:rsid w:val="00A4215F"/>
    <w:pPr>
      <w:ind w:firstLine="0"/>
    </w:pPr>
  </w:style>
  <w:style w:type="paragraph" w:customStyle="1" w:styleId="ListNote">
    <w:name w:val="List Note"/>
    <w:basedOn w:val="List"/>
    <w:rsid w:val="00A421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21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21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215F"/>
    <w:rPr>
      <w:rFonts w:ascii="Courier New" w:hAnsi="Courier New"/>
    </w:rPr>
  </w:style>
  <w:style w:type="paragraph" w:customStyle="1" w:styleId="NoteBullet">
    <w:name w:val="Note Bullet"/>
    <w:basedOn w:val="Note"/>
    <w:rsid w:val="00A421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21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21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21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21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21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21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215F"/>
    <w:rPr>
      <w:b/>
      <w:smallCaps/>
    </w:rPr>
  </w:style>
  <w:style w:type="paragraph" w:customStyle="1" w:styleId="TableListNumber">
    <w:name w:val="Table List Number"/>
    <w:basedOn w:val="ListNumber"/>
    <w:rsid w:val="00A421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21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215F"/>
    <w:pPr>
      <w:numPr>
        <w:numId w:val="9"/>
      </w:numPr>
    </w:pPr>
  </w:style>
  <w:style w:type="paragraph" w:customStyle="1" w:styleId="ListAlpha2">
    <w:name w:val="List Alpha 2"/>
    <w:basedOn w:val="List2"/>
    <w:rsid w:val="00A4215F"/>
    <w:pPr>
      <w:numPr>
        <w:numId w:val="8"/>
      </w:numPr>
    </w:pPr>
  </w:style>
  <w:style w:type="paragraph" w:styleId="List2">
    <w:name w:val="List 2"/>
    <w:basedOn w:val="BodyText"/>
    <w:rsid w:val="00A421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21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21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21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21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21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215F"/>
    <w:pPr>
      <w:numPr>
        <w:numId w:val="4"/>
      </w:numPr>
    </w:pPr>
  </w:style>
  <w:style w:type="paragraph" w:styleId="ListContinue2">
    <w:name w:val="List Continue 2"/>
    <w:basedOn w:val="List2"/>
    <w:rsid w:val="00A4215F"/>
    <w:pPr>
      <w:ind w:firstLine="0"/>
    </w:pPr>
  </w:style>
  <w:style w:type="paragraph" w:styleId="ListContinue3">
    <w:name w:val="List Continue 3"/>
    <w:basedOn w:val="List3"/>
    <w:rsid w:val="00A4215F"/>
    <w:pPr>
      <w:ind w:left="1021" w:firstLine="0"/>
    </w:pPr>
  </w:style>
  <w:style w:type="paragraph" w:styleId="ListContinue4">
    <w:name w:val="List Continue 4"/>
    <w:basedOn w:val="List4"/>
    <w:rsid w:val="00A4215F"/>
    <w:pPr>
      <w:ind w:firstLine="0"/>
    </w:pPr>
  </w:style>
  <w:style w:type="paragraph" w:styleId="ListContinue5">
    <w:name w:val="List Continue 5"/>
    <w:basedOn w:val="List5"/>
    <w:rsid w:val="00A4215F"/>
    <w:pPr>
      <w:ind w:firstLine="0"/>
    </w:pPr>
  </w:style>
  <w:style w:type="paragraph" w:styleId="ListNumber3">
    <w:name w:val="List Number 3"/>
    <w:basedOn w:val="List3"/>
    <w:rsid w:val="00A4215F"/>
    <w:pPr>
      <w:numPr>
        <w:numId w:val="5"/>
      </w:numPr>
    </w:pPr>
  </w:style>
  <w:style w:type="paragraph" w:styleId="ListNumber4">
    <w:name w:val="List Number 4"/>
    <w:basedOn w:val="List4"/>
    <w:rsid w:val="00A4215F"/>
    <w:pPr>
      <w:numPr>
        <w:numId w:val="6"/>
      </w:numPr>
    </w:pPr>
  </w:style>
  <w:style w:type="paragraph" w:styleId="ListNumber5">
    <w:name w:val="List Number 5"/>
    <w:basedOn w:val="List5"/>
    <w:rsid w:val="00A4215F"/>
    <w:pPr>
      <w:numPr>
        <w:numId w:val="7"/>
      </w:numPr>
    </w:pPr>
  </w:style>
  <w:style w:type="paragraph" w:styleId="BlockText">
    <w:name w:val="Block Text"/>
    <w:basedOn w:val="Normal"/>
    <w:rsid w:val="00A421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21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215F"/>
    <w:rPr>
      <w:sz w:val="16"/>
      <w:vertAlign w:val="superscript"/>
    </w:rPr>
  </w:style>
  <w:style w:type="character" w:customStyle="1" w:styleId="Symbols">
    <w:name w:val="Symbols"/>
    <w:basedOn w:val="DefaultParagraphFont"/>
    <w:rsid w:val="00A4215F"/>
    <w:rPr>
      <w:rFonts w:ascii="Symbol" w:hAnsi="Symbol"/>
    </w:rPr>
  </w:style>
  <w:style w:type="character" w:customStyle="1" w:styleId="MenuOptions">
    <w:name w:val="Menu Options"/>
    <w:basedOn w:val="DefaultParagraphFont"/>
    <w:rsid w:val="00A421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215F"/>
    <w:rPr>
      <w:b/>
    </w:rPr>
  </w:style>
  <w:style w:type="character" w:customStyle="1" w:styleId="Underlined">
    <w:name w:val="Underlined"/>
    <w:basedOn w:val="DefaultParagraphFont"/>
    <w:rsid w:val="00A4215F"/>
    <w:rPr>
      <w:u w:val="single"/>
    </w:rPr>
  </w:style>
  <w:style w:type="paragraph" w:customStyle="1" w:styleId="TableBodyTextRight">
    <w:name w:val="Table Body Text Right"/>
    <w:basedOn w:val="TableBodyText"/>
    <w:rsid w:val="00A421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215F"/>
    <w:rPr>
      <w:sz w:val="18"/>
    </w:rPr>
  </w:style>
  <w:style w:type="paragraph" w:customStyle="1" w:styleId="BodySmallRight">
    <w:name w:val="Body Small Right"/>
    <w:basedOn w:val="BodyTextRight"/>
    <w:rsid w:val="00A4215F"/>
    <w:rPr>
      <w:sz w:val="18"/>
      <w:szCs w:val="18"/>
    </w:rPr>
  </w:style>
  <w:style w:type="paragraph" w:customStyle="1" w:styleId="MarginEdition">
    <w:name w:val="Margin Edition"/>
    <w:basedOn w:val="MarginNote"/>
    <w:rsid w:val="00A421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215F"/>
    <w:rPr>
      <w:sz w:val="2"/>
      <w:szCs w:val="2"/>
    </w:rPr>
  </w:style>
  <w:style w:type="character" w:customStyle="1" w:styleId="Small">
    <w:name w:val="Small"/>
    <w:basedOn w:val="DefaultParagraphFont"/>
    <w:rsid w:val="00A4215F"/>
    <w:rPr>
      <w:sz w:val="16"/>
    </w:rPr>
  </w:style>
  <w:style w:type="paragraph" w:customStyle="1" w:styleId="WideTable">
    <w:name w:val="Wide Table"/>
    <w:basedOn w:val="Normal"/>
    <w:rsid w:val="00A421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215F"/>
  </w:style>
  <w:style w:type="paragraph" w:styleId="Quote">
    <w:name w:val="Quote"/>
    <w:basedOn w:val="Heading1"/>
    <w:link w:val="QuoteChar"/>
    <w:qFormat/>
    <w:rsid w:val="00A421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21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215F"/>
    <w:pPr>
      <w:pageBreakBefore/>
    </w:pPr>
  </w:style>
  <w:style w:type="paragraph" w:customStyle="1" w:styleId="Border">
    <w:name w:val="Border"/>
    <w:basedOn w:val="Normal"/>
    <w:qFormat/>
    <w:rsid w:val="00A421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21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1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1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21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21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21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21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21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215F"/>
    <w:rPr>
      <w:u w:val="single"/>
    </w:rPr>
  </w:style>
  <w:style w:type="character" w:customStyle="1" w:styleId="BoldandItalics">
    <w:name w:val="Bold and Italics"/>
    <w:qFormat/>
    <w:rsid w:val="00A4215F"/>
    <w:rPr>
      <w:b/>
      <w:i/>
      <w:u w:val="none"/>
    </w:rPr>
  </w:style>
  <w:style w:type="paragraph" w:styleId="BalloonText">
    <w:name w:val="Balloon Text"/>
    <w:basedOn w:val="Normal"/>
    <w:link w:val="BalloonTextChar"/>
    <w:rsid w:val="00A421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21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21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21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21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21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215F"/>
    <w:pPr>
      <w:spacing w:before="0" w:after="0"/>
    </w:pPr>
  </w:style>
  <w:style w:type="paragraph" w:customStyle="1" w:styleId="BodyTextBold">
    <w:name w:val="Body Text Bold"/>
    <w:basedOn w:val="BodyText"/>
    <w:qFormat/>
    <w:rsid w:val="00A4215F"/>
    <w:rPr>
      <w:b/>
    </w:rPr>
  </w:style>
  <w:style w:type="character" w:styleId="Hyperlink">
    <w:name w:val="Hyperlink"/>
    <w:basedOn w:val="DefaultParagraphFont"/>
    <w:uiPriority w:val="99"/>
    <w:unhideWhenUsed/>
    <w:rsid w:val="006528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3778</Characters>
  <Application>Microsoft Office Word</Application>
  <DocSecurity>0</DocSecurity>
  <Lines>80</Lines>
  <Paragraphs>47</Paragraphs>
  <ScaleCrop>false</ScaleCrop>
  <Company>Author-it Software Corporation Ltd.</Company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MEASTR0003 Modify and repair aircraft non-primary structural sheet metal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2022-11-22T03:45:00Z</dcterms:created>
  <dcterms:modified xsi:type="dcterms:W3CDTF">2022-11-22T03:45:00Z</dcterms:modified>
</cp:coreProperties>
</file>