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0920" w:rsidP="004A09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MEASS00616 MTA056 Electroplate aeronautical product component parts</w:t>
      </w:r>
      <w:r>
        <w:fldChar w:fldCharType="end"/>
      </w:r>
    </w:p>
    <w:p w:rsidR="004A0920" w:rsidP="004A0920">
      <w:pPr>
        <w:pStyle w:val="Version"/>
        <w:sectPr w:rsidSect="00AF7E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F7E4B" w:rsidP="00AF7E4B">
      <w:pPr>
        <w:pStyle w:val="SuperHeading"/>
      </w:pPr>
      <w:r w:rsidRPr="00AF7E4B">
        <w:t>MEASS00616 MTA056 Electroplate aeronautical product component parts</w:t>
      </w:r>
    </w:p>
    <w:p w:rsidR="00000000" w:rsidRPr="00AF7E4B" w:rsidP="00AF7E4B">
      <w:pPr>
        <w:pStyle w:val="Heading1"/>
      </w:pPr>
      <w:bookmarkStart w:id="1" w:name="O_1255967"/>
      <w:bookmarkEnd w:id="1"/>
      <w:r w:rsidRPr="00AF7E4B">
        <w:t>Modification History</w:t>
      </w:r>
    </w:p>
    <w:p w:rsidR="00000000" w:rsidRPr="00AF7E4B" w:rsidP="004A0920">
      <w:pPr>
        <w:pStyle w:val="BodyText"/>
      </w:pPr>
      <w:r w:rsidRPr="00AF7E4B">
        <w:t>Release 1. Skill set code changed. Description added. Units and codes updated. Supersedes and is equivalent to MEASS00403 MTA056 Electroplate aeronautical product component parts.</w:t>
      </w:r>
    </w:p>
    <w:p w:rsidR="00000000" w:rsidRPr="00AF7E4B" w:rsidP="00AF7E4B">
      <w:pPr>
        <w:pStyle w:val="Heading1"/>
      </w:pPr>
      <w:bookmarkStart w:id="2" w:name="O_1255968"/>
      <w:bookmarkEnd w:id="2"/>
      <w:r w:rsidRPr="00AF7E4B">
        <w:t>Description</w:t>
      </w:r>
    </w:p>
    <w:p w:rsidR="00000000" w:rsidRPr="00AF7E4B" w:rsidP="004A0920">
      <w:pPr>
        <w:pStyle w:val="BodyText"/>
      </w:pPr>
      <w:r w:rsidRPr="00AF7E4B">
        <w:t>This skill set reflects the skill requirement</w:t>
      </w:r>
      <w:r w:rsidRPr="00AF7E4B">
        <w:t>s for individuals with allied trade qualifications who are employed in Civil Aviation Safety Regulations (CASR) Part 145 approved maintenance organisations (AMOs) and require approval to electroplate aeronautical product component parts.</w:t>
      </w:r>
    </w:p>
    <w:p w:rsidR="00000000" w:rsidRPr="00AF7E4B" w:rsidP="00AF7E4B">
      <w:pPr>
        <w:pStyle w:val="Heading1"/>
      </w:pPr>
      <w:bookmarkStart w:id="3" w:name="O_1255969"/>
      <w:bookmarkEnd w:id="3"/>
      <w:r w:rsidRPr="00AF7E4B">
        <w:t>Pathways Information</w:t>
      </w:r>
    </w:p>
    <w:p w:rsidR="00000000" w:rsidRPr="00AF7E4B" w:rsidP="004A0920">
      <w:pPr>
        <w:pStyle w:val="BodyText"/>
      </w:pPr>
      <w:r w:rsidRPr="00AF7E4B">
        <w:t>This skill set has been developed to assist in compliance with CASR Part 145. These units provide credit towards a range of MEA Aeroskills and MEM Metal and Engineering Training Package qualifications.</w:t>
      </w:r>
    </w:p>
    <w:p w:rsidR="00000000" w:rsidRPr="00AF7E4B" w:rsidP="00AF7E4B">
      <w:pPr>
        <w:pStyle w:val="Heading1"/>
      </w:pPr>
      <w:bookmarkStart w:id="4" w:name="O_1255970"/>
      <w:bookmarkEnd w:id="4"/>
      <w:r w:rsidRPr="00AF7E4B">
        <w:t>Licensing/Reg</w:t>
      </w:r>
      <w:r w:rsidRPr="00AF7E4B">
        <w:t>ulatory Information</w:t>
      </w:r>
    </w:p>
    <w:p w:rsidR="00000000" w:rsidRPr="00AF7E4B" w:rsidP="004A0920">
      <w:pPr>
        <w:pStyle w:val="BodyText"/>
      </w:pPr>
      <w:r w:rsidRPr="00AF7E4B">
        <w:t>Civil Aviation Safety Authority (CASA) and Defence Aviation Safety Authority (DASA) regulations apply to this skill set.</w:t>
      </w:r>
    </w:p>
    <w:p w:rsidR="00000000" w:rsidRPr="00AF7E4B" w:rsidP="00AF7E4B">
      <w:pPr>
        <w:pStyle w:val="Heading1"/>
      </w:pPr>
      <w:bookmarkStart w:id="5" w:name="O_1255971"/>
      <w:bookmarkEnd w:id="5"/>
      <w:r w:rsidRPr="00AF7E4B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78"/>
        <w:gridCol w:w="7340"/>
      </w:tblGrid>
      <w:tr w:rsidTr="00AF7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E4B">
            <w:pPr>
              <w:pStyle w:val="BodyText"/>
              <w:rPr>
                <w:lang w:val="en-NZ"/>
              </w:rPr>
            </w:pPr>
            <w:r w:rsidRPr="00AF7E4B">
              <w:t>MEACOM0029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E4B">
            <w:pPr>
              <w:pStyle w:val="BodyText"/>
              <w:rPr>
                <w:lang w:val="en-NZ"/>
              </w:rPr>
            </w:pPr>
            <w:r w:rsidRPr="00AF7E4B">
              <w:t>Conversion from allied trades for employment in aviation maint</w:t>
            </w:r>
            <w:r w:rsidRPr="00AF7E4B">
              <w:t>enance workshops*</w:t>
            </w:r>
          </w:p>
        </w:tc>
      </w:tr>
      <w:tr w:rsidTr="00AF7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E4B">
            <w:pPr>
              <w:pStyle w:val="BodyText"/>
              <w:rPr>
                <w:lang w:val="en-NZ"/>
              </w:rPr>
            </w:pPr>
            <w:r w:rsidRPr="00AF7E4B">
              <w:t>MEA157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E4B">
            <w:pPr>
              <w:pStyle w:val="BodyText"/>
              <w:rPr>
                <w:lang w:val="en-NZ"/>
              </w:rPr>
            </w:pPr>
            <w:r w:rsidRPr="00AF7E4B">
              <w:t>Complete aviation maintenance industry documentation</w:t>
            </w:r>
          </w:p>
        </w:tc>
      </w:tr>
      <w:tr w:rsidTr="00AF7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E4B">
            <w:pPr>
              <w:pStyle w:val="BodyText"/>
              <w:rPr>
                <w:lang w:val="en-NZ"/>
              </w:rPr>
            </w:pPr>
            <w:r w:rsidRPr="00AF7E4B">
              <w:t>MEM07001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E4B">
            <w:pPr>
              <w:pStyle w:val="BodyText"/>
              <w:rPr>
                <w:lang w:val="en-NZ"/>
              </w:rPr>
            </w:pPr>
            <w:r w:rsidRPr="00AF7E4B">
              <w:t>Perform operational maintenance of machines equipment*</w:t>
            </w:r>
          </w:p>
        </w:tc>
      </w:tr>
      <w:tr w:rsidTr="00AF7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E4B">
            <w:pPr>
              <w:pStyle w:val="BodyText"/>
              <w:rPr>
                <w:lang w:val="en-NZ"/>
              </w:rPr>
            </w:pPr>
            <w:r w:rsidRPr="00AF7E4B">
              <w:t>MEM08001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E4B">
            <w:pPr>
              <w:pStyle w:val="BodyText"/>
              <w:rPr>
                <w:lang w:val="en-NZ"/>
              </w:rPr>
            </w:pPr>
            <w:r w:rsidRPr="00AF7E4B">
              <w:t>Perform wire, jig and barrel load unload work*</w:t>
            </w:r>
          </w:p>
        </w:tc>
      </w:tr>
      <w:tr w:rsidTr="00AF7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E4B">
            <w:pPr>
              <w:pStyle w:val="BodyText"/>
              <w:rPr>
                <w:lang w:val="en-NZ"/>
              </w:rPr>
            </w:pPr>
            <w:r w:rsidRPr="00AF7E4B">
              <w:t>MEM08003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E4B">
            <w:pPr>
              <w:pStyle w:val="BodyText"/>
              <w:rPr>
                <w:lang w:val="en-NZ"/>
              </w:rPr>
            </w:pPr>
            <w:r w:rsidRPr="00AF7E4B">
              <w:t>Perform electroplating operations*</w:t>
            </w:r>
          </w:p>
        </w:tc>
      </w:tr>
      <w:tr w:rsidTr="00AF7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E4B">
            <w:pPr>
              <w:pStyle w:val="BodyText"/>
              <w:rPr>
                <w:lang w:val="en-NZ"/>
              </w:rPr>
            </w:pPr>
            <w:r w:rsidRPr="00AF7E4B">
              <w:t>MEM08018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E4B">
            <w:pPr>
              <w:pStyle w:val="BodyText"/>
              <w:rPr>
                <w:lang w:val="en-NZ"/>
              </w:rPr>
            </w:pPr>
            <w:r w:rsidRPr="00AF7E4B">
              <w:t>Electroplate engineering coatings*</w:t>
            </w:r>
          </w:p>
        </w:tc>
      </w:tr>
      <w:tr w:rsidTr="00AF7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E4B">
            <w:pPr>
              <w:pStyle w:val="BodyText"/>
              <w:rPr>
                <w:lang w:val="en-NZ"/>
              </w:rPr>
            </w:pPr>
            <w:r w:rsidRPr="00AF7E4B">
              <w:t>MEM13003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E4B">
            <w:pPr>
              <w:pStyle w:val="BodyText"/>
              <w:rPr>
                <w:lang w:val="en-NZ"/>
              </w:rPr>
            </w:pPr>
            <w:r w:rsidRPr="00AF7E4B">
              <w:t>Work safely with industrial chemicals and materials*</w:t>
            </w:r>
          </w:p>
        </w:tc>
      </w:tr>
      <w:tr w:rsidTr="00AF7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E4B">
            <w:pPr>
              <w:pStyle w:val="BodyText"/>
              <w:rPr>
                <w:lang w:val="en-NZ"/>
              </w:rPr>
            </w:pPr>
            <w:r w:rsidRPr="00AF7E4B">
              <w:t>MEM18001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E4B">
            <w:pPr>
              <w:pStyle w:val="BodyText"/>
              <w:rPr>
                <w:lang w:val="en-NZ"/>
              </w:rPr>
            </w:pPr>
            <w:r w:rsidRPr="00AF7E4B">
              <w:t>Use hand tools*</w:t>
            </w:r>
          </w:p>
        </w:tc>
      </w:tr>
      <w:tr w:rsidTr="00AF7E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E4B">
            <w:pPr>
              <w:pStyle w:val="BodyText"/>
              <w:rPr>
                <w:lang w:val="en-NZ"/>
              </w:rPr>
            </w:pPr>
            <w:r w:rsidRPr="00AF7E4B">
              <w:t>MEM15004</w:t>
            </w:r>
          </w:p>
        </w:tc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E4B" w:rsidP="00AF7E4B">
            <w:pPr>
              <w:pStyle w:val="BodyText"/>
            </w:pPr>
            <w:r w:rsidRPr="00AF7E4B">
              <w:t>Perform inspection*</w:t>
            </w:r>
          </w:p>
        </w:tc>
      </w:tr>
    </w:tbl>
    <w:p w:rsidR="00000000" w:rsidRPr="00AF7E4B" w:rsidP="004A0920">
      <w:pPr>
        <w:pStyle w:val="BodyText"/>
      </w:pPr>
      <w:r w:rsidRPr="00AF7E4B">
        <w:t>Units marked with an asterisk have prerequisites. See the unit or the MEA Aeroskills Companion Volume</w:t>
      </w:r>
      <w:r w:rsidRPr="00AF7E4B">
        <w:t xml:space="preserve"> Information Guide for details.</w:t>
      </w:r>
    </w:p>
    <w:p w:rsidR="00000000" w:rsidRPr="00AF7E4B" w:rsidP="00AF7E4B">
      <w:pPr>
        <w:pStyle w:val="Heading1"/>
      </w:pPr>
      <w:bookmarkStart w:id="6" w:name="O_1255972"/>
      <w:bookmarkEnd w:id="6"/>
      <w:r w:rsidRPr="00AF7E4B">
        <w:t>Target Group</w:t>
      </w:r>
    </w:p>
    <w:p w:rsidR="00000000" w:rsidRPr="00AF7E4B" w:rsidP="004A0920">
      <w:pPr>
        <w:pStyle w:val="BodyText"/>
      </w:pPr>
      <w:r w:rsidRPr="00AF7E4B">
        <w:t>This skill set is for individuals with allied trade qualifications who are employed in CASR Part 145 AMOs and require approval to electroplate aeronautical product component parts.</w:t>
      </w:r>
    </w:p>
    <w:p w:rsidR="00000000" w:rsidRPr="00AF7E4B" w:rsidP="00AF7E4B">
      <w:pPr>
        <w:pStyle w:val="Heading1"/>
      </w:pPr>
      <w:bookmarkStart w:id="7" w:name="O_1255973"/>
      <w:bookmarkEnd w:id="7"/>
      <w:r w:rsidRPr="00AF7E4B">
        <w:t>Suggested words for Statement of Attainment</w:t>
      </w:r>
    </w:p>
    <w:p w:rsidR="00000000" w:rsidRPr="00AF7E4B" w:rsidP="004A0920">
      <w:pPr>
        <w:pStyle w:val="BodyText"/>
      </w:pPr>
      <w:r w:rsidRPr="00AF7E4B">
        <w:t>These competencies from the MEA Aeroskills Training Package meet the requirements for employment of individuals with Certificate III or Certificate IV qualifications in an allied trade in aircraft compon</w:t>
      </w:r>
      <w:r w:rsidRPr="00AF7E4B">
        <w:t>ent maintenance workshops on the electroplating of aeronautical product component parts.</w:t>
      </w:r>
    </w:p>
    <w:p w:rsidR="00000000" w:rsidRPr="00AF7E4B" w:rsidP="00AF7E4B">
      <w:pPr>
        <w:pStyle w:val="Heading1"/>
      </w:pPr>
      <w:bookmarkStart w:id="8" w:name="O_1255974"/>
      <w:bookmarkEnd w:id="8"/>
      <w:r w:rsidRPr="00AF7E4B">
        <w:t>Custom Content Section</w:t>
      </w:r>
    </w:p>
    <w:p w:rsidR="00000000" w:rsidRPr="00AF7E4B" w:rsidP="004A0920">
      <w:pPr>
        <w:pStyle w:val="BodyText"/>
      </w:pPr>
      <w:r w:rsidRPr="00AF7E4B">
        <w:t>Not applicable.</w:t>
      </w:r>
    </w:p>
    <w:p w:rsidR="00000000" w:rsidRPr="00AF7E4B" w:rsidP="00AF7E4B"/>
    <w:sectPr w:rsidSect="00AF7E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4B" w:rsidRPr="004A0920" w:rsidP="004A09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920" w:rsidP="00AF7E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0920" w:rsidP="00AF7E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A0920" w:rsidP="00AF7E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9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7E4B" w:rsidRPr="004A0920" w:rsidP="004A09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920" w:rsidRPr="002D2AF8" w:rsidP="00AF7E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MEASS00616 MTA056 Electroplate aeronautical product component parts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4A0920" w:rsidP="00AF7E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E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7E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7E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7E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7E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7E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7E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7E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7E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7E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7E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7E4B"/>
  </w:style>
  <w:style w:type="character" w:customStyle="1" w:styleId="Heading1Char">
    <w:name w:val="Heading 1 Char"/>
    <w:basedOn w:val="DefaultParagraphFont"/>
    <w:link w:val="Heading1"/>
    <w:rsid w:val="00AF7E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7E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7E4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F7E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7E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7E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7E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7E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7E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7E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7E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7E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7E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7E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7E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7E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7E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7E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7E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7E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7E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7E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7E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7E4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F7E4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F7E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7E4B"/>
    <w:rPr>
      <w:b/>
      <w:spacing w:val="0"/>
    </w:rPr>
  </w:style>
  <w:style w:type="paragraph" w:customStyle="1" w:styleId="SuperTitle">
    <w:name w:val="SuperTitle"/>
    <w:basedOn w:val="Title"/>
    <w:rsid w:val="00AF7E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7E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7E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7E4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7E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7E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7E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7E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7E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7E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7E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7E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7E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7E4B"/>
    <w:rPr>
      <w:i/>
    </w:rPr>
  </w:style>
  <w:style w:type="paragraph" w:styleId="Caption">
    <w:name w:val="caption"/>
    <w:basedOn w:val="BodyText"/>
    <w:next w:val="Normal"/>
    <w:qFormat/>
    <w:rsid w:val="00AF7E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7E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7E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7E4B"/>
  </w:style>
  <w:style w:type="paragraph" w:styleId="TableofFigures">
    <w:name w:val="table of figures"/>
    <w:basedOn w:val="Normal"/>
    <w:next w:val="Normal"/>
    <w:semiHidden/>
    <w:rsid w:val="00AF7E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7E4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F7E4B"/>
    <w:rPr>
      <w:rFonts w:ascii="Wingdings" w:hAnsi="Wingdings"/>
    </w:rPr>
  </w:style>
  <w:style w:type="paragraph" w:customStyle="1" w:styleId="TableHeading">
    <w:name w:val="Table Heading"/>
    <w:basedOn w:val="HeadingBase"/>
    <w:rsid w:val="00AF7E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7E4B"/>
    <w:rPr>
      <w:color w:val="0033CC"/>
      <w:u w:val="none"/>
    </w:rPr>
  </w:style>
  <w:style w:type="paragraph" w:customStyle="1" w:styleId="BodyTextRight">
    <w:name w:val="Body Text Right"/>
    <w:basedOn w:val="BodyText"/>
    <w:rsid w:val="00AF7E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7E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7E4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7E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7E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7E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7E4B"/>
    <w:rPr>
      <w:sz w:val="32"/>
    </w:rPr>
  </w:style>
  <w:style w:type="paragraph" w:customStyle="1" w:styleId="HeadingProcedure">
    <w:name w:val="Heading Procedure"/>
    <w:basedOn w:val="HeadingBase"/>
    <w:next w:val="Normal"/>
    <w:rsid w:val="00AF7E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7E4B"/>
    <w:pPr>
      <w:spacing w:before="60" w:after="60"/>
    </w:pPr>
  </w:style>
  <w:style w:type="paragraph" w:styleId="ListContinue">
    <w:name w:val="List Continue"/>
    <w:basedOn w:val="List"/>
    <w:rsid w:val="00AF7E4B"/>
    <w:pPr>
      <w:ind w:firstLine="0"/>
    </w:pPr>
  </w:style>
  <w:style w:type="paragraph" w:customStyle="1" w:styleId="ListNote">
    <w:name w:val="List Note"/>
    <w:basedOn w:val="List"/>
    <w:rsid w:val="00AF7E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7E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7E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7E4B"/>
    <w:rPr>
      <w:rFonts w:ascii="Courier New" w:hAnsi="Courier New"/>
    </w:rPr>
  </w:style>
  <w:style w:type="paragraph" w:customStyle="1" w:styleId="NoteBullet">
    <w:name w:val="Note Bullet"/>
    <w:basedOn w:val="Note"/>
    <w:rsid w:val="00AF7E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7E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7E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7E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7E4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F7E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7E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7E4B"/>
    <w:rPr>
      <w:b/>
      <w:smallCaps/>
    </w:rPr>
  </w:style>
  <w:style w:type="paragraph" w:customStyle="1" w:styleId="TableListNumber">
    <w:name w:val="Table List Number"/>
    <w:basedOn w:val="ListNumber"/>
    <w:rsid w:val="00AF7E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7E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7E4B"/>
    <w:pPr>
      <w:numPr>
        <w:numId w:val="7"/>
      </w:numPr>
    </w:pPr>
  </w:style>
  <w:style w:type="paragraph" w:customStyle="1" w:styleId="ListAlpha2">
    <w:name w:val="List Alpha 2"/>
    <w:basedOn w:val="List2"/>
    <w:rsid w:val="00AF7E4B"/>
    <w:pPr>
      <w:numPr>
        <w:numId w:val="6"/>
      </w:numPr>
    </w:pPr>
  </w:style>
  <w:style w:type="paragraph" w:styleId="List2">
    <w:name w:val="List 2"/>
    <w:basedOn w:val="BodyText"/>
    <w:rsid w:val="00AF7E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7E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7E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7E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7E4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7E4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F7E4B"/>
    <w:pPr>
      <w:numPr>
        <w:numId w:val="2"/>
      </w:numPr>
    </w:pPr>
  </w:style>
  <w:style w:type="paragraph" w:styleId="ListContinue2">
    <w:name w:val="List Continue 2"/>
    <w:basedOn w:val="List2"/>
    <w:rsid w:val="00AF7E4B"/>
    <w:pPr>
      <w:ind w:firstLine="0"/>
    </w:pPr>
  </w:style>
  <w:style w:type="paragraph" w:styleId="ListContinue3">
    <w:name w:val="List Continue 3"/>
    <w:basedOn w:val="List3"/>
    <w:rsid w:val="00AF7E4B"/>
    <w:pPr>
      <w:ind w:left="1021" w:firstLine="0"/>
    </w:pPr>
  </w:style>
  <w:style w:type="paragraph" w:styleId="ListContinue4">
    <w:name w:val="List Continue 4"/>
    <w:basedOn w:val="List4"/>
    <w:rsid w:val="00AF7E4B"/>
    <w:pPr>
      <w:ind w:firstLine="0"/>
    </w:pPr>
  </w:style>
  <w:style w:type="paragraph" w:styleId="ListContinue5">
    <w:name w:val="List Continue 5"/>
    <w:basedOn w:val="List5"/>
    <w:rsid w:val="00AF7E4B"/>
    <w:pPr>
      <w:ind w:firstLine="0"/>
    </w:pPr>
  </w:style>
  <w:style w:type="paragraph" w:styleId="ListNumber3">
    <w:name w:val="List Number 3"/>
    <w:basedOn w:val="List3"/>
    <w:rsid w:val="00AF7E4B"/>
    <w:pPr>
      <w:numPr>
        <w:numId w:val="3"/>
      </w:numPr>
    </w:pPr>
  </w:style>
  <w:style w:type="paragraph" w:styleId="ListNumber4">
    <w:name w:val="List Number 4"/>
    <w:basedOn w:val="List4"/>
    <w:rsid w:val="00AF7E4B"/>
    <w:pPr>
      <w:numPr>
        <w:numId w:val="4"/>
      </w:numPr>
    </w:pPr>
  </w:style>
  <w:style w:type="paragraph" w:styleId="ListNumber5">
    <w:name w:val="List Number 5"/>
    <w:basedOn w:val="List5"/>
    <w:rsid w:val="00AF7E4B"/>
    <w:pPr>
      <w:numPr>
        <w:numId w:val="5"/>
      </w:numPr>
    </w:pPr>
  </w:style>
  <w:style w:type="paragraph" w:styleId="BlockText">
    <w:name w:val="Block Text"/>
    <w:basedOn w:val="Normal"/>
    <w:rsid w:val="00AF7E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7E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7E4B"/>
    <w:rPr>
      <w:sz w:val="16"/>
      <w:vertAlign w:val="superscript"/>
    </w:rPr>
  </w:style>
  <w:style w:type="character" w:customStyle="1" w:styleId="Symbols">
    <w:name w:val="Symbols"/>
    <w:basedOn w:val="DefaultParagraphFont"/>
    <w:rsid w:val="00AF7E4B"/>
    <w:rPr>
      <w:rFonts w:ascii="Symbol" w:hAnsi="Symbol"/>
    </w:rPr>
  </w:style>
  <w:style w:type="character" w:customStyle="1" w:styleId="MenuOptions">
    <w:name w:val="Menu Options"/>
    <w:basedOn w:val="DefaultParagraphFont"/>
    <w:rsid w:val="00AF7E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7E4B"/>
    <w:rPr>
      <w:b/>
    </w:rPr>
  </w:style>
  <w:style w:type="character" w:customStyle="1" w:styleId="Underlined">
    <w:name w:val="Underlined"/>
    <w:basedOn w:val="DefaultParagraphFont"/>
    <w:rsid w:val="00AF7E4B"/>
    <w:rPr>
      <w:u w:val="single"/>
    </w:rPr>
  </w:style>
  <w:style w:type="paragraph" w:customStyle="1" w:styleId="TableBodyTextRight">
    <w:name w:val="Table Body Text Right"/>
    <w:basedOn w:val="TableBodyText"/>
    <w:rsid w:val="00AF7E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7E4B"/>
    <w:rPr>
      <w:sz w:val="18"/>
    </w:rPr>
  </w:style>
  <w:style w:type="paragraph" w:customStyle="1" w:styleId="BodySmallRight">
    <w:name w:val="Body Small Right"/>
    <w:basedOn w:val="BodyTextRight"/>
    <w:rsid w:val="00AF7E4B"/>
    <w:rPr>
      <w:sz w:val="18"/>
      <w:szCs w:val="18"/>
    </w:rPr>
  </w:style>
  <w:style w:type="paragraph" w:customStyle="1" w:styleId="MarginEdition">
    <w:name w:val="Margin Edition"/>
    <w:basedOn w:val="MarginNote"/>
    <w:rsid w:val="00AF7E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7E4B"/>
    <w:rPr>
      <w:sz w:val="2"/>
      <w:szCs w:val="2"/>
    </w:rPr>
  </w:style>
  <w:style w:type="character" w:customStyle="1" w:styleId="Small">
    <w:name w:val="Small"/>
    <w:basedOn w:val="DefaultParagraphFont"/>
    <w:rsid w:val="00AF7E4B"/>
    <w:rPr>
      <w:sz w:val="16"/>
    </w:rPr>
  </w:style>
  <w:style w:type="paragraph" w:customStyle="1" w:styleId="WideTable">
    <w:name w:val="Wide Table"/>
    <w:basedOn w:val="Normal"/>
    <w:rsid w:val="00AF7E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7E4B"/>
  </w:style>
  <w:style w:type="paragraph" w:styleId="Quote">
    <w:name w:val="Quote"/>
    <w:basedOn w:val="Heading1"/>
    <w:link w:val="QuoteChar"/>
    <w:qFormat/>
    <w:rsid w:val="00AF7E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7E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7E4B"/>
    <w:pPr>
      <w:pageBreakBefore/>
    </w:pPr>
  </w:style>
  <w:style w:type="paragraph" w:customStyle="1" w:styleId="Border">
    <w:name w:val="Border"/>
    <w:basedOn w:val="Normal"/>
    <w:qFormat/>
    <w:rsid w:val="00AF7E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7E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7E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7E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7E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7E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7E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7E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7E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7E4B"/>
    <w:rPr>
      <w:u w:val="single"/>
    </w:rPr>
  </w:style>
  <w:style w:type="character" w:customStyle="1" w:styleId="BoldandItalics">
    <w:name w:val="Bold and Italics"/>
    <w:qFormat/>
    <w:rsid w:val="00AF7E4B"/>
    <w:rPr>
      <w:b/>
      <w:i/>
      <w:u w:val="none"/>
    </w:rPr>
  </w:style>
  <w:style w:type="paragraph" w:styleId="BalloonText">
    <w:name w:val="Balloon Text"/>
    <w:basedOn w:val="Normal"/>
    <w:link w:val="BalloonTextChar"/>
    <w:rsid w:val="00AF7E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7E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7E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7E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7E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7E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7E4B"/>
    <w:pPr>
      <w:spacing w:before="0" w:after="0"/>
    </w:pPr>
  </w:style>
  <w:style w:type="paragraph" w:customStyle="1" w:styleId="BodyTextBold">
    <w:name w:val="Body Text Bold"/>
    <w:basedOn w:val="BodyText"/>
    <w:qFormat/>
    <w:rsid w:val="00AF7E4B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1998</Characters>
  <Application>Microsoft Office Word</Application>
  <DocSecurity>0</DocSecurity>
  <Lines>64</Lines>
  <Paragraphs>43</Paragraphs>
  <ScaleCrop>false</ScaleCrop>
  <Company>Author-it Software Corporation Ltd.</Company>
  <LinksUpToDate>false</LinksUpToDate>
  <CharactersWithSpaces>2255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MEASS00616 MTA056 Electroplate aeronautical product component parts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2022-11-22T12:08:47Z</dcterms:created>
  <dcterms:modified xsi:type="dcterms:W3CDTF">2022-11-21T22:46:00Z</dcterms:modified>
</cp:coreProperties>
</file>