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293" w:rsidP="00890293">
      <w:pPr>
        <w:pStyle w:val="Title"/>
      </w:pPr>
      <w:r>
        <w:fldChar w:fldCharType="begin"/>
      </w:r>
      <w:r>
        <w:instrText xml:space="preserve"> TITLE   \* MERGEFORMAT </w:instrText>
      </w:r>
      <w:r>
        <w:fldChar w:fldCharType="separate"/>
      </w:r>
      <w:r>
        <w:t>MEASS00586 MTA026 Aircraft welding using the gas metal arc welding process - titanium alloys</w:t>
      </w:r>
      <w:r>
        <w:fldChar w:fldCharType="end"/>
      </w:r>
    </w:p>
    <w:p w:rsidR="00890293" w:rsidP="00890293">
      <w:pPr>
        <w:pStyle w:val="Version"/>
        <w:sectPr w:rsidSect="00E60F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0FF3" w:rsidP="00E60FF3">
      <w:pPr>
        <w:pStyle w:val="SuperHeading"/>
      </w:pPr>
      <w:r w:rsidRPr="00E60FF3">
        <w:t>MEASS00586 MTA026 Aircraft welding using the gas metal arc welding process - titanium alloys</w:t>
      </w:r>
    </w:p>
    <w:p w:rsidR="00000000" w:rsidRPr="00E60FF3" w:rsidP="00E60FF3">
      <w:pPr>
        <w:pStyle w:val="Heading1"/>
      </w:pPr>
      <w:bookmarkStart w:id="1" w:name="O_1254721"/>
      <w:bookmarkEnd w:id="1"/>
      <w:r w:rsidRPr="00E60FF3">
        <w:t>Modification History</w:t>
      </w:r>
    </w:p>
    <w:p w:rsidR="00000000" w:rsidRPr="00E60FF3" w:rsidP="00890293">
      <w:pPr>
        <w:pStyle w:val="BodyText"/>
      </w:pPr>
      <w:r w:rsidRPr="00E60FF3">
        <w:t>Release 1. Skill set code changed. Description added. Units and codes updated. Supersedes and is equivalent to MEASS00373 MTA026 Aircraft welding using the gas metal arc welding process - titanium alloys.</w:t>
      </w:r>
    </w:p>
    <w:p w:rsidR="00000000" w:rsidRPr="00E60FF3" w:rsidP="00E60FF3">
      <w:pPr>
        <w:pStyle w:val="Heading1"/>
      </w:pPr>
      <w:bookmarkStart w:id="2" w:name="O_1254722"/>
      <w:bookmarkEnd w:id="2"/>
      <w:r w:rsidRPr="00E60FF3">
        <w:t>Description</w:t>
      </w:r>
    </w:p>
    <w:p w:rsidR="00000000" w:rsidRPr="00E60FF3" w:rsidP="00890293">
      <w:pPr>
        <w:pStyle w:val="BodyText"/>
      </w:pPr>
      <w:r w:rsidRPr="00E60FF3">
        <w:t>This skill set refle</w:t>
      </w:r>
      <w:r w:rsidRPr="00E60FF3">
        <w:t>cts the skill requirements for individuals seeking approval under either the Civil Aviation Safety Authority (CASA) or the Defence Aviation Safety Authority (DASA) regulatory system to weld titanium alloy aircraft components using the gas metal arc welding</w:t>
      </w:r>
      <w:r w:rsidRPr="00E60FF3">
        <w:t xml:space="preserve"> process. To achieve this skill set MEASTR0023 must be attained using titanium alloys for the welding process.</w:t>
      </w:r>
    </w:p>
    <w:p w:rsidR="00000000" w:rsidRPr="00E60FF3" w:rsidP="00E60FF3">
      <w:pPr>
        <w:pStyle w:val="Heading1"/>
      </w:pPr>
      <w:bookmarkStart w:id="3" w:name="O_1254723"/>
      <w:bookmarkEnd w:id="3"/>
      <w:r w:rsidRPr="00E60FF3">
        <w:t>Pathways Information</w:t>
      </w:r>
    </w:p>
    <w:p w:rsidR="00000000" w:rsidRPr="00E60FF3" w:rsidP="00890293">
      <w:pPr>
        <w:pStyle w:val="BodyText"/>
      </w:pPr>
      <w:r w:rsidRPr="00E60FF3">
        <w:t>These units provide credit towards a range of MEA Aeroskills Training Package qualifications.</w:t>
      </w:r>
    </w:p>
    <w:p w:rsidR="00000000" w:rsidRPr="00E60FF3" w:rsidP="00E60FF3">
      <w:pPr>
        <w:pStyle w:val="Heading1"/>
      </w:pPr>
      <w:bookmarkStart w:id="4" w:name="O_1254724"/>
      <w:bookmarkEnd w:id="4"/>
      <w:r w:rsidRPr="00E60FF3">
        <w:t>Licensing/Regulatory Information</w:t>
      </w:r>
    </w:p>
    <w:p w:rsidR="00890293" w:rsidP="00890293">
      <w:pPr>
        <w:pStyle w:val="BodyText"/>
      </w:pPr>
      <w:r w:rsidRPr="00E60FF3">
        <w:t>Civil Aviation Safety Authority (CASA) and Defence Aviation Safety Authority (DASA) regulations apply to this skill set.</w:t>
      </w:r>
    </w:p>
    <w:p w:rsidR="00000000" w:rsidRPr="00E60FF3" w:rsidP="00E60FF3">
      <w:pPr>
        <w:pStyle w:val="Heading1"/>
      </w:pPr>
      <w:bookmarkStart w:id="5" w:name="O_1254725"/>
      <w:bookmarkEnd w:id="5"/>
      <w:r w:rsidRPr="00E60FF3">
        <w:t>Skill Set Requirements</w:t>
      </w:r>
    </w:p>
    <w:tbl>
      <w:tblPr>
        <w:tblW w:w="0" w:type="auto"/>
        <w:tblLayout w:type="fixed"/>
        <w:tblCellMar>
          <w:left w:w="62" w:type="dxa"/>
          <w:right w:w="62" w:type="dxa"/>
        </w:tblCellMar>
        <w:tblLook w:val="0000"/>
      </w:tblPr>
      <w:tblGrid>
        <w:gridCol w:w="1882"/>
        <w:gridCol w:w="7208"/>
      </w:tblGrid>
      <w:tr w:rsidTr="00E60FF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MEA107</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Interpret and use aviation maintenance indus</w:t>
            </w:r>
            <w:r w:rsidRPr="00E60FF3">
              <w:t>try manuals and specifications</w:t>
            </w:r>
          </w:p>
        </w:tc>
      </w:tr>
      <w:tr w:rsidTr="00E60FF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MEA154</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Apply work health and safety practices in aviation maintenance</w:t>
            </w:r>
          </w:p>
        </w:tc>
      </w:tr>
      <w:tr w:rsidTr="00E60FF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MEA155</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Plan and organise aviation maintenance work activities*</w:t>
            </w:r>
          </w:p>
        </w:tc>
      </w:tr>
      <w:tr w:rsidTr="00E60FF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MEA156</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Apply quality standards during aviation maintenance activities*</w:t>
            </w:r>
          </w:p>
        </w:tc>
      </w:tr>
      <w:tr w:rsidTr="00E60FF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MEA157</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Complete aviation maintenance industry documentation</w:t>
            </w:r>
          </w:p>
        </w:tc>
      </w:tr>
      <w:tr w:rsidTr="00E60FF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MEASTR0023</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Weld aircraft components using the gas metal arc welding process*</w:t>
            </w:r>
          </w:p>
        </w:tc>
      </w:tr>
      <w:tr w:rsidTr="00E60FF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MEM05007</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Perform manual heating and thermal cutting*</w:t>
            </w:r>
          </w:p>
        </w:tc>
      </w:tr>
      <w:tr w:rsidTr="00E60FF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MEM05017</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Weld using gas metal arc welding process*</w:t>
            </w:r>
          </w:p>
        </w:tc>
      </w:tr>
      <w:tr w:rsidTr="00E60FF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MEM05018</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Perform a</w:t>
            </w:r>
            <w:r w:rsidRPr="00E60FF3">
              <w:t>dvanced welding using gas metal arc welding process*</w:t>
            </w:r>
          </w:p>
        </w:tc>
      </w:tr>
      <w:tr w:rsidTr="00E60FF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MEM05026</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Apply welding principles*</w:t>
            </w:r>
          </w:p>
        </w:tc>
      </w:tr>
      <w:tr w:rsidTr="00E60FF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MEM05043</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Perform welds to code standards using gas metal arc welding*</w:t>
            </w:r>
          </w:p>
        </w:tc>
      </w:tr>
      <w:tr w:rsidTr="00E60FF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MEM05050</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Perform routine gas metal arc welding*</w:t>
            </w:r>
          </w:p>
        </w:tc>
      </w:tr>
      <w:tr w:rsidTr="00E60FF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MEM05051</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Select welding processes*</w:t>
            </w:r>
          </w:p>
        </w:tc>
      </w:tr>
      <w:tr w:rsidTr="00E60FF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MEM05052</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Apply safe welding processes*</w:t>
            </w:r>
          </w:p>
        </w:tc>
      </w:tr>
      <w:tr w:rsidTr="00E60FF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MEM09002</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Interpret technical drawing*</w:t>
            </w:r>
          </w:p>
        </w:tc>
      </w:tr>
      <w:tr w:rsidTr="00E60FF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MEM12023</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Perform engineering measurements*</w:t>
            </w:r>
          </w:p>
        </w:tc>
      </w:tr>
      <w:tr w:rsidTr="00E60FF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MEM18001</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Use hand tools*</w:t>
            </w:r>
          </w:p>
        </w:tc>
      </w:tr>
      <w:tr w:rsidTr="00E60FF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FF3">
            <w:pPr>
              <w:pStyle w:val="BodyText"/>
              <w:rPr>
                <w:lang w:val="en-NZ"/>
              </w:rPr>
            </w:pPr>
            <w:r w:rsidRPr="00E60FF3">
              <w:t>MEM18002</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FF3" w:rsidP="00E60FF3">
            <w:pPr>
              <w:pStyle w:val="BodyText"/>
            </w:pPr>
            <w:r w:rsidRPr="00E60FF3">
              <w:t>Use power tools/hand held operations*</w:t>
            </w:r>
          </w:p>
        </w:tc>
      </w:tr>
    </w:tbl>
    <w:p w:rsidR="00890293" w:rsidP="00890293">
      <w:pPr>
        <w:pStyle w:val="BodyText"/>
      </w:pPr>
      <w:r w:rsidRPr="00E60FF3">
        <w:t xml:space="preserve">Units marked with an asterisk have prerequisites. See the unit or the MEA Aeroskills Companion Volume Information Guide for details.   </w:t>
      </w:r>
    </w:p>
    <w:p w:rsidR="00000000" w:rsidRPr="00E60FF3" w:rsidP="00E60FF3">
      <w:pPr>
        <w:pStyle w:val="Heading1"/>
      </w:pPr>
      <w:bookmarkStart w:id="6" w:name="O_1254726"/>
      <w:bookmarkEnd w:id="6"/>
      <w:r w:rsidRPr="00E60FF3">
        <w:t>Target Group</w:t>
      </w:r>
    </w:p>
    <w:p w:rsidR="00000000" w:rsidRPr="00E60FF3" w:rsidP="00890293">
      <w:pPr>
        <w:pStyle w:val="BodyText"/>
      </w:pPr>
      <w:r w:rsidRPr="00E60FF3">
        <w:t>This skill set is for individuals seeking approval under either the CASA or DASA regul</w:t>
      </w:r>
      <w:r w:rsidRPr="00E60FF3">
        <w:t>atory system to weld titanium alloy aircraft components using the gas metal arc welding process.</w:t>
      </w:r>
    </w:p>
    <w:p w:rsidR="00000000" w:rsidRPr="00E60FF3" w:rsidP="00E60FF3">
      <w:pPr>
        <w:pStyle w:val="Heading1"/>
      </w:pPr>
      <w:bookmarkStart w:id="7" w:name="O_1254727"/>
      <w:bookmarkEnd w:id="7"/>
      <w:r w:rsidRPr="00E60FF3">
        <w:t>Suggested words for Statement of Attainment</w:t>
      </w:r>
    </w:p>
    <w:p w:rsidR="00890293" w:rsidP="00890293">
      <w:pPr>
        <w:pStyle w:val="BodyText"/>
      </w:pPr>
      <w:r w:rsidRPr="00E60FF3">
        <w:t>These competencies from the MEA Aeroskills Training Package meet the requirements of Civil Aviat</w:t>
      </w:r>
      <w:r w:rsidRPr="00E60FF3">
        <w:t xml:space="preserve">ion Safety Authority (CASA) and Defence Aviation Safety Authority (DASA) regulations for the grant of an approval to weld titanium alloy aircraft components using the gas metal arc welding process. </w:t>
      </w:r>
    </w:p>
    <w:p w:rsidR="00000000" w:rsidRPr="00E60FF3" w:rsidP="00E60FF3">
      <w:pPr>
        <w:pStyle w:val="Heading1"/>
      </w:pPr>
      <w:bookmarkStart w:id="8" w:name="O_1254728"/>
      <w:bookmarkEnd w:id="8"/>
      <w:r w:rsidRPr="00E60FF3">
        <w:t>Custom Content Section</w:t>
      </w:r>
    </w:p>
    <w:p w:rsidR="00000000" w:rsidRPr="00E60FF3" w:rsidP="00890293">
      <w:pPr>
        <w:pStyle w:val="BodyText"/>
      </w:pPr>
      <w:r w:rsidRPr="00E60FF3">
        <w:t>Not applicable</w:t>
      </w:r>
      <w:r w:rsidRPr="00E60FF3">
        <w:t>.</w:t>
      </w:r>
    </w:p>
    <w:p w:rsidR="00000000" w:rsidRPr="00E60FF3" w:rsidP="00E60FF3"/>
    <w:sectPr w:rsidSect="00E60F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F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FF3" w:rsidRPr="00890293" w:rsidP="008902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F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293" w:rsidP="00E60F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90293" w:rsidP="00E60F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90293" w:rsidP="00E60F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F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2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0FF3" w:rsidRPr="00890293" w:rsidP="008902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F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293" w:rsidRPr="002D2AF8" w:rsidP="00E60FF3">
    <w:pPr>
      <w:pStyle w:val="Header"/>
      <w:framePr w:wrap="around"/>
    </w:pPr>
    <w:r>
      <w:fldChar w:fldCharType="begin"/>
    </w:r>
    <w:r>
      <w:instrText xml:space="preserve"> TITLE   \* MERGEFORMAT </w:instrText>
    </w:r>
    <w:r>
      <w:fldChar w:fldCharType="separate"/>
    </w:r>
    <w:r>
      <w:t>MEASS00586 MTA026 Aircraft welding using the gas metal arc welding process - titanium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2025</w:t>
    </w:r>
    <w:r>
      <w:fldChar w:fldCharType="end"/>
    </w:r>
  </w:p>
  <w:p w:rsidR="00890293" w:rsidP="00E60F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F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0FF3"/>
    <w:pPr>
      <w:spacing w:before="360" w:after="60"/>
      <w:outlineLvl w:val="0"/>
    </w:pPr>
    <w:rPr>
      <w:sz w:val="32"/>
    </w:rPr>
  </w:style>
  <w:style w:type="paragraph" w:styleId="Heading2">
    <w:name w:val="heading 2"/>
    <w:basedOn w:val="HeadingBase"/>
    <w:next w:val="BodyText"/>
    <w:link w:val="Heading2Char"/>
    <w:qFormat/>
    <w:rsid w:val="00E60FF3"/>
    <w:pPr>
      <w:keepLines/>
      <w:spacing w:before="240" w:after="120"/>
      <w:outlineLvl w:val="1"/>
    </w:pPr>
    <w:rPr>
      <w:sz w:val="28"/>
      <w:szCs w:val="40"/>
    </w:rPr>
  </w:style>
  <w:style w:type="paragraph" w:styleId="Heading3">
    <w:name w:val="heading 3"/>
    <w:basedOn w:val="HeadingBase"/>
    <w:next w:val="BodyText"/>
    <w:link w:val="Heading3Char"/>
    <w:qFormat/>
    <w:rsid w:val="00E60FF3"/>
    <w:pPr>
      <w:spacing w:before="180" w:after="120"/>
      <w:outlineLvl w:val="2"/>
    </w:pPr>
    <w:rPr>
      <w:spacing w:val="-10"/>
      <w:kern w:val="32"/>
    </w:rPr>
  </w:style>
  <w:style w:type="paragraph" w:styleId="Heading4">
    <w:name w:val="heading 4"/>
    <w:basedOn w:val="HeadingBase"/>
    <w:next w:val="BodyText"/>
    <w:link w:val="Heading4Char"/>
    <w:qFormat/>
    <w:rsid w:val="00E60FF3"/>
    <w:pPr>
      <w:spacing w:before="160" w:after="120"/>
      <w:outlineLvl w:val="3"/>
    </w:pPr>
    <w:rPr>
      <w:sz w:val="22"/>
    </w:rPr>
  </w:style>
  <w:style w:type="paragraph" w:styleId="Heading5">
    <w:name w:val="heading 5"/>
    <w:basedOn w:val="HeadingBase"/>
    <w:next w:val="Normal"/>
    <w:link w:val="Heading5Char"/>
    <w:qFormat/>
    <w:rsid w:val="00E60FF3"/>
    <w:pPr>
      <w:spacing w:before="80"/>
      <w:outlineLvl w:val="4"/>
    </w:pPr>
    <w:rPr>
      <w:color w:val="918585"/>
      <w:sz w:val="20"/>
    </w:rPr>
  </w:style>
  <w:style w:type="paragraph" w:styleId="Heading6">
    <w:name w:val="heading 6"/>
    <w:basedOn w:val="HeadingBase"/>
    <w:next w:val="Normal"/>
    <w:link w:val="Heading6Char"/>
    <w:qFormat/>
    <w:rsid w:val="00E60FF3"/>
    <w:pPr>
      <w:spacing w:before="60"/>
      <w:outlineLvl w:val="5"/>
    </w:pPr>
    <w:rPr>
      <w:color w:val="918585"/>
      <w:sz w:val="20"/>
    </w:rPr>
  </w:style>
  <w:style w:type="paragraph" w:styleId="Heading7">
    <w:name w:val="heading 7"/>
    <w:basedOn w:val="Normal"/>
    <w:next w:val="Normal"/>
    <w:link w:val="Heading7Char"/>
    <w:qFormat/>
    <w:rsid w:val="00E60FF3"/>
    <w:pPr>
      <w:ind w:left="720"/>
      <w:outlineLvl w:val="6"/>
    </w:pPr>
    <w:rPr>
      <w:i/>
    </w:rPr>
  </w:style>
  <w:style w:type="paragraph" w:styleId="Heading8">
    <w:name w:val="heading 8"/>
    <w:basedOn w:val="Normal"/>
    <w:next w:val="Normal"/>
    <w:link w:val="Heading8Char"/>
    <w:qFormat/>
    <w:rsid w:val="00E60FF3"/>
    <w:pPr>
      <w:ind w:left="720"/>
      <w:outlineLvl w:val="7"/>
    </w:pPr>
    <w:rPr>
      <w:i/>
    </w:rPr>
  </w:style>
  <w:style w:type="paragraph" w:styleId="Heading9">
    <w:name w:val="heading 9"/>
    <w:basedOn w:val="Normal"/>
    <w:next w:val="Normal"/>
    <w:link w:val="Heading9Char"/>
    <w:qFormat/>
    <w:rsid w:val="00E60FF3"/>
    <w:pPr>
      <w:ind w:left="720"/>
      <w:outlineLvl w:val="8"/>
    </w:pPr>
    <w:rPr>
      <w:i/>
    </w:rPr>
  </w:style>
  <w:style w:type="character" w:default="1" w:styleId="DefaultParagraphFont">
    <w:name w:val="Default Paragraph Font"/>
    <w:uiPriority w:val="1"/>
    <w:unhideWhenUsed/>
    <w:rsid w:val="00E60F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FF3"/>
  </w:style>
  <w:style w:type="character" w:customStyle="1" w:styleId="Heading1Char">
    <w:name w:val="Heading 1 Char"/>
    <w:basedOn w:val="DefaultParagraphFont"/>
    <w:link w:val="Heading1"/>
    <w:rsid w:val="00E60FF3"/>
    <w:rPr>
      <w:rFonts w:ascii="Times New Roman" w:eastAsia="Times New Roman" w:hAnsi="Times New Roman" w:cs="Times New Roman"/>
      <w:b/>
      <w:sz w:val="32"/>
      <w:szCs w:val="20"/>
      <w:lang w:eastAsia="en-US"/>
    </w:rPr>
  </w:style>
  <w:style w:type="paragraph" w:styleId="BodyText">
    <w:name w:val="Body Text"/>
    <w:basedOn w:val="Normal"/>
    <w:link w:val="BodyTextChar"/>
    <w:rsid w:val="00E60F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0FF3"/>
    <w:rPr>
      <w:rFonts w:ascii="Times New Roman" w:eastAsia="Times New Roman" w:hAnsi="Times New Roman" w:cs="Times New Roman"/>
      <w:sz w:val="24"/>
      <w:lang w:eastAsia="en-US"/>
    </w:rPr>
  </w:style>
  <w:style w:type="paragraph" w:customStyle="1" w:styleId="SuperHeading">
    <w:name w:val="SuperHeading"/>
    <w:basedOn w:val="Normal"/>
    <w:rsid w:val="00E60FF3"/>
    <w:pPr>
      <w:spacing w:before="240" w:after="120"/>
      <w:outlineLvl w:val="0"/>
    </w:pPr>
    <w:rPr>
      <w:rFonts w:ascii="Times New Roman" w:hAnsi="Times New Roman"/>
      <w:b/>
      <w:sz w:val="32"/>
    </w:rPr>
  </w:style>
  <w:style w:type="paragraph" w:customStyle="1" w:styleId="AllowPageBreak">
    <w:name w:val="AllowPageBreak"/>
    <w:rsid w:val="00E60F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0F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F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F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F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F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F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0F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0FF3"/>
    <w:rPr>
      <w:rFonts w:ascii="Courier New" w:eastAsia="Times New Roman" w:hAnsi="Courier New" w:cs="Times New Roman"/>
      <w:i/>
      <w:szCs w:val="20"/>
      <w:lang w:eastAsia="en-US"/>
    </w:rPr>
  </w:style>
  <w:style w:type="paragraph" w:customStyle="1" w:styleId="HeadingBase">
    <w:name w:val="Heading Base"/>
    <w:rsid w:val="00E60F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FF3"/>
    <w:pPr>
      <w:tabs>
        <w:tab w:val="right" w:leader="dot" w:pos="9072"/>
      </w:tabs>
      <w:ind w:left="567"/>
    </w:pPr>
    <w:rPr>
      <w:szCs w:val="22"/>
    </w:rPr>
  </w:style>
  <w:style w:type="paragraph" w:customStyle="1" w:styleId="TOCBase">
    <w:name w:val="TOC Base"/>
    <w:rsid w:val="00E60F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FF3"/>
    <w:pPr>
      <w:tabs>
        <w:tab w:val="right" w:leader="dot" w:pos="9072"/>
      </w:tabs>
      <w:spacing w:before="40" w:after="40"/>
      <w:ind w:left="284"/>
    </w:pPr>
    <w:rPr>
      <w:rFonts w:ascii="Times New Roman" w:hAnsi="Times New Roman"/>
    </w:rPr>
  </w:style>
  <w:style w:type="paragraph" w:styleId="TOC1">
    <w:name w:val="toc 1"/>
    <w:basedOn w:val="TOCBase"/>
    <w:next w:val="Normal"/>
    <w:rsid w:val="00E60F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0F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FF3"/>
    <w:rPr>
      <w:rFonts w:ascii="Times New Roman" w:eastAsia="Times New Roman" w:hAnsi="Times New Roman" w:cs="Times New Roman"/>
      <w:sz w:val="16"/>
      <w:lang w:eastAsia="en-US"/>
    </w:rPr>
  </w:style>
  <w:style w:type="paragraph" w:styleId="Title">
    <w:name w:val="Title"/>
    <w:basedOn w:val="HeadingBase"/>
    <w:link w:val="TitleChar"/>
    <w:qFormat/>
    <w:rsid w:val="00E60FF3"/>
    <w:pPr>
      <w:spacing w:before="5040"/>
      <w:jc w:val="center"/>
    </w:pPr>
    <w:rPr>
      <w:sz w:val="48"/>
      <w:szCs w:val="72"/>
      <w:lang w:val="en-US"/>
    </w:rPr>
  </w:style>
  <w:style w:type="character" w:customStyle="1" w:styleId="TitleChar">
    <w:name w:val="Title Char"/>
    <w:basedOn w:val="DefaultParagraphFont"/>
    <w:link w:val="Title"/>
    <w:rsid w:val="00E60F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FF3"/>
    <w:pPr>
      <w:tabs>
        <w:tab w:val="left" w:pos="3600"/>
        <w:tab w:val="left" w:pos="3958"/>
      </w:tabs>
    </w:pPr>
  </w:style>
  <w:style w:type="paragraph" w:styleId="List">
    <w:name w:val="List"/>
    <w:basedOn w:val="BodyText"/>
    <w:next w:val="BodyText"/>
    <w:rsid w:val="00E60FF3"/>
    <w:pPr>
      <w:tabs>
        <w:tab w:val="left" w:pos="340"/>
      </w:tabs>
      <w:spacing w:before="60" w:after="60"/>
      <w:ind w:left="340" w:hanging="340"/>
    </w:pPr>
  </w:style>
  <w:style w:type="paragraph" w:styleId="ListBullet">
    <w:name w:val="List Bullet"/>
    <w:basedOn w:val="List"/>
    <w:rsid w:val="00E60FF3"/>
    <w:pPr>
      <w:numPr>
        <w:numId w:val="10"/>
      </w:numPr>
      <w:tabs>
        <w:tab w:val="clear" w:pos="340"/>
      </w:tabs>
      <w:spacing w:before="40" w:after="40"/>
    </w:pPr>
  </w:style>
  <w:style w:type="paragraph" w:customStyle="1" w:styleId="Note">
    <w:name w:val="Note"/>
    <w:basedOn w:val="BodyText"/>
    <w:rsid w:val="00E60F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0FF3"/>
    <w:rPr>
      <w:b/>
      <w:spacing w:val="0"/>
    </w:rPr>
  </w:style>
  <w:style w:type="paragraph" w:customStyle="1" w:styleId="SuperTitle">
    <w:name w:val="SuperTitle"/>
    <w:basedOn w:val="Title"/>
    <w:rsid w:val="00E60FF3"/>
    <w:pPr>
      <w:framePr w:wrap="auto" w:hAnchor="text" w:y="6049"/>
    </w:pPr>
    <w:rPr>
      <w:color w:val="000000"/>
      <w:sz w:val="40"/>
    </w:rPr>
  </w:style>
  <w:style w:type="paragraph" w:customStyle="1" w:styleId="TOCTitle">
    <w:name w:val="TOCTitle"/>
    <w:basedOn w:val="Heading1"/>
    <w:rsid w:val="00E60FF3"/>
    <w:pPr>
      <w:spacing w:after="240"/>
      <w:jc w:val="center"/>
      <w:outlineLvl w:val="9"/>
    </w:pPr>
    <w:rPr>
      <w:caps/>
    </w:rPr>
  </w:style>
  <w:style w:type="paragraph" w:customStyle="1" w:styleId="Version">
    <w:name w:val="Version"/>
    <w:rsid w:val="00E60F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0FF3"/>
    <w:pPr>
      <w:numPr>
        <w:numId w:val="11"/>
      </w:numPr>
      <w:tabs>
        <w:tab w:val="clear" w:pos="680"/>
      </w:tabs>
    </w:pPr>
  </w:style>
  <w:style w:type="paragraph" w:styleId="Index1">
    <w:name w:val="index 1"/>
    <w:basedOn w:val="Normal"/>
    <w:next w:val="Normal"/>
    <w:semiHidden/>
    <w:rsid w:val="00E60FF3"/>
    <w:pPr>
      <w:keepNext w:val="0"/>
      <w:tabs>
        <w:tab w:val="right" w:pos="4176"/>
      </w:tabs>
      <w:ind w:left="198" w:hanging="198"/>
    </w:pPr>
    <w:rPr>
      <w:rFonts w:ascii="Garamond" w:hAnsi="Garamond"/>
    </w:rPr>
  </w:style>
  <w:style w:type="paragraph" w:styleId="IndexHeading">
    <w:name w:val="index heading"/>
    <w:basedOn w:val="Normal"/>
    <w:next w:val="Index1"/>
    <w:semiHidden/>
    <w:rsid w:val="00E60FF3"/>
    <w:pPr>
      <w:spacing w:before="120" w:after="120"/>
    </w:pPr>
    <w:rPr>
      <w:rFonts w:ascii="Arial" w:hAnsi="Arial"/>
      <w:b/>
      <w:color w:val="918585"/>
      <w:sz w:val="24"/>
    </w:rPr>
  </w:style>
  <w:style w:type="paragraph" w:styleId="Header">
    <w:name w:val="header"/>
    <w:basedOn w:val="Normal"/>
    <w:link w:val="HeaderChar"/>
    <w:rsid w:val="00E60F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FF3"/>
    <w:rPr>
      <w:rFonts w:ascii="Times New Roman" w:eastAsia="Times New Roman" w:hAnsi="Times New Roman" w:cs="Times New Roman"/>
      <w:sz w:val="16"/>
      <w:szCs w:val="20"/>
      <w:lang w:val="en-GB" w:eastAsia="en-US"/>
    </w:rPr>
  </w:style>
  <w:style w:type="paragraph" w:customStyle="1" w:styleId="Chapter">
    <w:name w:val="Chapter"/>
    <w:basedOn w:val="Normal"/>
    <w:rsid w:val="00E60FF3"/>
    <w:pPr>
      <w:spacing w:before="240"/>
    </w:pPr>
    <w:rPr>
      <w:rFonts w:ascii="Times New Roman" w:hAnsi="Times New Roman"/>
      <w:smallCaps/>
      <w:spacing w:val="80"/>
      <w:sz w:val="28"/>
    </w:rPr>
  </w:style>
  <w:style w:type="paragraph" w:customStyle="1" w:styleId="InChapter">
    <w:name w:val="InChapter"/>
    <w:basedOn w:val="Heading3"/>
    <w:rsid w:val="00E60FF3"/>
    <w:pPr>
      <w:spacing w:after="240"/>
      <w:outlineLvl w:val="9"/>
    </w:pPr>
    <w:rPr>
      <w:noProof/>
    </w:rPr>
  </w:style>
  <w:style w:type="paragraph" w:styleId="Index2">
    <w:name w:val="index 2"/>
    <w:basedOn w:val="Normal"/>
    <w:next w:val="Normal"/>
    <w:semiHidden/>
    <w:rsid w:val="00E60FF3"/>
    <w:pPr>
      <w:tabs>
        <w:tab w:val="right" w:pos="4176"/>
      </w:tabs>
      <w:ind w:left="568" w:hanging="284"/>
    </w:pPr>
    <w:rPr>
      <w:rFonts w:ascii="Garamond" w:hAnsi="Garamond"/>
    </w:rPr>
  </w:style>
  <w:style w:type="paragraph" w:customStyle="1" w:styleId="Byline">
    <w:name w:val="Byline"/>
    <w:rsid w:val="00E60F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FF3"/>
    <w:pPr>
      <w:tabs>
        <w:tab w:val="clear" w:pos="3600"/>
        <w:tab w:val="clear" w:pos="3958"/>
      </w:tabs>
      <w:jc w:val="right"/>
    </w:pPr>
  </w:style>
  <w:style w:type="character" w:styleId="Emphasis">
    <w:name w:val="Emphasis"/>
    <w:basedOn w:val="DefaultParagraphFont"/>
    <w:qFormat/>
    <w:rsid w:val="00E60FF3"/>
    <w:rPr>
      <w:i/>
    </w:rPr>
  </w:style>
  <w:style w:type="paragraph" w:styleId="Caption">
    <w:name w:val="caption"/>
    <w:basedOn w:val="BodyText"/>
    <w:next w:val="Normal"/>
    <w:qFormat/>
    <w:rsid w:val="00E60FF3"/>
    <w:pPr>
      <w:framePr w:w="2268" w:hSpace="181" w:vSpace="181" w:wrap="around" w:vAnchor="text" w:hAnchor="page" w:x="1135" w:y="285" w:anchorLock="1"/>
    </w:pPr>
    <w:rPr>
      <w:i/>
    </w:rPr>
  </w:style>
  <w:style w:type="paragraph" w:customStyle="1" w:styleId="MiniTOCTitle">
    <w:name w:val="MiniTOCTitle"/>
    <w:basedOn w:val="Heading4"/>
    <w:rsid w:val="00E60FF3"/>
    <w:pPr>
      <w:spacing w:before="240"/>
      <w:outlineLvl w:val="9"/>
    </w:pPr>
    <w:rPr>
      <w:noProof/>
      <w:sz w:val="24"/>
    </w:rPr>
  </w:style>
  <w:style w:type="paragraph" w:customStyle="1" w:styleId="MiniTOCItem">
    <w:name w:val="MiniTOCItem"/>
    <w:basedOn w:val="ListBullet"/>
    <w:rsid w:val="00E60FF3"/>
    <w:pPr>
      <w:numPr>
        <w:numId w:val="0"/>
      </w:numPr>
      <w:tabs>
        <w:tab w:val="right" w:leader="dot" w:pos="6521"/>
      </w:tabs>
      <w:spacing w:before="0" w:after="0"/>
    </w:pPr>
  </w:style>
  <w:style w:type="paragraph" w:customStyle="1" w:styleId="TOFTitle">
    <w:name w:val="TOFTitle"/>
    <w:basedOn w:val="TOCTitle"/>
    <w:rsid w:val="00E60FF3"/>
  </w:style>
  <w:style w:type="paragraph" w:styleId="TableofFigures">
    <w:name w:val="table of figures"/>
    <w:basedOn w:val="Normal"/>
    <w:next w:val="Normal"/>
    <w:semiHidden/>
    <w:rsid w:val="00E60FF3"/>
    <w:pPr>
      <w:tabs>
        <w:tab w:val="right" w:leader="dot" w:pos="9072"/>
      </w:tabs>
      <w:ind w:left="970" w:hanging="403"/>
    </w:pPr>
    <w:rPr>
      <w:rFonts w:ascii="Times New Roman" w:hAnsi="Times New Roman"/>
      <w:b/>
    </w:rPr>
  </w:style>
  <w:style w:type="paragraph" w:styleId="ListNumber">
    <w:name w:val="List Number"/>
    <w:basedOn w:val="List"/>
    <w:rsid w:val="00E60FF3"/>
    <w:pPr>
      <w:numPr>
        <w:numId w:val="13"/>
      </w:numPr>
      <w:tabs>
        <w:tab w:val="clear" w:pos="340"/>
      </w:tabs>
    </w:pPr>
  </w:style>
  <w:style w:type="character" w:customStyle="1" w:styleId="WingdingSymbols">
    <w:name w:val="Wingding Symbols"/>
    <w:rsid w:val="00E60FF3"/>
    <w:rPr>
      <w:rFonts w:ascii="Wingdings" w:hAnsi="Wingdings"/>
    </w:rPr>
  </w:style>
  <w:style w:type="paragraph" w:customStyle="1" w:styleId="TableHeading">
    <w:name w:val="Table Heading"/>
    <w:basedOn w:val="HeadingBase"/>
    <w:rsid w:val="00E60FF3"/>
    <w:pPr>
      <w:keepLines/>
      <w:pBdr>
        <w:bottom w:val="single" w:sz="6" w:space="1" w:color="918585"/>
      </w:pBdr>
      <w:spacing w:before="240"/>
    </w:pPr>
  </w:style>
  <w:style w:type="character" w:customStyle="1" w:styleId="HotSpot">
    <w:name w:val="HotSpot"/>
    <w:rsid w:val="00E60FF3"/>
    <w:rPr>
      <w:color w:val="0033CC"/>
      <w:u w:val="none"/>
    </w:rPr>
  </w:style>
  <w:style w:type="paragraph" w:customStyle="1" w:styleId="BodyTextRight">
    <w:name w:val="Body Text Right"/>
    <w:basedOn w:val="BodyText"/>
    <w:rsid w:val="00E60FF3"/>
    <w:pPr>
      <w:spacing w:before="0" w:after="0"/>
      <w:jc w:val="right"/>
    </w:pPr>
  </w:style>
  <w:style w:type="paragraph" w:styleId="Index3">
    <w:name w:val="index 3"/>
    <w:basedOn w:val="ListNumber2"/>
    <w:next w:val="Normal"/>
    <w:semiHidden/>
    <w:rsid w:val="00E60FF3"/>
    <w:pPr>
      <w:numPr>
        <w:numId w:val="0"/>
      </w:numPr>
      <w:tabs>
        <w:tab w:val="right" w:leader="dot" w:pos="4176"/>
      </w:tabs>
    </w:pPr>
  </w:style>
  <w:style w:type="paragraph" w:styleId="ListNumber2">
    <w:name w:val="List Number 2"/>
    <w:basedOn w:val="List2"/>
    <w:rsid w:val="00E60FF3"/>
    <w:pPr>
      <w:numPr>
        <w:numId w:val="8"/>
      </w:numPr>
      <w:tabs>
        <w:tab w:val="clear" w:pos="1060"/>
      </w:tabs>
    </w:pPr>
  </w:style>
  <w:style w:type="paragraph" w:customStyle="1" w:styleId="MarginNote">
    <w:name w:val="Margin Note"/>
    <w:basedOn w:val="BodyText"/>
    <w:rsid w:val="00E60F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F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F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0FF3"/>
    <w:rPr>
      <w:sz w:val="32"/>
    </w:rPr>
  </w:style>
  <w:style w:type="paragraph" w:customStyle="1" w:styleId="HeadingProcedure">
    <w:name w:val="Heading Procedure"/>
    <w:basedOn w:val="HeadingBase"/>
    <w:next w:val="Normal"/>
    <w:rsid w:val="00E60FF3"/>
    <w:pPr>
      <w:tabs>
        <w:tab w:val="left" w:pos="0"/>
      </w:tabs>
      <w:spacing w:before="120" w:after="60"/>
    </w:pPr>
    <w:rPr>
      <w:i/>
      <w:color w:val="918585"/>
      <w:sz w:val="22"/>
    </w:rPr>
  </w:style>
  <w:style w:type="paragraph" w:customStyle="1" w:styleId="TableBodyText">
    <w:name w:val="Table Body Text"/>
    <w:basedOn w:val="BodyText"/>
    <w:rsid w:val="00E60FF3"/>
    <w:pPr>
      <w:spacing w:before="60" w:after="60"/>
    </w:pPr>
  </w:style>
  <w:style w:type="paragraph" w:styleId="ListContinue">
    <w:name w:val="List Continue"/>
    <w:basedOn w:val="List"/>
    <w:rsid w:val="00E60FF3"/>
    <w:pPr>
      <w:ind w:firstLine="0"/>
    </w:pPr>
  </w:style>
  <w:style w:type="paragraph" w:customStyle="1" w:styleId="ListNote">
    <w:name w:val="List Note"/>
    <w:basedOn w:val="List"/>
    <w:rsid w:val="00E60FF3"/>
    <w:pPr>
      <w:pBdr>
        <w:top w:val="single" w:sz="6" w:space="2" w:color="918585"/>
        <w:bottom w:val="single" w:sz="6" w:space="2" w:color="918585"/>
      </w:pBdr>
      <w:tabs>
        <w:tab w:val="left" w:pos="1021"/>
      </w:tabs>
      <w:ind w:firstLine="0"/>
    </w:pPr>
  </w:style>
  <w:style w:type="paragraph" w:customStyle="1" w:styleId="Warning">
    <w:name w:val="Warning"/>
    <w:basedOn w:val="BodyText"/>
    <w:rsid w:val="00E60FF3"/>
    <w:pPr>
      <w:shd w:val="clear" w:color="auto" w:fill="D9D9D9"/>
      <w:tabs>
        <w:tab w:val="left" w:pos="992"/>
      </w:tabs>
      <w:ind w:left="119" w:right="119"/>
    </w:pPr>
    <w:rPr>
      <w:sz w:val="20"/>
    </w:rPr>
  </w:style>
  <w:style w:type="paragraph" w:customStyle="1" w:styleId="MarginIcons">
    <w:name w:val="Margin Icons"/>
    <w:basedOn w:val="BodyText"/>
    <w:rsid w:val="00E60F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FF3"/>
    <w:rPr>
      <w:rFonts w:ascii="Courier New" w:hAnsi="Courier New"/>
    </w:rPr>
  </w:style>
  <w:style w:type="paragraph" w:customStyle="1" w:styleId="NoteBullet">
    <w:name w:val="Note Bullet"/>
    <w:basedOn w:val="Note"/>
    <w:rsid w:val="00E60FF3"/>
    <w:pPr>
      <w:tabs>
        <w:tab w:val="clear" w:pos="680"/>
      </w:tabs>
      <w:spacing w:before="60" w:after="60"/>
    </w:pPr>
  </w:style>
  <w:style w:type="paragraph" w:customStyle="1" w:styleId="SubHeading2">
    <w:name w:val="SubHeading2"/>
    <w:basedOn w:val="HeadingBase"/>
    <w:rsid w:val="00E60FF3"/>
    <w:pPr>
      <w:spacing w:before="240" w:after="60"/>
    </w:pPr>
    <w:rPr>
      <w:sz w:val="20"/>
    </w:rPr>
  </w:style>
  <w:style w:type="paragraph" w:customStyle="1" w:styleId="SubHeading1">
    <w:name w:val="SubHeading1"/>
    <w:basedOn w:val="HeadingBase"/>
    <w:rsid w:val="00E60FF3"/>
    <w:pPr>
      <w:spacing w:before="240" w:after="60"/>
    </w:pPr>
    <w:rPr>
      <w:color w:val="918585"/>
      <w:sz w:val="22"/>
    </w:rPr>
  </w:style>
  <w:style w:type="paragraph" w:customStyle="1" w:styleId="SideHeading">
    <w:name w:val="Side Heading"/>
    <w:basedOn w:val="HeadingBase"/>
    <w:rsid w:val="00E60F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FF3"/>
    <w:pPr>
      <w:numPr>
        <w:numId w:val="9"/>
      </w:numPr>
    </w:pPr>
  </w:style>
  <w:style w:type="paragraph" w:styleId="PlainText">
    <w:name w:val="Plain Text"/>
    <w:basedOn w:val="Normal"/>
    <w:link w:val="PlainTextChar"/>
    <w:rsid w:val="00E60FF3"/>
    <w:rPr>
      <w:sz w:val="20"/>
    </w:rPr>
  </w:style>
  <w:style w:type="character" w:customStyle="1" w:styleId="PlainTextChar">
    <w:name w:val="Plain Text Char"/>
    <w:basedOn w:val="DefaultParagraphFont"/>
    <w:link w:val="PlainText"/>
    <w:rsid w:val="00E60FF3"/>
    <w:rPr>
      <w:rFonts w:ascii="Courier New" w:eastAsia="Times New Roman" w:hAnsi="Courier New" w:cs="Times New Roman"/>
      <w:sz w:val="20"/>
      <w:szCs w:val="20"/>
      <w:lang w:eastAsia="en-US"/>
    </w:rPr>
  </w:style>
  <w:style w:type="character" w:customStyle="1" w:styleId="MenuOption">
    <w:name w:val="Menu Option"/>
    <w:basedOn w:val="DefaultParagraphFont"/>
    <w:rsid w:val="00E60FF3"/>
    <w:rPr>
      <w:b/>
      <w:smallCaps/>
    </w:rPr>
  </w:style>
  <w:style w:type="paragraph" w:customStyle="1" w:styleId="TableListNumber">
    <w:name w:val="Table List Number"/>
    <w:basedOn w:val="ListNumber"/>
    <w:rsid w:val="00E60FF3"/>
    <w:pPr>
      <w:numPr>
        <w:numId w:val="0"/>
      </w:numPr>
    </w:pPr>
  </w:style>
  <w:style w:type="paragraph" w:styleId="TOC4">
    <w:name w:val="toc 4"/>
    <w:basedOn w:val="TOCBase"/>
    <w:next w:val="Normal"/>
    <w:semiHidden/>
    <w:rsid w:val="00E60FF3"/>
    <w:pPr>
      <w:tabs>
        <w:tab w:val="right" w:leader="dot" w:pos="9071"/>
      </w:tabs>
      <w:ind w:left="1701"/>
    </w:pPr>
  </w:style>
  <w:style w:type="paragraph" w:customStyle="1" w:styleId="ListAlpha">
    <w:name w:val="List Alpha"/>
    <w:basedOn w:val="List"/>
    <w:rsid w:val="00E60FF3"/>
    <w:pPr>
      <w:numPr>
        <w:numId w:val="7"/>
      </w:numPr>
    </w:pPr>
  </w:style>
  <w:style w:type="paragraph" w:customStyle="1" w:styleId="ListAlpha2">
    <w:name w:val="List Alpha 2"/>
    <w:basedOn w:val="List2"/>
    <w:rsid w:val="00E60FF3"/>
    <w:pPr>
      <w:numPr>
        <w:numId w:val="6"/>
      </w:numPr>
    </w:pPr>
  </w:style>
  <w:style w:type="paragraph" w:styleId="List2">
    <w:name w:val="List 2"/>
    <w:basedOn w:val="BodyText"/>
    <w:rsid w:val="00E60FF3"/>
    <w:pPr>
      <w:tabs>
        <w:tab w:val="left" w:pos="680"/>
      </w:tabs>
      <w:spacing w:before="60" w:after="60"/>
      <w:ind w:left="680" w:hanging="340"/>
    </w:pPr>
  </w:style>
  <w:style w:type="paragraph" w:styleId="List3">
    <w:name w:val="List 3"/>
    <w:basedOn w:val="BodyText"/>
    <w:rsid w:val="00E60FF3"/>
    <w:pPr>
      <w:tabs>
        <w:tab w:val="left" w:pos="1021"/>
      </w:tabs>
      <w:spacing w:before="60" w:after="60"/>
      <w:ind w:left="1020" w:hanging="340"/>
    </w:pPr>
  </w:style>
  <w:style w:type="paragraph" w:styleId="List4">
    <w:name w:val="List 4"/>
    <w:basedOn w:val="BodyText"/>
    <w:rsid w:val="00E60FF3"/>
    <w:pPr>
      <w:tabs>
        <w:tab w:val="left" w:pos="1361"/>
      </w:tabs>
      <w:spacing w:before="60" w:after="60"/>
      <w:ind w:left="1361" w:hanging="340"/>
    </w:pPr>
  </w:style>
  <w:style w:type="paragraph" w:styleId="List5">
    <w:name w:val="List 5"/>
    <w:basedOn w:val="BodyText"/>
    <w:rsid w:val="00E60FF3"/>
    <w:pPr>
      <w:tabs>
        <w:tab w:val="left" w:pos="1701"/>
      </w:tabs>
      <w:spacing w:before="60" w:after="60"/>
      <w:ind w:left="1701" w:hanging="340"/>
    </w:pPr>
  </w:style>
  <w:style w:type="paragraph" w:styleId="ListBullet3">
    <w:name w:val="List Bullet 3"/>
    <w:basedOn w:val="List3"/>
    <w:rsid w:val="00E60FF3"/>
    <w:pPr>
      <w:numPr>
        <w:numId w:val="12"/>
      </w:numPr>
      <w:tabs>
        <w:tab w:val="clear" w:pos="1021"/>
      </w:tabs>
      <w:ind w:left="1037" w:hanging="357"/>
    </w:pPr>
  </w:style>
  <w:style w:type="paragraph" w:styleId="ListBullet4">
    <w:name w:val="List Bullet 4"/>
    <w:basedOn w:val="List4"/>
    <w:rsid w:val="00E60FF3"/>
    <w:pPr>
      <w:numPr>
        <w:numId w:val="1"/>
      </w:numPr>
      <w:tabs>
        <w:tab w:val="clear" w:pos="1361"/>
      </w:tabs>
    </w:pPr>
  </w:style>
  <w:style w:type="paragraph" w:styleId="ListBullet5">
    <w:name w:val="List Bullet 5"/>
    <w:basedOn w:val="List5"/>
    <w:rsid w:val="00E60FF3"/>
    <w:pPr>
      <w:numPr>
        <w:numId w:val="2"/>
      </w:numPr>
    </w:pPr>
  </w:style>
  <w:style w:type="paragraph" w:styleId="ListContinue2">
    <w:name w:val="List Continue 2"/>
    <w:basedOn w:val="List2"/>
    <w:rsid w:val="00E60FF3"/>
    <w:pPr>
      <w:ind w:firstLine="0"/>
    </w:pPr>
  </w:style>
  <w:style w:type="paragraph" w:styleId="ListContinue3">
    <w:name w:val="List Continue 3"/>
    <w:basedOn w:val="List3"/>
    <w:rsid w:val="00E60FF3"/>
    <w:pPr>
      <w:ind w:left="1021" w:firstLine="0"/>
    </w:pPr>
  </w:style>
  <w:style w:type="paragraph" w:styleId="ListContinue4">
    <w:name w:val="List Continue 4"/>
    <w:basedOn w:val="List4"/>
    <w:rsid w:val="00E60FF3"/>
    <w:pPr>
      <w:ind w:firstLine="0"/>
    </w:pPr>
  </w:style>
  <w:style w:type="paragraph" w:styleId="ListContinue5">
    <w:name w:val="List Continue 5"/>
    <w:basedOn w:val="List5"/>
    <w:rsid w:val="00E60FF3"/>
    <w:pPr>
      <w:ind w:firstLine="0"/>
    </w:pPr>
  </w:style>
  <w:style w:type="paragraph" w:styleId="ListNumber3">
    <w:name w:val="List Number 3"/>
    <w:basedOn w:val="List3"/>
    <w:rsid w:val="00E60FF3"/>
    <w:pPr>
      <w:numPr>
        <w:numId w:val="3"/>
      </w:numPr>
    </w:pPr>
  </w:style>
  <w:style w:type="paragraph" w:styleId="ListNumber4">
    <w:name w:val="List Number 4"/>
    <w:basedOn w:val="List4"/>
    <w:rsid w:val="00E60FF3"/>
    <w:pPr>
      <w:numPr>
        <w:numId w:val="4"/>
      </w:numPr>
    </w:pPr>
  </w:style>
  <w:style w:type="paragraph" w:styleId="ListNumber5">
    <w:name w:val="List Number 5"/>
    <w:basedOn w:val="List5"/>
    <w:rsid w:val="00E60FF3"/>
    <w:pPr>
      <w:numPr>
        <w:numId w:val="5"/>
      </w:numPr>
    </w:pPr>
  </w:style>
  <w:style w:type="paragraph" w:styleId="BlockText">
    <w:name w:val="Block Text"/>
    <w:basedOn w:val="Normal"/>
    <w:rsid w:val="00E60FF3"/>
    <w:pPr>
      <w:spacing w:after="120"/>
      <w:ind w:left="1440" w:right="1440"/>
    </w:pPr>
  </w:style>
  <w:style w:type="character" w:customStyle="1" w:styleId="Subscript">
    <w:name w:val="Subscript"/>
    <w:basedOn w:val="DefaultParagraphFont"/>
    <w:rsid w:val="00E60FF3"/>
    <w:rPr>
      <w:sz w:val="16"/>
      <w:vertAlign w:val="subscript"/>
    </w:rPr>
  </w:style>
  <w:style w:type="character" w:customStyle="1" w:styleId="Superscript">
    <w:name w:val="Superscript"/>
    <w:basedOn w:val="DefaultParagraphFont"/>
    <w:rsid w:val="00E60FF3"/>
    <w:rPr>
      <w:sz w:val="16"/>
      <w:vertAlign w:val="superscript"/>
    </w:rPr>
  </w:style>
  <w:style w:type="character" w:customStyle="1" w:styleId="Symbols">
    <w:name w:val="Symbols"/>
    <w:basedOn w:val="DefaultParagraphFont"/>
    <w:rsid w:val="00E60FF3"/>
    <w:rPr>
      <w:rFonts w:ascii="Symbol" w:hAnsi="Symbol"/>
    </w:rPr>
  </w:style>
  <w:style w:type="character" w:customStyle="1" w:styleId="MenuOptions">
    <w:name w:val="Menu Options"/>
    <w:basedOn w:val="DefaultParagraphFont"/>
    <w:rsid w:val="00E60FF3"/>
    <w:rPr>
      <w:rFonts w:ascii="Arial Narrow" w:hAnsi="Arial Narrow"/>
      <w:smallCaps/>
    </w:rPr>
  </w:style>
  <w:style w:type="character" w:customStyle="1" w:styleId="Buttons">
    <w:name w:val="Buttons"/>
    <w:basedOn w:val="DefaultParagraphFont"/>
    <w:rsid w:val="00E60FF3"/>
    <w:rPr>
      <w:b/>
    </w:rPr>
  </w:style>
  <w:style w:type="character" w:customStyle="1" w:styleId="Underlined">
    <w:name w:val="Underlined"/>
    <w:basedOn w:val="DefaultParagraphFont"/>
    <w:rsid w:val="00E60FF3"/>
    <w:rPr>
      <w:u w:val="single"/>
    </w:rPr>
  </w:style>
  <w:style w:type="paragraph" w:customStyle="1" w:styleId="TableBodyTextRight">
    <w:name w:val="Table Body Text Right"/>
    <w:basedOn w:val="TableBodyText"/>
    <w:rsid w:val="00E60FF3"/>
    <w:pPr>
      <w:widowControl w:val="0"/>
      <w:autoSpaceDE w:val="0"/>
      <w:autoSpaceDN w:val="0"/>
      <w:adjustRightInd w:val="0"/>
      <w:jc w:val="right"/>
    </w:pPr>
    <w:rPr>
      <w:rFonts w:cs="Arial"/>
      <w:szCs w:val="18"/>
    </w:rPr>
  </w:style>
  <w:style w:type="paragraph" w:customStyle="1" w:styleId="CopyrightText">
    <w:name w:val="Copyright Text"/>
    <w:basedOn w:val="BodyText"/>
    <w:rsid w:val="00E60FF3"/>
    <w:rPr>
      <w:sz w:val="18"/>
    </w:rPr>
  </w:style>
  <w:style w:type="paragraph" w:customStyle="1" w:styleId="BodySmallRight">
    <w:name w:val="Body Small Right"/>
    <w:basedOn w:val="BodyTextRight"/>
    <w:rsid w:val="00E60FF3"/>
    <w:rPr>
      <w:sz w:val="18"/>
      <w:szCs w:val="18"/>
    </w:rPr>
  </w:style>
  <w:style w:type="paragraph" w:customStyle="1" w:styleId="MarginEdition">
    <w:name w:val="Margin Edition"/>
    <w:basedOn w:val="MarginNote"/>
    <w:rsid w:val="00E60FF3"/>
    <w:pPr>
      <w:spacing w:before="0" w:after="0"/>
    </w:pPr>
    <w:rPr>
      <w:rFonts w:ascii="Times New Roman" w:hAnsi="Times New Roman"/>
      <w:color w:val="999999"/>
    </w:rPr>
  </w:style>
  <w:style w:type="paragraph" w:customStyle="1" w:styleId="Spacer">
    <w:name w:val="Spacer"/>
    <w:basedOn w:val="Normal"/>
    <w:rsid w:val="00E60FF3"/>
    <w:rPr>
      <w:sz w:val="2"/>
      <w:szCs w:val="2"/>
    </w:rPr>
  </w:style>
  <w:style w:type="character" w:customStyle="1" w:styleId="Small">
    <w:name w:val="Small"/>
    <w:basedOn w:val="DefaultParagraphFont"/>
    <w:rsid w:val="00E60FF3"/>
    <w:rPr>
      <w:sz w:val="16"/>
    </w:rPr>
  </w:style>
  <w:style w:type="paragraph" w:customStyle="1" w:styleId="WideTable">
    <w:name w:val="Wide Table"/>
    <w:basedOn w:val="Normal"/>
    <w:rsid w:val="00E60FF3"/>
    <w:pPr>
      <w:ind w:left="-1418"/>
    </w:pPr>
    <w:rPr>
      <w:sz w:val="2"/>
      <w:szCs w:val="2"/>
    </w:rPr>
  </w:style>
  <w:style w:type="character" w:styleId="PageNumber">
    <w:name w:val="page number"/>
    <w:basedOn w:val="DefaultParagraphFont"/>
    <w:rsid w:val="00E60FF3"/>
  </w:style>
  <w:style w:type="paragraph" w:styleId="Quote">
    <w:name w:val="Quote"/>
    <w:basedOn w:val="Heading1"/>
    <w:link w:val="QuoteChar"/>
    <w:qFormat/>
    <w:rsid w:val="00E60FF3"/>
    <w:rPr>
      <w:b w:val="0"/>
      <w:sz w:val="72"/>
      <w:szCs w:val="72"/>
      <w:lang w:val="en-NZ"/>
    </w:rPr>
  </w:style>
  <w:style w:type="character" w:customStyle="1" w:styleId="QuoteChar">
    <w:name w:val="Quote Char"/>
    <w:basedOn w:val="DefaultParagraphFont"/>
    <w:link w:val="Quote"/>
    <w:rsid w:val="00E60F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FF3"/>
    <w:pPr>
      <w:pageBreakBefore/>
    </w:pPr>
  </w:style>
  <w:style w:type="paragraph" w:customStyle="1" w:styleId="Border">
    <w:name w:val="Border"/>
    <w:basedOn w:val="Normal"/>
    <w:qFormat/>
    <w:rsid w:val="00E60F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FF3"/>
    <w:rPr>
      <w:b/>
      <w:bCs/>
      <w:i/>
      <w:iCs/>
      <w:color w:val="auto"/>
    </w:rPr>
  </w:style>
  <w:style w:type="paragraph" w:styleId="IntenseQuote">
    <w:name w:val="Intense Quote"/>
    <w:basedOn w:val="Normal"/>
    <w:next w:val="Normal"/>
    <w:link w:val="IntenseQuoteChar"/>
    <w:uiPriority w:val="30"/>
    <w:qFormat/>
    <w:rsid w:val="00E60F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F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0FF3"/>
    <w:rPr>
      <w:smallCaps/>
      <w:color w:val="auto"/>
      <w:u w:val="single"/>
    </w:rPr>
  </w:style>
  <w:style w:type="character" w:styleId="IntenseReference">
    <w:name w:val="Intense Reference"/>
    <w:basedOn w:val="DefaultParagraphFont"/>
    <w:uiPriority w:val="32"/>
    <w:qFormat/>
    <w:rsid w:val="00E60FF3"/>
    <w:rPr>
      <w:b/>
      <w:bCs/>
      <w:smallCaps/>
      <w:color w:val="auto"/>
      <w:spacing w:val="5"/>
      <w:u w:val="single"/>
    </w:rPr>
  </w:style>
  <w:style w:type="paragraph" w:customStyle="1" w:styleId="2ColumnHeading">
    <w:name w:val="2Column Heading"/>
    <w:basedOn w:val="BodyText"/>
    <w:qFormat/>
    <w:rsid w:val="00E60FF3"/>
    <w:pPr>
      <w:spacing w:after="60"/>
      <w:ind w:left="-2268"/>
    </w:pPr>
    <w:rPr>
      <w:b/>
    </w:rPr>
  </w:style>
  <w:style w:type="paragraph" w:customStyle="1" w:styleId="Heading1TOC">
    <w:name w:val="Heading1 TOC"/>
    <w:basedOn w:val="Normal"/>
    <w:qFormat/>
    <w:rsid w:val="00E60FF3"/>
    <w:pPr>
      <w:spacing w:before="240" w:after="120"/>
    </w:pPr>
    <w:rPr>
      <w:rFonts w:ascii="Times New Roman" w:hAnsi="Times New Roman"/>
      <w:b/>
      <w:sz w:val="32"/>
    </w:rPr>
  </w:style>
  <w:style w:type="paragraph" w:customStyle="1" w:styleId="Heading2TOC">
    <w:name w:val="Heading2 TOC"/>
    <w:basedOn w:val="Normal"/>
    <w:qFormat/>
    <w:rsid w:val="00E60FF3"/>
    <w:pPr>
      <w:spacing w:before="240" w:after="60"/>
    </w:pPr>
    <w:rPr>
      <w:rFonts w:ascii="Times New Roman" w:hAnsi="Times New Roman"/>
      <w:b/>
      <w:sz w:val="28"/>
    </w:rPr>
  </w:style>
  <w:style w:type="character" w:customStyle="1" w:styleId="Underline">
    <w:name w:val="Underline"/>
    <w:basedOn w:val="DefaultParagraphFont"/>
    <w:qFormat/>
    <w:rsid w:val="00E60FF3"/>
    <w:rPr>
      <w:u w:val="single"/>
    </w:rPr>
  </w:style>
  <w:style w:type="character" w:customStyle="1" w:styleId="BoldandItalics">
    <w:name w:val="Bold and Italics"/>
    <w:qFormat/>
    <w:rsid w:val="00E60FF3"/>
    <w:rPr>
      <w:b/>
      <w:i/>
      <w:u w:val="none"/>
    </w:rPr>
  </w:style>
  <w:style w:type="paragraph" w:styleId="BalloonText">
    <w:name w:val="Balloon Text"/>
    <w:basedOn w:val="Normal"/>
    <w:link w:val="BalloonTextChar"/>
    <w:rsid w:val="00E60FF3"/>
    <w:rPr>
      <w:rFonts w:ascii="Tahoma" w:hAnsi="Tahoma" w:cs="Tahoma"/>
      <w:sz w:val="16"/>
      <w:szCs w:val="16"/>
    </w:rPr>
  </w:style>
  <w:style w:type="character" w:customStyle="1" w:styleId="BalloonTextChar">
    <w:name w:val="Balloon Text Char"/>
    <w:basedOn w:val="DefaultParagraphFont"/>
    <w:link w:val="BalloonText"/>
    <w:rsid w:val="00E60F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0F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0F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0FF3"/>
    <w:rPr>
      <w:b/>
      <w:color w:val="660033"/>
      <w:spacing w:val="0"/>
    </w:rPr>
  </w:style>
  <w:style w:type="paragraph" w:customStyle="1" w:styleId="Nameditemlist">
    <w:name w:val="Named item list"/>
    <w:basedOn w:val="BodyText"/>
    <w:qFormat/>
    <w:rsid w:val="00E60FF3"/>
    <w:pPr>
      <w:tabs>
        <w:tab w:val="left" w:pos="2835"/>
      </w:tabs>
      <w:ind w:left="2835" w:hanging="2835"/>
    </w:pPr>
  </w:style>
  <w:style w:type="paragraph" w:customStyle="1" w:styleId="BodyTextnopadding">
    <w:name w:val="Body Text no padding"/>
    <w:basedOn w:val="BodyText"/>
    <w:qFormat/>
    <w:rsid w:val="00E60FF3"/>
    <w:pPr>
      <w:spacing w:before="0" w:after="0"/>
    </w:pPr>
  </w:style>
  <w:style w:type="paragraph" w:customStyle="1" w:styleId="BodyTextBold">
    <w:name w:val="Body Text Bold"/>
    <w:basedOn w:val="BodyText"/>
    <w:qFormat/>
    <w:rsid w:val="00E60FF3"/>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403</Words>
  <Characters>2487</Characters>
  <Application>Microsoft Office Word</Application>
  <DocSecurity>0</DocSecurity>
  <Lines>82</Lines>
  <Paragraphs>65</Paragraphs>
  <ScaleCrop>false</ScaleCrop>
  <Company>Author-it Software Corporation Ltd.</Company>
  <LinksUpToDate>false</LinksUpToDate>
  <CharactersWithSpaces>2825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MEASS00586 MTA026 Aircraft welding using the gas metal arc welding process - titanium alloys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2025-01-24T07:05:00Z</dcterms:created>
  <dcterms:modified xsi:type="dcterms:W3CDTF">2025-01-24T07:05:00Z</dcterms:modified>
</cp:coreProperties>
</file>