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5A6" w:rsidP="00C12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MEASS00460 AMW003 Aircraft display, control and distribution system component repair/overhaul</w:t>
      </w:r>
      <w:r>
        <w:fldChar w:fldCharType="end"/>
      </w:r>
    </w:p>
    <w:p w:rsidR="00C125A6" w:rsidP="00C125A6">
      <w:pPr>
        <w:pStyle w:val="Version"/>
        <w:sectPr w:rsidSect="00765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54FD" w:rsidP="007654FD">
      <w:pPr>
        <w:pStyle w:val="SuperHeading"/>
      </w:pPr>
      <w:r w:rsidRPr="007654FD">
        <w:t>MEASS00460 AMW003 Aircraft display, control and distribution system component repair/overhaul</w:t>
      </w:r>
    </w:p>
    <w:p w:rsidR="00000000" w:rsidRPr="007654FD" w:rsidP="007654FD">
      <w:pPr>
        <w:pStyle w:val="Heading1"/>
      </w:pPr>
      <w:bookmarkStart w:id="1" w:name="O_934603"/>
      <w:bookmarkEnd w:id="1"/>
      <w:r w:rsidRPr="007654FD">
        <w:t>Modification History</w:t>
      </w:r>
    </w:p>
    <w:p w:rsidR="00000000" w:rsidRPr="007654FD" w:rsidP="00C125A6">
      <w:pPr>
        <w:pStyle w:val="BodyText"/>
      </w:pPr>
      <w:r w:rsidRPr="007654FD">
        <w:t>Release 1. Skill set code changed. Description added. Units and codes updated. Supersedes and is equivalent to MEASS00247 AMW003 Aircraft display, control and distribution system component repair/overhaul.</w:t>
      </w:r>
    </w:p>
    <w:p w:rsidR="00000000" w:rsidRPr="007654FD" w:rsidP="007654FD">
      <w:pPr>
        <w:pStyle w:val="Heading1"/>
      </w:pPr>
      <w:bookmarkStart w:id="2" w:name="O_934604"/>
      <w:bookmarkEnd w:id="2"/>
      <w:r w:rsidRPr="007654FD">
        <w:t>Description</w:t>
      </w:r>
    </w:p>
    <w:p w:rsidR="00000000" w:rsidRPr="007654FD" w:rsidP="00C125A6">
      <w:pPr>
        <w:pStyle w:val="BodyText"/>
      </w:pPr>
      <w:r w:rsidRPr="007654FD">
        <w:t>This skill set reflec</w:t>
      </w:r>
      <w:r w:rsidRPr="007654FD">
        <w:t>ts the skill requirements for allied trades persons who are to be employed in aircraft component maintenance workshops on aircraft display, control and distribution system component repair and overhaul.</w:t>
      </w:r>
    </w:p>
    <w:p w:rsidR="00000000" w:rsidRPr="007654FD" w:rsidP="007654FD">
      <w:pPr>
        <w:pStyle w:val="Heading1"/>
      </w:pPr>
      <w:bookmarkStart w:id="3" w:name="O_934605"/>
      <w:bookmarkEnd w:id="3"/>
      <w:r w:rsidRPr="007654FD">
        <w:t>Pathways Information</w:t>
      </w:r>
    </w:p>
    <w:p w:rsidR="00000000" w:rsidRPr="007654FD" w:rsidP="00C125A6">
      <w:pPr>
        <w:pStyle w:val="BodyText"/>
      </w:pPr>
      <w:r w:rsidRPr="007654FD">
        <w:t>These units pro</w:t>
      </w:r>
      <w:r w:rsidRPr="007654FD">
        <w:t>vide credit towards a Certificate IV qualification in the MEA Aeroskills Training Package.</w:t>
      </w:r>
    </w:p>
    <w:p w:rsidR="00000000" w:rsidRPr="007654FD" w:rsidP="007654FD">
      <w:pPr>
        <w:pStyle w:val="Heading1"/>
      </w:pPr>
      <w:bookmarkStart w:id="4" w:name="O_934606"/>
      <w:bookmarkEnd w:id="4"/>
      <w:r w:rsidRPr="007654FD">
        <w:t>Licensing/Regulatory Information</w:t>
      </w:r>
    </w:p>
    <w:p w:rsidR="00000000" w:rsidRPr="007654FD" w:rsidP="00C125A6">
      <w:pPr>
        <w:pStyle w:val="BodyText"/>
      </w:pPr>
      <w:r w:rsidRPr="007654FD">
        <w:t>Nil.</w:t>
      </w:r>
    </w:p>
    <w:p w:rsidR="00000000" w:rsidRPr="007654FD" w:rsidP="007654FD">
      <w:pPr>
        <w:pStyle w:val="Heading1"/>
      </w:pPr>
      <w:bookmarkStart w:id="5" w:name="O_934607"/>
      <w:bookmarkEnd w:id="5"/>
      <w:r w:rsidRPr="007654F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7"/>
        <w:gridCol w:w="7431"/>
      </w:tblGrid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MEA157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Complete aviation maintenance industry documentation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MEA201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Re</w:t>
            </w:r>
            <w:r w:rsidRPr="007654FD">
              <w:t>move and install miscellaneous aircraft electrical hardware/components*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MEA246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Fabricate and/or repair aircraft electrical hardware or parts*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MEA296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Use electrical test equipment in aviation maintenance activities*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MEACOM0029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Conversion from allied trades for employment in aviation maintenance workshops*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MEAAVI0037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Test, align and troubleshoot synchro and servo system components*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MEAAVI0038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Use electronic test equipment*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MEAAVI0039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Modify and repair aircraft component single</w:t>
            </w:r>
            <w:r w:rsidRPr="007654FD">
              <w:t>-layer printed circuit boards*</w:t>
            </w:r>
          </w:p>
        </w:tc>
      </w:tr>
      <w:tr w:rsidTr="0076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FD">
            <w:pPr>
              <w:pStyle w:val="BodyText"/>
              <w:rPr>
                <w:lang w:val="en-NZ"/>
              </w:rPr>
            </w:pPr>
            <w:r w:rsidRPr="007654FD">
              <w:t>MEAAVI0053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FD" w:rsidP="007654FD">
            <w:pPr>
              <w:pStyle w:val="BodyText"/>
            </w:pPr>
            <w:r w:rsidRPr="007654FD">
              <w:t xml:space="preserve">Repair and overhaul aircraft display, control and distribution system </w:t>
            </w:r>
            <w:r w:rsidRPr="007654FD">
              <w:t>components*</w:t>
            </w:r>
          </w:p>
        </w:tc>
      </w:tr>
    </w:tbl>
    <w:p w:rsidR="00000000" w:rsidRPr="007654FD" w:rsidP="00C125A6">
      <w:pPr>
        <w:pStyle w:val="BodyText"/>
      </w:pPr>
      <w:r w:rsidRPr="007654FD">
        <w:t>Units marked with an asterisk have prerequisites. See the unit or the MEA Aeroskills Companion Volume Information Guide for detail</w:t>
      </w:r>
      <w:r w:rsidRPr="007654FD">
        <w:t>s.</w:t>
      </w:r>
    </w:p>
    <w:p w:rsidR="00000000" w:rsidRPr="007654FD" w:rsidP="007654FD">
      <w:pPr>
        <w:pStyle w:val="Heading1"/>
      </w:pPr>
      <w:bookmarkStart w:id="6" w:name="O_934608"/>
      <w:bookmarkEnd w:id="6"/>
      <w:r w:rsidRPr="007654FD">
        <w:t>Target Group</w:t>
      </w:r>
    </w:p>
    <w:p w:rsidR="00000000" w:rsidRPr="007654FD" w:rsidP="00C125A6">
      <w:pPr>
        <w:pStyle w:val="BodyText"/>
      </w:pPr>
      <w:r w:rsidRPr="007654FD">
        <w:t xml:space="preserve">This skill set is for individuals with Certificate III or Certificate IV qualifications in an allied trade who are to be employed in aircraft component </w:t>
      </w:r>
      <w:r w:rsidRPr="007654FD">
        <w:t>maintenance workshops on aircraft display, control and distribution system component repair and overhaul.</w:t>
      </w:r>
    </w:p>
    <w:p w:rsidR="00000000" w:rsidRPr="007654FD" w:rsidP="007654FD">
      <w:pPr>
        <w:pStyle w:val="Heading1"/>
      </w:pPr>
      <w:bookmarkStart w:id="7" w:name="O_934609"/>
      <w:bookmarkEnd w:id="7"/>
      <w:r w:rsidRPr="007654FD">
        <w:t>Suggested words for Statement of Attainment</w:t>
      </w:r>
    </w:p>
    <w:p w:rsidR="00000000" w:rsidRPr="007654FD" w:rsidP="00C125A6">
      <w:pPr>
        <w:pStyle w:val="BodyText"/>
      </w:pPr>
      <w:r w:rsidRPr="007654FD">
        <w:t>These competencies from the MEA Aeroskills Training Package meet the requirements for emp</w:t>
      </w:r>
      <w:r w:rsidRPr="007654FD">
        <w:t>loyment of individuals with Certificate III or Certificate IV qualifications in an allied trade in aircraft component maintenance workshops on display, control and distribution system component repair and overhaul.</w:t>
      </w:r>
    </w:p>
    <w:p w:rsidR="00000000" w:rsidRPr="007654FD" w:rsidP="007654FD">
      <w:pPr>
        <w:pStyle w:val="Heading1"/>
      </w:pPr>
      <w:bookmarkStart w:id="8" w:name="O_934610"/>
      <w:bookmarkEnd w:id="8"/>
      <w:r w:rsidRPr="007654FD">
        <w:t>Custom Content Section</w:t>
      </w:r>
    </w:p>
    <w:p w:rsidR="00000000" w:rsidRPr="007654FD" w:rsidP="00C125A6">
      <w:pPr>
        <w:pStyle w:val="BodyText"/>
      </w:pPr>
      <w:r w:rsidRPr="007654FD">
        <w:t>N</w:t>
      </w:r>
      <w:r w:rsidRPr="007654FD">
        <w:t>ot applicable.</w:t>
      </w:r>
    </w:p>
    <w:p w:rsidR="00000000" w:rsidRPr="007654FD" w:rsidP="007654FD"/>
    <w:sectPr w:rsidSect="007654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D" w:rsidRPr="00C125A6" w:rsidP="00C12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6" w:rsidP="00765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5A6" w:rsidP="00765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25A6" w:rsidP="00765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4FD" w:rsidRPr="00C125A6" w:rsidP="00C12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6" w:rsidRPr="002D2AF8" w:rsidP="00765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MEASS00460 AMW003 Aircraft display, control and distribution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C125A6" w:rsidP="00765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4FD"/>
  </w:style>
  <w:style w:type="character" w:customStyle="1" w:styleId="Heading1Char">
    <w:name w:val="Heading 1 Char"/>
    <w:basedOn w:val="DefaultParagraphFont"/>
    <w:link w:val="Heading1"/>
    <w:rsid w:val="00765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4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65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4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54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5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4FD"/>
    <w:rPr>
      <w:b/>
      <w:spacing w:val="0"/>
    </w:rPr>
  </w:style>
  <w:style w:type="paragraph" w:customStyle="1" w:styleId="SuperTitle">
    <w:name w:val="SuperTitle"/>
    <w:basedOn w:val="Title"/>
    <w:rsid w:val="00765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4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4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4FD"/>
    <w:rPr>
      <w:i/>
    </w:rPr>
  </w:style>
  <w:style w:type="paragraph" w:styleId="Caption">
    <w:name w:val="caption"/>
    <w:basedOn w:val="BodyText"/>
    <w:next w:val="Normal"/>
    <w:qFormat/>
    <w:rsid w:val="00765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4FD"/>
  </w:style>
  <w:style w:type="paragraph" w:styleId="TableofFigures">
    <w:name w:val="table of figures"/>
    <w:basedOn w:val="Normal"/>
    <w:next w:val="Normal"/>
    <w:semiHidden/>
    <w:rsid w:val="00765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4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54FD"/>
    <w:rPr>
      <w:rFonts w:ascii="Wingdings" w:hAnsi="Wingdings"/>
    </w:rPr>
  </w:style>
  <w:style w:type="paragraph" w:customStyle="1" w:styleId="TableHeading">
    <w:name w:val="Table Heading"/>
    <w:basedOn w:val="HeadingBase"/>
    <w:rsid w:val="00765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4FD"/>
    <w:rPr>
      <w:color w:val="0033CC"/>
      <w:u w:val="none"/>
    </w:rPr>
  </w:style>
  <w:style w:type="paragraph" w:customStyle="1" w:styleId="BodyTextRight">
    <w:name w:val="Body Text Right"/>
    <w:basedOn w:val="BodyText"/>
    <w:rsid w:val="00765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4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4FD"/>
    <w:rPr>
      <w:sz w:val="32"/>
    </w:rPr>
  </w:style>
  <w:style w:type="paragraph" w:customStyle="1" w:styleId="HeadingProcedure">
    <w:name w:val="Heading Procedure"/>
    <w:basedOn w:val="HeadingBase"/>
    <w:next w:val="Normal"/>
    <w:rsid w:val="00765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4FD"/>
    <w:pPr>
      <w:spacing w:before="60" w:after="60"/>
    </w:pPr>
  </w:style>
  <w:style w:type="paragraph" w:styleId="ListContinue">
    <w:name w:val="List Continue"/>
    <w:basedOn w:val="List"/>
    <w:rsid w:val="007654FD"/>
    <w:pPr>
      <w:ind w:firstLine="0"/>
    </w:pPr>
  </w:style>
  <w:style w:type="paragraph" w:customStyle="1" w:styleId="ListNote">
    <w:name w:val="List Note"/>
    <w:basedOn w:val="List"/>
    <w:rsid w:val="00765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4FD"/>
    <w:rPr>
      <w:rFonts w:ascii="Courier New" w:hAnsi="Courier New"/>
    </w:rPr>
  </w:style>
  <w:style w:type="paragraph" w:customStyle="1" w:styleId="NoteBullet">
    <w:name w:val="Note Bullet"/>
    <w:basedOn w:val="Note"/>
    <w:rsid w:val="00765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4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5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4FD"/>
    <w:rPr>
      <w:b/>
      <w:smallCaps/>
    </w:rPr>
  </w:style>
  <w:style w:type="paragraph" w:customStyle="1" w:styleId="TableListNumber">
    <w:name w:val="Table List Number"/>
    <w:basedOn w:val="ListNumber"/>
    <w:rsid w:val="00765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4FD"/>
    <w:pPr>
      <w:numPr>
        <w:numId w:val="7"/>
      </w:numPr>
    </w:pPr>
  </w:style>
  <w:style w:type="paragraph" w:customStyle="1" w:styleId="ListAlpha2">
    <w:name w:val="List Alpha 2"/>
    <w:basedOn w:val="List2"/>
    <w:rsid w:val="007654FD"/>
    <w:pPr>
      <w:numPr>
        <w:numId w:val="6"/>
      </w:numPr>
    </w:pPr>
  </w:style>
  <w:style w:type="paragraph" w:styleId="List2">
    <w:name w:val="List 2"/>
    <w:basedOn w:val="BodyText"/>
    <w:rsid w:val="00765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4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4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54FD"/>
    <w:pPr>
      <w:numPr>
        <w:numId w:val="2"/>
      </w:numPr>
    </w:pPr>
  </w:style>
  <w:style w:type="paragraph" w:styleId="ListContinue2">
    <w:name w:val="List Continue 2"/>
    <w:basedOn w:val="List2"/>
    <w:rsid w:val="007654FD"/>
    <w:pPr>
      <w:ind w:firstLine="0"/>
    </w:pPr>
  </w:style>
  <w:style w:type="paragraph" w:styleId="ListContinue3">
    <w:name w:val="List Continue 3"/>
    <w:basedOn w:val="List3"/>
    <w:rsid w:val="007654FD"/>
    <w:pPr>
      <w:ind w:left="1021" w:firstLine="0"/>
    </w:pPr>
  </w:style>
  <w:style w:type="paragraph" w:styleId="ListContinue4">
    <w:name w:val="List Continue 4"/>
    <w:basedOn w:val="List4"/>
    <w:rsid w:val="007654FD"/>
    <w:pPr>
      <w:ind w:firstLine="0"/>
    </w:pPr>
  </w:style>
  <w:style w:type="paragraph" w:styleId="ListContinue5">
    <w:name w:val="List Continue 5"/>
    <w:basedOn w:val="List5"/>
    <w:rsid w:val="007654FD"/>
    <w:pPr>
      <w:ind w:firstLine="0"/>
    </w:pPr>
  </w:style>
  <w:style w:type="paragraph" w:styleId="ListNumber3">
    <w:name w:val="List Number 3"/>
    <w:basedOn w:val="List3"/>
    <w:rsid w:val="007654FD"/>
    <w:pPr>
      <w:numPr>
        <w:numId w:val="3"/>
      </w:numPr>
    </w:pPr>
  </w:style>
  <w:style w:type="paragraph" w:styleId="ListNumber4">
    <w:name w:val="List Number 4"/>
    <w:basedOn w:val="List4"/>
    <w:rsid w:val="007654FD"/>
    <w:pPr>
      <w:numPr>
        <w:numId w:val="4"/>
      </w:numPr>
    </w:pPr>
  </w:style>
  <w:style w:type="paragraph" w:styleId="ListNumber5">
    <w:name w:val="List Number 5"/>
    <w:basedOn w:val="List5"/>
    <w:rsid w:val="007654FD"/>
    <w:pPr>
      <w:numPr>
        <w:numId w:val="5"/>
      </w:numPr>
    </w:pPr>
  </w:style>
  <w:style w:type="paragraph" w:styleId="BlockText">
    <w:name w:val="Block Text"/>
    <w:basedOn w:val="Normal"/>
    <w:rsid w:val="00765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4FD"/>
    <w:rPr>
      <w:sz w:val="16"/>
      <w:vertAlign w:val="superscript"/>
    </w:rPr>
  </w:style>
  <w:style w:type="character" w:customStyle="1" w:styleId="Symbols">
    <w:name w:val="Symbols"/>
    <w:basedOn w:val="DefaultParagraphFont"/>
    <w:rsid w:val="007654FD"/>
    <w:rPr>
      <w:rFonts w:ascii="Symbol" w:hAnsi="Symbol"/>
    </w:rPr>
  </w:style>
  <w:style w:type="character" w:customStyle="1" w:styleId="MenuOptions">
    <w:name w:val="Menu Options"/>
    <w:basedOn w:val="DefaultParagraphFont"/>
    <w:rsid w:val="00765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4FD"/>
    <w:rPr>
      <w:b/>
    </w:rPr>
  </w:style>
  <w:style w:type="character" w:customStyle="1" w:styleId="Underlined">
    <w:name w:val="Underlined"/>
    <w:basedOn w:val="DefaultParagraphFont"/>
    <w:rsid w:val="007654FD"/>
    <w:rPr>
      <w:u w:val="single"/>
    </w:rPr>
  </w:style>
  <w:style w:type="paragraph" w:customStyle="1" w:styleId="TableBodyTextRight">
    <w:name w:val="Table Body Text Right"/>
    <w:basedOn w:val="TableBodyText"/>
    <w:rsid w:val="00765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4FD"/>
    <w:rPr>
      <w:sz w:val="18"/>
    </w:rPr>
  </w:style>
  <w:style w:type="paragraph" w:customStyle="1" w:styleId="BodySmallRight">
    <w:name w:val="Body Small Right"/>
    <w:basedOn w:val="BodyTextRight"/>
    <w:rsid w:val="007654FD"/>
    <w:rPr>
      <w:sz w:val="18"/>
      <w:szCs w:val="18"/>
    </w:rPr>
  </w:style>
  <w:style w:type="paragraph" w:customStyle="1" w:styleId="MarginEdition">
    <w:name w:val="Margin Edition"/>
    <w:basedOn w:val="MarginNote"/>
    <w:rsid w:val="00765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4FD"/>
    <w:rPr>
      <w:sz w:val="2"/>
      <w:szCs w:val="2"/>
    </w:rPr>
  </w:style>
  <w:style w:type="character" w:customStyle="1" w:styleId="Small">
    <w:name w:val="Small"/>
    <w:basedOn w:val="DefaultParagraphFont"/>
    <w:rsid w:val="007654FD"/>
    <w:rPr>
      <w:sz w:val="16"/>
    </w:rPr>
  </w:style>
  <w:style w:type="paragraph" w:customStyle="1" w:styleId="WideTable">
    <w:name w:val="Wide Table"/>
    <w:basedOn w:val="Normal"/>
    <w:rsid w:val="00765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4FD"/>
  </w:style>
  <w:style w:type="paragraph" w:styleId="Quote">
    <w:name w:val="Quote"/>
    <w:basedOn w:val="Heading1"/>
    <w:link w:val="QuoteChar"/>
    <w:qFormat/>
    <w:rsid w:val="00765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4FD"/>
    <w:pPr>
      <w:pageBreakBefore/>
    </w:pPr>
  </w:style>
  <w:style w:type="paragraph" w:customStyle="1" w:styleId="Border">
    <w:name w:val="Border"/>
    <w:basedOn w:val="Normal"/>
    <w:qFormat/>
    <w:rsid w:val="00765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4FD"/>
    <w:rPr>
      <w:u w:val="single"/>
    </w:rPr>
  </w:style>
  <w:style w:type="character" w:customStyle="1" w:styleId="BoldandItalics">
    <w:name w:val="Bold and Italics"/>
    <w:qFormat/>
    <w:rsid w:val="007654FD"/>
    <w:rPr>
      <w:b/>
      <w:i/>
      <w:u w:val="none"/>
    </w:rPr>
  </w:style>
  <w:style w:type="paragraph" w:styleId="BalloonText">
    <w:name w:val="Balloon Text"/>
    <w:basedOn w:val="Normal"/>
    <w:link w:val="BalloonTextChar"/>
    <w:rsid w:val="00765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4FD"/>
    <w:pPr>
      <w:spacing w:before="0" w:after="0"/>
    </w:pPr>
  </w:style>
  <w:style w:type="paragraph" w:customStyle="1" w:styleId="BodyTextBold">
    <w:name w:val="Body Text Bold"/>
    <w:basedOn w:val="BodyText"/>
    <w:qFormat/>
    <w:rsid w:val="007654F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2084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MEASS00460 AMW003 Aircraft display, control and distribution system component repair/overhaul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2022-11-22T12:20:17Z</dcterms:created>
  <dcterms:modified xsi:type="dcterms:W3CDTF">2022-11-21T22:46:00Z</dcterms:modified>
</cp:coreProperties>
</file>