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0159" w:rsidP="008301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MEASS00437 SAL021 Avionics - Inertial navigation systems - Rating 17</w:t>
      </w:r>
      <w:r>
        <w:fldChar w:fldCharType="end"/>
      </w:r>
    </w:p>
    <w:p w:rsidR="00830159" w:rsidP="00830159">
      <w:pPr>
        <w:pStyle w:val="Version"/>
        <w:sectPr w:rsidSect="00AF44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F443A" w:rsidP="00AF443A">
      <w:pPr>
        <w:pStyle w:val="SuperHeading"/>
      </w:pPr>
      <w:r w:rsidRPr="00AF443A">
        <w:t>MEASS00437 SAL021 Avionics - Inertial navigation systems - Rating 17</w:t>
      </w:r>
    </w:p>
    <w:p w:rsidR="00000000" w:rsidRPr="00AF443A" w:rsidP="00AF443A">
      <w:pPr>
        <w:pStyle w:val="Heading1"/>
      </w:pPr>
      <w:bookmarkStart w:id="1" w:name="O_937202"/>
      <w:bookmarkEnd w:id="1"/>
      <w:r w:rsidRPr="00AF443A">
        <w:t>Modification History</w:t>
      </w:r>
    </w:p>
    <w:p w:rsidR="00000000" w:rsidRPr="00AF443A" w:rsidP="00AF443A">
      <w:pPr>
        <w:pStyle w:val="BodyText"/>
      </w:pPr>
      <w:r w:rsidRPr="00AF443A">
        <w:t xml:space="preserve">Release 2 - Skill Set discontinued as required by the regulator. </w:t>
      </w:r>
    </w:p>
    <w:p w:rsidR="00000000" w:rsidRPr="00AF443A" w:rsidP="00AF443A">
      <w:pPr>
        <w:pStyle w:val="BodyText"/>
      </w:pPr>
      <w:r w:rsidRPr="00AF443A">
        <w:t>Release 1 - New Skill Set</w:t>
      </w:r>
    </w:p>
    <w:p w:rsidR="00000000" w:rsidRPr="00AF443A" w:rsidP="00AF443A">
      <w:pPr>
        <w:pStyle w:val="AllowPageBreak"/>
      </w:pPr>
    </w:p>
    <w:p w:rsidR="00000000" w:rsidRPr="00AF443A" w:rsidP="00AF443A">
      <w:pPr>
        <w:pStyle w:val="Heading1"/>
      </w:pPr>
      <w:bookmarkStart w:id="2" w:name="O_937201"/>
      <w:bookmarkEnd w:id="2"/>
      <w:r w:rsidRPr="00AF443A">
        <w:t>Description</w:t>
      </w:r>
    </w:p>
    <w:p w:rsidR="00000000" w:rsidRPr="00AF443A" w:rsidP="00AF443A">
      <w:pPr>
        <w:pStyle w:val="BodyText"/>
      </w:pPr>
      <w:r w:rsidRPr="00AF443A">
        <w:t>Not applicable.</w:t>
      </w:r>
    </w:p>
    <w:p w:rsidR="00000000" w:rsidRPr="00AF443A" w:rsidP="00AF443A">
      <w:pPr>
        <w:pStyle w:val="AllowPageBreak"/>
      </w:pPr>
    </w:p>
    <w:p w:rsidR="00000000" w:rsidRPr="00AF443A" w:rsidP="00AF443A">
      <w:pPr>
        <w:pStyle w:val="Heading1"/>
      </w:pPr>
      <w:bookmarkStart w:id="3" w:name="O_937200"/>
      <w:bookmarkEnd w:id="3"/>
      <w:r w:rsidRPr="00AF443A">
        <w:t>Pathways Information</w:t>
      </w:r>
    </w:p>
    <w:p w:rsidR="00000000" w:rsidRPr="00AF443A" w:rsidP="00AF443A">
      <w:pPr>
        <w:pStyle w:val="BodyText"/>
      </w:pPr>
      <w:r w:rsidRPr="00AF443A">
        <w:t>Not applicable</w:t>
      </w:r>
    </w:p>
    <w:p w:rsidR="00000000" w:rsidRPr="00AF443A" w:rsidP="00AF443A">
      <w:pPr>
        <w:pStyle w:val="AllowPageBreak"/>
      </w:pPr>
    </w:p>
    <w:p w:rsidR="00000000" w:rsidRPr="00AF443A" w:rsidP="00AF443A">
      <w:pPr>
        <w:pStyle w:val="Heading1"/>
      </w:pPr>
      <w:bookmarkStart w:id="4" w:name="O_937199"/>
      <w:bookmarkEnd w:id="4"/>
      <w:r w:rsidRPr="00AF443A">
        <w:t>Licensing/Regulatory Information</w:t>
      </w:r>
    </w:p>
    <w:p w:rsidR="00000000" w:rsidRPr="00AF443A" w:rsidP="00AF443A">
      <w:pPr>
        <w:pStyle w:val="BodyText"/>
      </w:pPr>
      <w:r w:rsidRPr="00AF443A">
        <w:t>Not applicable.</w:t>
      </w:r>
    </w:p>
    <w:p w:rsidR="00000000" w:rsidRPr="00AF443A" w:rsidP="00AF443A">
      <w:pPr>
        <w:pStyle w:val="AllowPageBreak"/>
      </w:pPr>
    </w:p>
    <w:p w:rsidR="00000000" w:rsidRPr="00AF443A" w:rsidP="00AF443A">
      <w:pPr>
        <w:pStyle w:val="Heading1"/>
      </w:pPr>
      <w:bookmarkStart w:id="5" w:name="O_937198"/>
      <w:bookmarkEnd w:id="5"/>
      <w:r w:rsidRPr="00AF443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8"/>
        <w:gridCol w:w="7380"/>
      </w:tblGrid>
      <w:tr w:rsidTr="00AF4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3A">
            <w:pPr>
              <w:pStyle w:val="BodyText"/>
              <w:rPr>
                <w:lang w:val="en-NZ"/>
              </w:rPr>
            </w:pPr>
            <w:r w:rsidRPr="00AF443A">
              <w:t>MEA233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43A" w:rsidP="00AF443A">
            <w:pPr>
              <w:pStyle w:val="BodyText"/>
            </w:pPr>
            <w:r w:rsidRPr="00AF443A">
              <w:t>Inspect, test and troubleshoot aircraft inertial navigation and reference systems and components</w:t>
            </w:r>
          </w:p>
        </w:tc>
      </w:tr>
    </w:tbl>
    <w:p w:rsidR="00000000" w:rsidRPr="00AF443A" w:rsidP="00AF443A">
      <w:pPr>
        <w:pStyle w:val="BodyText"/>
      </w:pPr>
    </w:p>
    <w:p w:rsidR="00000000" w:rsidRPr="00AF443A" w:rsidP="00AF443A">
      <w:pPr>
        <w:pStyle w:val="AllowPageBreak"/>
      </w:pPr>
    </w:p>
    <w:p w:rsidR="00000000" w:rsidRPr="00AF443A" w:rsidP="00AF443A">
      <w:pPr>
        <w:pStyle w:val="Heading1"/>
      </w:pPr>
      <w:bookmarkStart w:id="6" w:name="O_937197"/>
      <w:bookmarkEnd w:id="6"/>
      <w:r w:rsidRPr="00AF443A">
        <w:t>Target Group</w:t>
      </w:r>
    </w:p>
    <w:p w:rsidR="00000000" w:rsidRPr="00AF443A" w:rsidP="00AF443A">
      <w:pPr>
        <w:pStyle w:val="BodyText"/>
      </w:pPr>
      <w:r w:rsidRPr="00AF443A">
        <w:t>Not applicable</w:t>
      </w:r>
    </w:p>
    <w:p w:rsidR="00000000" w:rsidRPr="00AF443A" w:rsidP="00AF443A">
      <w:pPr>
        <w:pStyle w:val="AllowPageBreak"/>
      </w:pPr>
    </w:p>
    <w:p w:rsidR="00000000" w:rsidRPr="00AF443A" w:rsidP="00AF443A">
      <w:pPr>
        <w:pStyle w:val="Heading1"/>
      </w:pPr>
      <w:bookmarkStart w:id="7" w:name="O_937196"/>
      <w:bookmarkEnd w:id="7"/>
      <w:r w:rsidRPr="00AF443A">
        <w:t>Suggested words for Statement of Attainment</w:t>
      </w:r>
    </w:p>
    <w:p w:rsidR="00000000" w:rsidRPr="00AF443A" w:rsidP="00AF443A">
      <w:pPr>
        <w:pStyle w:val="BodyText"/>
      </w:pPr>
      <w:r w:rsidRPr="00AF443A">
        <w:t>Not applicable</w:t>
      </w:r>
    </w:p>
    <w:p w:rsidR="00000000" w:rsidRPr="00AF443A" w:rsidP="00AF443A">
      <w:pPr>
        <w:pStyle w:val="AllowPageBreak"/>
      </w:pPr>
    </w:p>
    <w:p w:rsidR="00000000" w:rsidRPr="00AF443A" w:rsidP="00AF443A">
      <w:pPr>
        <w:pStyle w:val="Heading1"/>
      </w:pPr>
      <w:bookmarkStart w:id="8" w:name="O_937195"/>
      <w:bookmarkEnd w:id="8"/>
      <w:r w:rsidRPr="00AF443A">
        <w:t>Custom Content Section</w:t>
      </w:r>
    </w:p>
    <w:p w:rsidR="00000000" w:rsidRPr="00AF443A" w:rsidP="00AF443A">
      <w:pPr>
        <w:pStyle w:val="BodyText"/>
      </w:pPr>
      <w:r w:rsidRPr="00AF443A">
        <w:t>Not applicable.</w:t>
      </w:r>
    </w:p>
    <w:p w:rsidR="00000000" w:rsidRPr="00AF443A" w:rsidP="00AF443A"/>
    <w:sectPr w:rsidSect="00AF44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4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43A" w:rsidRPr="00830159" w:rsidP="008301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4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159" w:rsidP="00AF44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830159" w:rsidP="00AF44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30159" w:rsidP="00AF44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4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1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443A" w:rsidRPr="00830159" w:rsidP="008301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4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159" w:rsidRPr="002D2AF8" w:rsidP="00AF44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MEASS00437 SAL021 Avionics - Inertial navigation systems - Rating 17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August 2018</w:t>
    </w:r>
    <w:r>
      <w:fldChar w:fldCharType="end"/>
    </w:r>
  </w:p>
  <w:p w:rsidR="00830159" w:rsidP="00AF44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4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44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44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44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44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44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44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44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44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44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44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443A"/>
  </w:style>
  <w:style w:type="character" w:customStyle="1" w:styleId="Heading1Char">
    <w:name w:val="Heading 1 Char"/>
    <w:basedOn w:val="DefaultParagraphFont"/>
    <w:link w:val="Heading1"/>
    <w:rsid w:val="00AF44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44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443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F44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44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44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44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44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44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44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44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44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44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44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44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44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44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44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44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44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44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44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44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44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443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F44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443A"/>
    <w:rPr>
      <w:b/>
      <w:spacing w:val="0"/>
    </w:rPr>
  </w:style>
  <w:style w:type="paragraph" w:customStyle="1" w:styleId="SuperTitle">
    <w:name w:val="SuperTitle"/>
    <w:basedOn w:val="Title"/>
    <w:rsid w:val="00AF44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44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44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44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44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44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44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44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44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44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44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44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44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443A"/>
    <w:rPr>
      <w:i/>
    </w:rPr>
  </w:style>
  <w:style w:type="paragraph" w:styleId="Caption">
    <w:name w:val="caption"/>
    <w:basedOn w:val="BodyText"/>
    <w:next w:val="Normal"/>
    <w:qFormat/>
    <w:rsid w:val="00AF44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44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44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443A"/>
  </w:style>
  <w:style w:type="paragraph" w:styleId="TableofFigures">
    <w:name w:val="table of figures"/>
    <w:basedOn w:val="Normal"/>
    <w:next w:val="Normal"/>
    <w:semiHidden/>
    <w:rsid w:val="00AF44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443A"/>
    <w:pPr>
      <w:numPr>
        <w:numId w:val="9"/>
      </w:numPr>
    </w:pPr>
  </w:style>
  <w:style w:type="character" w:customStyle="1" w:styleId="WingdingSymbols">
    <w:name w:val="Wingding Symbols"/>
    <w:rsid w:val="00AF443A"/>
    <w:rPr>
      <w:rFonts w:ascii="Wingdings" w:hAnsi="Wingdings"/>
    </w:rPr>
  </w:style>
  <w:style w:type="paragraph" w:customStyle="1" w:styleId="TableHeading">
    <w:name w:val="Table Heading"/>
    <w:basedOn w:val="HeadingBase"/>
    <w:rsid w:val="00AF44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443A"/>
    <w:rPr>
      <w:color w:val="0033CC"/>
      <w:u w:val="none"/>
    </w:rPr>
  </w:style>
  <w:style w:type="paragraph" w:customStyle="1" w:styleId="BodyTextRight">
    <w:name w:val="Body Text Right"/>
    <w:basedOn w:val="BodyText"/>
    <w:rsid w:val="00AF44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44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443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44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44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44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443A"/>
    <w:rPr>
      <w:sz w:val="32"/>
    </w:rPr>
  </w:style>
  <w:style w:type="paragraph" w:customStyle="1" w:styleId="HeadingProcedure">
    <w:name w:val="Heading Procedure"/>
    <w:basedOn w:val="HeadingBase"/>
    <w:next w:val="Normal"/>
    <w:rsid w:val="00AF44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443A"/>
    <w:pPr>
      <w:spacing w:before="60" w:after="60"/>
    </w:pPr>
  </w:style>
  <w:style w:type="paragraph" w:styleId="ListContinue">
    <w:name w:val="List Continue"/>
    <w:basedOn w:val="List"/>
    <w:rsid w:val="00AF443A"/>
    <w:pPr>
      <w:ind w:firstLine="0"/>
    </w:pPr>
  </w:style>
  <w:style w:type="paragraph" w:customStyle="1" w:styleId="ListNote">
    <w:name w:val="List Note"/>
    <w:basedOn w:val="List"/>
    <w:rsid w:val="00AF44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44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44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443A"/>
    <w:rPr>
      <w:rFonts w:ascii="Courier New" w:hAnsi="Courier New"/>
    </w:rPr>
  </w:style>
  <w:style w:type="paragraph" w:customStyle="1" w:styleId="NoteBullet">
    <w:name w:val="Note Bullet"/>
    <w:basedOn w:val="Note"/>
    <w:rsid w:val="00AF44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44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44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44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44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44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44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443A"/>
    <w:rPr>
      <w:b/>
      <w:smallCaps/>
    </w:rPr>
  </w:style>
  <w:style w:type="paragraph" w:customStyle="1" w:styleId="TableListNumber">
    <w:name w:val="Table List Number"/>
    <w:basedOn w:val="ListNumber"/>
    <w:rsid w:val="00AF44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44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443A"/>
    <w:pPr>
      <w:numPr>
        <w:numId w:val="7"/>
      </w:numPr>
    </w:pPr>
  </w:style>
  <w:style w:type="paragraph" w:customStyle="1" w:styleId="ListAlpha2">
    <w:name w:val="List Alpha 2"/>
    <w:basedOn w:val="List2"/>
    <w:rsid w:val="00AF443A"/>
    <w:pPr>
      <w:numPr>
        <w:numId w:val="6"/>
      </w:numPr>
    </w:pPr>
  </w:style>
  <w:style w:type="paragraph" w:styleId="List2">
    <w:name w:val="List 2"/>
    <w:basedOn w:val="BodyText"/>
    <w:rsid w:val="00AF44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44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44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44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44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443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F443A"/>
    <w:pPr>
      <w:numPr>
        <w:numId w:val="2"/>
      </w:numPr>
    </w:pPr>
  </w:style>
  <w:style w:type="paragraph" w:styleId="ListContinue2">
    <w:name w:val="List Continue 2"/>
    <w:basedOn w:val="List2"/>
    <w:rsid w:val="00AF443A"/>
    <w:pPr>
      <w:ind w:firstLine="0"/>
    </w:pPr>
  </w:style>
  <w:style w:type="paragraph" w:styleId="ListContinue3">
    <w:name w:val="List Continue 3"/>
    <w:basedOn w:val="List3"/>
    <w:rsid w:val="00AF443A"/>
    <w:pPr>
      <w:ind w:left="1021" w:firstLine="0"/>
    </w:pPr>
  </w:style>
  <w:style w:type="paragraph" w:styleId="ListContinue4">
    <w:name w:val="List Continue 4"/>
    <w:basedOn w:val="List4"/>
    <w:rsid w:val="00AF443A"/>
    <w:pPr>
      <w:ind w:firstLine="0"/>
    </w:pPr>
  </w:style>
  <w:style w:type="paragraph" w:styleId="ListContinue5">
    <w:name w:val="List Continue 5"/>
    <w:basedOn w:val="List5"/>
    <w:rsid w:val="00AF443A"/>
    <w:pPr>
      <w:ind w:firstLine="0"/>
    </w:pPr>
  </w:style>
  <w:style w:type="paragraph" w:styleId="ListNumber3">
    <w:name w:val="List Number 3"/>
    <w:basedOn w:val="List3"/>
    <w:rsid w:val="00AF443A"/>
    <w:pPr>
      <w:numPr>
        <w:numId w:val="3"/>
      </w:numPr>
    </w:pPr>
  </w:style>
  <w:style w:type="paragraph" w:styleId="ListNumber4">
    <w:name w:val="List Number 4"/>
    <w:basedOn w:val="List4"/>
    <w:rsid w:val="00AF443A"/>
    <w:pPr>
      <w:numPr>
        <w:numId w:val="4"/>
      </w:numPr>
    </w:pPr>
  </w:style>
  <w:style w:type="paragraph" w:styleId="ListNumber5">
    <w:name w:val="List Number 5"/>
    <w:basedOn w:val="List5"/>
    <w:rsid w:val="00AF443A"/>
    <w:pPr>
      <w:numPr>
        <w:numId w:val="5"/>
      </w:numPr>
    </w:pPr>
  </w:style>
  <w:style w:type="paragraph" w:styleId="BlockText">
    <w:name w:val="Block Text"/>
    <w:basedOn w:val="Normal"/>
    <w:rsid w:val="00AF44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44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443A"/>
    <w:rPr>
      <w:sz w:val="16"/>
      <w:vertAlign w:val="superscript"/>
    </w:rPr>
  </w:style>
  <w:style w:type="character" w:customStyle="1" w:styleId="Symbols">
    <w:name w:val="Symbols"/>
    <w:basedOn w:val="DefaultParagraphFont"/>
    <w:rsid w:val="00AF443A"/>
    <w:rPr>
      <w:rFonts w:ascii="Symbol" w:hAnsi="Symbol"/>
    </w:rPr>
  </w:style>
  <w:style w:type="character" w:customStyle="1" w:styleId="MenuOptions">
    <w:name w:val="Menu Options"/>
    <w:basedOn w:val="DefaultParagraphFont"/>
    <w:rsid w:val="00AF44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443A"/>
    <w:rPr>
      <w:b/>
    </w:rPr>
  </w:style>
  <w:style w:type="character" w:customStyle="1" w:styleId="Underlined">
    <w:name w:val="Underlined"/>
    <w:basedOn w:val="DefaultParagraphFont"/>
    <w:rsid w:val="00AF443A"/>
    <w:rPr>
      <w:u w:val="single"/>
    </w:rPr>
  </w:style>
  <w:style w:type="paragraph" w:customStyle="1" w:styleId="TableBodyTextRight">
    <w:name w:val="Table Body Text Right"/>
    <w:basedOn w:val="TableBodyText"/>
    <w:rsid w:val="00AF44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443A"/>
    <w:rPr>
      <w:sz w:val="18"/>
    </w:rPr>
  </w:style>
  <w:style w:type="paragraph" w:customStyle="1" w:styleId="BodySmallRight">
    <w:name w:val="Body Small Right"/>
    <w:basedOn w:val="BodyTextRight"/>
    <w:rsid w:val="00AF443A"/>
    <w:rPr>
      <w:sz w:val="18"/>
      <w:szCs w:val="18"/>
    </w:rPr>
  </w:style>
  <w:style w:type="paragraph" w:customStyle="1" w:styleId="MarginEdition">
    <w:name w:val="Margin Edition"/>
    <w:basedOn w:val="MarginNote"/>
    <w:rsid w:val="00AF44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443A"/>
    <w:rPr>
      <w:sz w:val="2"/>
      <w:szCs w:val="2"/>
    </w:rPr>
  </w:style>
  <w:style w:type="character" w:customStyle="1" w:styleId="Small">
    <w:name w:val="Small"/>
    <w:basedOn w:val="DefaultParagraphFont"/>
    <w:rsid w:val="00AF443A"/>
    <w:rPr>
      <w:sz w:val="16"/>
    </w:rPr>
  </w:style>
  <w:style w:type="paragraph" w:customStyle="1" w:styleId="WideTable">
    <w:name w:val="Wide Table"/>
    <w:basedOn w:val="Normal"/>
    <w:rsid w:val="00AF44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443A"/>
  </w:style>
  <w:style w:type="paragraph" w:styleId="Quote">
    <w:name w:val="Quote"/>
    <w:basedOn w:val="Heading1"/>
    <w:link w:val="QuoteChar"/>
    <w:qFormat/>
    <w:rsid w:val="00AF44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44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443A"/>
    <w:pPr>
      <w:pageBreakBefore/>
    </w:pPr>
  </w:style>
  <w:style w:type="paragraph" w:customStyle="1" w:styleId="Border">
    <w:name w:val="Border"/>
    <w:basedOn w:val="Normal"/>
    <w:qFormat/>
    <w:rsid w:val="00AF44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44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4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4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44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44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44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44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44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443A"/>
    <w:rPr>
      <w:u w:val="single"/>
    </w:rPr>
  </w:style>
  <w:style w:type="character" w:customStyle="1" w:styleId="BoldandItalics">
    <w:name w:val="Bold and Italics"/>
    <w:qFormat/>
    <w:rsid w:val="00AF443A"/>
    <w:rPr>
      <w:b/>
      <w:i/>
      <w:u w:val="none"/>
    </w:rPr>
  </w:style>
  <w:style w:type="paragraph" w:styleId="BalloonText">
    <w:name w:val="Balloon Text"/>
    <w:basedOn w:val="Normal"/>
    <w:link w:val="BalloonTextChar"/>
    <w:rsid w:val="00AF44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44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44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44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44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44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443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</Words>
  <Characters>541</Characters>
  <Application>Microsoft Office Word</Application>
  <DocSecurity>0</DocSecurity>
  <Lines>33</Lines>
  <Paragraphs>21</Paragraphs>
  <ScaleCrop>false</ScaleCrop>
  <Company>Author-it Software Corporation Ltd.</Company>
  <LinksUpToDate>false</LinksUpToDate>
  <CharactersWithSpaces>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MEASS00437 SAL021 Avionics - Inertial navigation systems - Rating 17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2018-08-31T17:11:14Z</dcterms:created>
  <dcterms:modified xsi:type="dcterms:W3CDTF">2018-08-31T05:30:00Z</dcterms:modified>
</cp:coreProperties>
</file>