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A82" w:rsidP="00F76A82">
      <w:pPr>
        <w:pStyle w:val="Title"/>
      </w:pPr>
      <w:r>
        <w:fldChar w:fldCharType="begin"/>
      </w:r>
      <w:r>
        <w:instrText xml:space="preserve"> TITLE   \* MERGEFORMAT </w:instrText>
      </w:r>
      <w:r>
        <w:fldChar w:fldCharType="separate"/>
      </w:r>
      <w:r>
        <w:t>MEASS00414 MTA067 Aeronautical product component parts - metal spinning lathe operations</w:t>
      </w:r>
      <w:r>
        <w:fldChar w:fldCharType="end"/>
      </w:r>
    </w:p>
    <w:p w:rsidR="00F76A82" w:rsidP="00F76A82">
      <w:pPr>
        <w:pStyle w:val="Version"/>
        <w:sectPr w:rsidSect="00BC0E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0E04" w:rsidP="00BC0E04">
      <w:pPr>
        <w:pStyle w:val="SuperHeading"/>
      </w:pPr>
      <w:r w:rsidRPr="00BC0E04">
        <w:t>MEASS00414 MTA067 Aeronautical product component parts - metal spinning lathe operations</w:t>
      </w:r>
    </w:p>
    <w:p w:rsidR="00000000" w:rsidRPr="00BC0E04" w:rsidP="00BC0E04">
      <w:pPr>
        <w:pStyle w:val="Heading1"/>
      </w:pPr>
      <w:bookmarkStart w:id="1" w:name="O_1000274"/>
      <w:bookmarkEnd w:id="1"/>
      <w:r w:rsidRPr="00BC0E04">
        <w:t>Modification History</w:t>
      </w:r>
    </w:p>
    <w:p w:rsidR="00000000" w:rsidRPr="00BC0E04" w:rsidP="00BC0E04">
      <w:pPr>
        <w:pStyle w:val="BodyText"/>
      </w:pPr>
      <w:r w:rsidRPr="00BC0E04">
        <w:t>Release 2 - Supersedes and is equivalent to MEASS00414 MTA067 Aeronautical product component parts –</w:t>
      </w:r>
      <w:r w:rsidRPr="00BC0E04">
        <w:t xml:space="preserve"> metal spinning lathe operations with amended unit information.</w:t>
      </w:r>
    </w:p>
    <w:p w:rsidR="00000000" w:rsidRPr="00BC0E04" w:rsidP="00BC0E04">
      <w:pPr>
        <w:pStyle w:val="AllowPageBreak"/>
      </w:pPr>
    </w:p>
    <w:p w:rsidR="00000000" w:rsidRPr="00BC0E04" w:rsidP="00BC0E04">
      <w:pPr>
        <w:pStyle w:val="Heading1"/>
      </w:pPr>
      <w:bookmarkStart w:id="2" w:name="O_1000273"/>
      <w:bookmarkEnd w:id="2"/>
      <w:r w:rsidRPr="00BC0E04">
        <w:t>Description</w:t>
      </w:r>
    </w:p>
    <w:p w:rsidR="00000000" w:rsidRPr="00BC0E04" w:rsidP="00BC0E04">
      <w:pPr>
        <w:pStyle w:val="BodyText"/>
      </w:pPr>
      <w:r w:rsidRPr="00BC0E04">
        <w:t>Not applicable.</w:t>
      </w:r>
    </w:p>
    <w:p w:rsidR="00000000" w:rsidRPr="00BC0E04" w:rsidP="00BC0E04">
      <w:pPr>
        <w:pStyle w:val="AllowPageBreak"/>
      </w:pPr>
    </w:p>
    <w:p w:rsidR="00000000" w:rsidRPr="00BC0E04" w:rsidP="00BC0E04">
      <w:pPr>
        <w:pStyle w:val="Heading1"/>
      </w:pPr>
      <w:bookmarkStart w:id="3" w:name="O_1000272"/>
      <w:bookmarkEnd w:id="3"/>
      <w:r w:rsidRPr="00BC0E04">
        <w:t>Pathways Information</w:t>
      </w:r>
    </w:p>
    <w:p w:rsidR="00000000" w:rsidRPr="00BC0E04" w:rsidP="00BC0E04">
      <w:pPr>
        <w:pStyle w:val="BodyText"/>
      </w:pPr>
      <w:r w:rsidRPr="00BC0E04">
        <w:t>This Skill Set has been developed to assist in compliance with CASR Part 145 and does not relate to an Ae</w:t>
      </w:r>
      <w:r w:rsidRPr="00BC0E04">
        <w:t>roskills qualification.</w:t>
      </w:r>
    </w:p>
    <w:p w:rsidR="00000000" w:rsidRPr="00BC0E04" w:rsidP="00BC0E04">
      <w:pPr>
        <w:pStyle w:val="AllowPageBreak"/>
      </w:pPr>
    </w:p>
    <w:p w:rsidR="00000000" w:rsidRPr="00BC0E04" w:rsidP="00BC0E04">
      <w:pPr>
        <w:pStyle w:val="Heading1"/>
      </w:pPr>
      <w:bookmarkStart w:id="4" w:name="O_1000271"/>
      <w:bookmarkEnd w:id="4"/>
      <w:r w:rsidRPr="00BC0E04">
        <w:t>Licensing/Regulatory Information</w:t>
      </w:r>
    </w:p>
    <w:p w:rsidR="00000000" w:rsidRPr="00BC0E04" w:rsidP="00BC0E04">
      <w:pPr>
        <w:pStyle w:val="BodyText"/>
      </w:pPr>
      <w:r w:rsidRPr="00BC0E04">
        <w:t>Not applicable.</w:t>
      </w:r>
    </w:p>
    <w:p w:rsidR="00000000" w:rsidRPr="00BC0E04" w:rsidP="00BC0E04">
      <w:pPr>
        <w:pStyle w:val="AllowPageBreak"/>
      </w:pPr>
    </w:p>
    <w:p w:rsidR="00000000" w:rsidRPr="00BC0E04" w:rsidP="00BC0E04">
      <w:pPr>
        <w:pStyle w:val="Heading1"/>
      </w:pPr>
      <w:bookmarkStart w:id="5" w:name="O_1000270"/>
      <w:bookmarkEnd w:id="5"/>
      <w:r w:rsidRPr="00BC0E04">
        <w:t>Skill Set Requirements</w:t>
      </w:r>
    </w:p>
    <w:tbl>
      <w:tblPr>
        <w:tblW w:w="9270" w:type="dxa"/>
        <w:tblLayout w:type="fixed"/>
        <w:tblCellMar>
          <w:left w:w="62" w:type="dxa"/>
          <w:right w:w="62" w:type="dxa"/>
        </w:tblCellMar>
        <w:tblLook w:val="0000"/>
      </w:tblPr>
      <w:tblGrid>
        <w:gridCol w:w="1931"/>
        <w:gridCol w:w="7339"/>
      </w:tblGrid>
      <w:tr w:rsidTr="00BC0E04">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C0E04">
            <w:pPr>
              <w:pStyle w:val="BodyText"/>
              <w:rPr>
                <w:lang w:val="en-NZ"/>
              </w:rPr>
            </w:pPr>
            <w:r w:rsidRPr="00BC0E04">
              <w:t>MEA145</w:t>
            </w:r>
          </w:p>
        </w:tc>
        <w:tc>
          <w:tcPr>
            <w:tcW w:w="7339" w:type="dxa"/>
            <w:tcBorders>
              <w:top w:val="nil"/>
              <w:left w:val="nil"/>
              <w:bottom w:val="nil"/>
              <w:right w:val="nil"/>
            </w:tcBorders>
            <w:tcMar>
              <w:top w:w="0" w:type="dxa"/>
              <w:left w:w="62" w:type="dxa"/>
              <w:bottom w:w="0" w:type="dxa"/>
              <w:right w:w="62" w:type="dxa"/>
            </w:tcMar>
          </w:tcPr>
          <w:p w:rsidR="00000000" w:rsidP="00BC0E04">
            <w:pPr>
              <w:pStyle w:val="BodyText"/>
              <w:rPr>
                <w:lang w:val="en-NZ"/>
              </w:rPr>
            </w:pPr>
            <w:r w:rsidRPr="00BC0E04">
              <w:t>Conversion from allied trades for employment in aviation maintenance workshops</w:t>
            </w:r>
          </w:p>
        </w:tc>
      </w:tr>
      <w:tr w:rsidTr="00BC0E04">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C0E04">
            <w:pPr>
              <w:pStyle w:val="BodyText"/>
              <w:rPr>
                <w:lang w:val="en-NZ"/>
              </w:rPr>
            </w:pPr>
            <w:r w:rsidRPr="00BC0E04">
              <w:t>MEA157</w:t>
            </w:r>
          </w:p>
        </w:tc>
        <w:tc>
          <w:tcPr>
            <w:tcW w:w="7339" w:type="dxa"/>
            <w:tcBorders>
              <w:top w:val="nil"/>
              <w:left w:val="nil"/>
              <w:bottom w:val="nil"/>
              <w:right w:val="nil"/>
            </w:tcBorders>
            <w:tcMar>
              <w:top w:w="0" w:type="dxa"/>
              <w:left w:w="62" w:type="dxa"/>
              <w:bottom w:w="0" w:type="dxa"/>
              <w:right w:w="62" w:type="dxa"/>
            </w:tcMar>
          </w:tcPr>
          <w:p w:rsidR="00000000" w:rsidP="00BC0E04">
            <w:pPr>
              <w:pStyle w:val="BodyText"/>
              <w:rPr>
                <w:lang w:val="en-NZ"/>
              </w:rPr>
            </w:pPr>
            <w:r w:rsidRPr="00BC0E04">
              <w:t>Complete aviation maintenanc</w:t>
            </w:r>
            <w:r w:rsidRPr="00BC0E04">
              <w:t>e industry documentation</w:t>
            </w:r>
          </w:p>
        </w:tc>
      </w:tr>
      <w:tr w:rsidTr="00BC0E04">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C0E04">
            <w:pPr>
              <w:pStyle w:val="BodyText"/>
              <w:rPr>
                <w:lang w:val="en-NZ"/>
              </w:rPr>
            </w:pPr>
            <w:r w:rsidRPr="00BC0E04">
              <w:t>MEM07030C</w:t>
            </w:r>
          </w:p>
        </w:tc>
        <w:tc>
          <w:tcPr>
            <w:tcW w:w="7339" w:type="dxa"/>
            <w:tcBorders>
              <w:top w:val="nil"/>
              <w:left w:val="nil"/>
              <w:bottom w:val="nil"/>
              <w:right w:val="nil"/>
            </w:tcBorders>
            <w:tcMar>
              <w:top w:w="0" w:type="dxa"/>
              <w:left w:w="62" w:type="dxa"/>
              <w:bottom w:w="0" w:type="dxa"/>
              <w:right w:w="62" w:type="dxa"/>
            </w:tcMar>
          </w:tcPr>
          <w:p w:rsidR="00000000" w:rsidP="00BC0E04">
            <w:pPr>
              <w:pStyle w:val="BodyText"/>
              <w:rPr>
                <w:lang w:val="en-NZ"/>
              </w:rPr>
            </w:pPr>
            <w:r w:rsidRPr="00BC0E04">
              <w:t>Perform metal spinning lathe operations (basic)</w:t>
            </w:r>
          </w:p>
        </w:tc>
      </w:tr>
      <w:tr w:rsidTr="00BC0E04">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C0E04">
            <w:pPr>
              <w:pStyle w:val="BodyText"/>
              <w:rPr>
                <w:lang w:val="en-NZ"/>
              </w:rPr>
            </w:pPr>
            <w:r w:rsidRPr="00BC0E04">
              <w:t>MEM07031C</w:t>
            </w:r>
          </w:p>
        </w:tc>
        <w:tc>
          <w:tcPr>
            <w:tcW w:w="7339" w:type="dxa"/>
            <w:tcBorders>
              <w:top w:val="nil"/>
              <w:left w:val="nil"/>
              <w:bottom w:val="nil"/>
              <w:right w:val="nil"/>
            </w:tcBorders>
            <w:tcMar>
              <w:top w:w="0" w:type="dxa"/>
              <w:left w:w="62" w:type="dxa"/>
              <w:bottom w:w="0" w:type="dxa"/>
              <w:right w:w="62" w:type="dxa"/>
            </w:tcMar>
          </w:tcPr>
          <w:p w:rsidR="00000000" w:rsidP="00BC0E04">
            <w:pPr>
              <w:pStyle w:val="BodyText"/>
              <w:rPr>
                <w:lang w:val="en-NZ"/>
              </w:rPr>
            </w:pPr>
            <w:r w:rsidRPr="00BC0E04">
              <w:t>Perform metal spinning lathe operations (complex)</w:t>
            </w:r>
          </w:p>
        </w:tc>
      </w:tr>
      <w:tr w:rsidTr="00BC0E04">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C0E04">
            <w:pPr>
              <w:pStyle w:val="BodyText"/>
              <w:rPr>
                <w:lang w:val="en-NZ"/>
              </w:rPr>
            </w:pPr>
            <w:r w:rsidRPr="00BC0E04">
              <w:t>MEM07032B</w:t>
            </w:r>
          </w:p>
        </w:tc>
        <w:tc>
          <w:tcPr>
            <w:tcW w:w="7339" w:type="dxa"/>
            <w:tcBorders>
              <w:top w:val="nil"/>
              <w:left w:val="nil"/>
              <w:bottom w:val="nil"/>
              <w:right w:val="nil"/>
            </w:tcBorders>
            <w:tcMar>
              <w:top w:w="0" w:type="dxa"/>
              <w:left w:w="62" w:type="dxa"/>
              <w:bottom w:w="0" w:type="dxa"/>
              <w:right w:w="62" w:type="dxa"/>
            </w:tcMar>
          </w:tcPr>
          <w:p w:rsidR="00000000" w:rsidP="00BC0E04">
            <w:pPr>
              <w:pStyle w:val="BodyText"/>
              <w:rPr>
                <w:lang w:val="en-NZ"/>
              </w:rPr>
            </w:pPr>
            <w:r w:rsidRPr="00BC0E04">
              <w:t>Use workshop machines for basic operations</w:t>
            </w:r>
          </w:p>
        </w:tc>
      </w:tr>
      <w:tr w:rsidTr="00BC0E04">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C0E04">
            <w:pPr>
              <w:pStyle w:val="BodyText"/>
              <w:rPr>
                <w:lang w:val="en-NZ"/>
              </w:rPr>
            </w:pPr>
            <w:r w:rsidRPr="00BC0E04">
              <w:t>MEM09002B</w:t>
            </w:r>
          </w:p>
        </w:tc>
        <w:tc>
          <w:tcPr>
            <w:tcW w:w="7339" w:type="dxa"/>
            <w:tcBorders>
              <w:top w:val="nil"/>
              <w:left w:val="nil"/>
              <w:bottom w:val="nil"/>
              <w:right w:val="nil"/>
            </w:tcBorders>
            <w:tcMar>
              <w:top w:w="0" w:type="dxa"/>
              <w:left w:w="62" w:type="dxa"/>
              <w:bottom w:w="0" w:type="dxa"/>
              <w:right w:w="62" w:type="dxa"/>
            </w:tcMar>
          </w:tcPr>
          <w:p w:rsidR="00000000" w:rsidP="00BC0E04">
            <w:pPr>
              <w:pStyle w:val="BodyText"/>
              <w:rPr>
                <w:lang w:val="en-NZ"/>
              </w:rPr>
            </w:pPr>
            <w:r w:rsidRPr="00BC0E04">
              <w:t>Interpret technical drawing</w:t>
            </w:r>
          </w:p>
        </w:tc>
      </w:tr>
      <w:tr w:rsidTr="00BC0E04">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C0E04">
            <w:pPr>
              <w:pStyle w:val="BodyText"/>
              <w:rPr>
                <w:lang w:val="en-NZ"/>
              </w:rPr>
            </w:pPr>
            <w:r w:rsidRPr="00BC0E04">
              <w:t>MEM12023A</w:t>
            </w:r>
          </w:p>
        </w:tc>
        <w:tc>
          <w:tcPr>
            <w:tcW w:w="7339" w:type="dxa"/>
            <w:tcBorders>
              <w:top w:val="nil"/>
              <w:left w:val="nil"/>
              <w:bottom w:val="nil"/>
              <w:right w:val="nil"/>
            </w:tcBorders>
            <w:tcMar>
              <w:top w:w="0" w:type="dxa"/>
              <w:left w:w="62" w:type="dxa"/>
              <w:bottom w:w="0" w:type="dxa"/>
              <w:right w:w="62" w:type="dxa"/>
            </w:tcMar>
          </w:tcPr>
          <w:p w:rsidR="00000000" w:rsidP="00BC0E04">
            <w:pPr>
              <w:pStyle w:val="BodyText"/>
              <w:rPr>
                <w:lang w:val="en-NZ"/>
              </w:rPr>
            </w:pPr>
            <w:r w:rsidRPr="00BC0E04">
              <w:t>Perform engineering measurements</w:t>
            </w:r>
          </w:p>
        </w:tc>
      </w:tr>
      <w:tr w:rsidTr="00BC0E04">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C0E04">
            <w:pPr>
              <w:pStyle w:val="BodyText"/>
              <w:rPr>
                <w:lang w:val="en-NZ"/>
              </w:rPr>
            </w:pPr>
            <w:r w:rsidRPr="00BC0E04">
              <w:t>MEM18001C</w:t>
            </w:r>
          </w:p>
        </w:tc>
        <w:tc>
          <w:tcPr>
            <w:tcW w:w="7339" w:type="dxa"/>
            <w:tcBorders>
              <w:top w:val="nil"/>
              <w:left w:val="nil"/>
              <w:bottom w:val="nil"/>
              <w:right w:val="nil"/>
            </w:tcBorders>
            <w:tcMar>
              <w:top w:w="0" w:type="dxa"/>
              <w:left w:w="62" w:type="dxa"/>
              <w:bottom w:w="0" w:type="dxa"/>
              <w:right w:w="62" w:type="dxa"/>
            </w:tcMar>
          </w:tcPr>
          <w:p w:rsidR="00000000" w:rsidP="00BC0E04">
            <w:pPr>
              <w:pStyle w:val="BodyText"/>
              <w:rPr>
                <w:lang w:val="en-NZ"/>
              </w:rPr>
            </w:pPr>
            <w:r w:rsidRPr="00BC0E04">
              <w:t>Use hand tools</w:t>
            </w:r>
          </w:p>
        </w:tc>
      </w:tr>
      <w:tr w:rsidTr="00BC0E04">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C0E04">
            <w:pPr>
              <w:pStyle w:val="BodyText"/>
              <w:rPr>
                <w:lang w:val="en-NZ"/>
              </w:rPr>
            </w:pPr>
            <w:r w:rsidRPr="00BC0E04">
              <w:t>MEM18002B</w:t>
            </w:r>
          </w:p>
        </w:tc>
        <w:tc>
          <w:tcPr>
            <w:tcW w:w="7339" w:type="dxa"/>
            <w:tcBorders>
              <w:top w:val="nil"/>
              <w:left w:val="nil"/>
              <w:bottom w:val="nil"/>
              <w:right w:val="nil"/>
            </w:tcBorders>
            <w:tcMar>
              <w:top w:w="0" w:type="dxa"/>
              <w:left w:w="62" w:type="dxa"/>
              <w:bottom w:w="0" w:type="dxa"/>
              <w:right w:w="62" w:type="dxa"/>
            </w:tcMar>
          </w:tcPr>
          <w:p w:rsidR="00000000" w:rsidRPr="00BC0E04" w:rsidP="00BC0E04">
            <w:pPr>
              <w:pStyle w:val="BodyText"/>
            </w:pPr>
            <w:r w:rsidRPr="00BC0E04">
              <w:t>Use power tools/hand held operations</w:t>
            </w:r>
          </w:p>
        </w:tc>
      </w:tr>
    </w:tbl>
    <w:p w:rsidR="00000000" w:rsidRPr="00BC0E04" w:rsidP="00BC0E04">
      <w:pPr>
        <w:pStyle w:val="BodyText"/>
      </w:pPr>
    </w:p>
    <w:p w:rsidR="00000000" w:rsidRPr="00BC0E04" w:rsidP="00BC0E04">
      <w:pPr>
        <w:pStyle w:val="AllowPageBreak"/>
      </w:pPr>
    </w:p>
    <w:p w:rsidR="00000000" w:rsidRPr="00BC0E04" w:rsidP="00BC0E04">
      <w:pPr>
        <w:pStyle w:val="Heading1"/>
      </w:pPr>
      <w:bookmarkStart w:id="6" w:name="O_1000269"/>
      <w:bookmarkEnd w:id="6"/>
      <w:r w:rsidRPr="00BC0E04">
        <w:t>Target Group</w:t>
      </w:r>
    </w:p>
    <w:p w:rsidR="00000000" w:rsidRPr="00BC0E04" w:rsidP="00BC0E04">
      <w:pPr>
        <w:pStyle w:val="BodyText"/>
      </w:pPr>
      <w:r w:rsidRPr="00BC0E04">
        <w:t>Individuals with allied trade qualifications who are employed in CASR Part 145 AMOs and require approval to perform metal spinning lathe operations on aeronautical product component parts.</w:t>
      </w:r>
    </w:p>
    <w:p w:rsidR="00000000" w:rsidRPr="00BC0E04" w:rsidP="00BC0E04">
      <w:pPr>
        <w:pStyle w:val="AllowPageBreak"/>
      </w:pPr>
    </w:p>
    <w:p w:rsidR="00000000" w:rsidRPr="00BC0E04" w:rsidP="00BC0E04">
      <w:pPr>
        <w:pStyle w:val="Heading1"/>
      </w:pPr>
      <w:bookmarkStart w:id="7" w:name="O_1000268"/>
      <w:bookmarkEnd w:id="7"/>
      <w:r w:rsidRPr="00BC0E04">
        <w:t>Suggested words for Statement of Attainment</w:t>
      </w:r>
    </w:p>
    <w:p w:rsidR="00000000" w:rsidRPr="00BC0E04" w:rsidP="00BC0E04">
      <w:pPr>
        <w:pStyle w:val="BodyText"/>
      </w:pPr>
      <w:r w:rsidRPr="00BC0E04">
        <w:t>Thes</w:t>
      </w:r>
      <w:r w:rsidRPr="00BC0E04">
        <w:t>e competencies from the MEA Aeroskills Training Package meet the requirements for employment of individuals with Certificate III or Certificate IV qualifications in an allied trade in aircraft component maintenance workshops on metal spinning lathe operati</w:t>
      </w:r>
      <w:r w:rsidRPr="00BC0E04">
        <w:t>ons on aeronautical product component parts.</w:t>
      </w:r>
    </w:p>
    <w:p w:rsidR="00000000" w:rsidRPr="00BC0E04" w:rsidP="00BC0E04">
      <w:pPr>
        <w:pStyle w:val="AllowPageBreak"/>
      </w:pPr>
    </w:p>
    <w:p w:rsidR="00000000" w:rsidRPr="00BC0E04" w:rsidP="00BC0E04">
      <w:pPr>
        <w:pStyle w:val="Heading1"/>
      </w:pPr>
      <w:bookmarkStart w:id="8" w:name="O_1000267"/>
      <w:bookmarkEnd w:id="8"/>
      <w:r w:rsidRPr="00BC0E04">
        <w:t>Custom Content Section</w:t>
      </w:r>
    </w:p>
    <w:p w:rsidR="00000000" w:rsidRPr="00BC0E04" w:rsidP="00BC0E04">
      <w:pPr>
        <w:pStyle w:val="BodyText"/>
      </w:pPr>
      <w:r w:rsidRPr="00BC0E04">
        <w:t>Not applicable.</w:t>
      </w:r>
    </w:p>
    <w:p w:rsidR="00000000" w:rsidRPr="00BC0E04" w:rsidP="00BC0E04"/>
    <w:sectPr w:rsidSect="00BC0E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E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E04" w:rsidRPr="00F76A82" w:rsidP="00F76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E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82" w:rsidP="00BC0E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76A82" w:rsidP="00BC0E0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76A82" w:rsidP="00BC0E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E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0E04" w:rsidRPr="00F76A82" w:rsidP="00F76A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E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82" w:rsidRPr="002D2AF8" w:rsidP="00BC0E04">
    <w:pPr>
      <w:pStyle w:val="Header"/>
      <w:framePr w:wrap="around"/>
    </w:pPr>
    <w:r>
      <w:fldChar w:fldCharType="begin"/>
    </w:r>
    <w:r>
      <w:instrText xml:space="preserve"> TITLE   \* MERGEFORMAT </w:instrText>
    </w:r>
    <w:r>
      <w:fldChar w:fldCharType="separate"/>
    </w:r>
    <w:r>
      <w:t>MEASS00414 MTA067 Aeronautical product component parts - metal spinning lathe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F76A82" w:rsidP="00BC0E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E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0E04"/>
    <w:pPr>
      <w:spacing w:before="360" w:after="60"/>
      <w:outlineLvl w:val="0"/>
    </w:pPr>
    <w:rPr>
      <w:sz w:val="32"/>
    </w:rPr>
  </w:style>
  <w:style w:type="paragraph" w:styleId="Heading2">
    <w:name w:val="heading 2"/>
    <w:basedOn w:val="HeadingBase"/>
    <w:next w:val="BodyText"/>
    <w:link w:val="Heading2Char"/>
    <w:qFormat/>
    <w:rsid w:val="00BC0E04"/>
    <w:pPr>
      <w:keepLines/>
      <w:spacing w:before="240" w:after="120"/>
      <w:outlineLvl w:val="1"/>
    </w:pPr>
    <w:rPr>
      <w:sz w:val="28"/>
      <w:szCs w:val="40"/>
    </w:rPr>
  </w:style>
  <w:style w:type="paragraph" w:styleId="Heading3">
    <w:name w:val="heading 3"/>
    <w:basedOn w:val="HeadingBase"/>
    <w:next w:val="BodyText"/>
    <w:link w:val="Heading3Char"/>
    <w:qFormat/>
    <w:rsid w:val="00BC0E04"/>
    <w:pPr>
      <w:spacing w:before="180" w:after="120"/>
      <w:outlineLvl w:val="2"/>
    </w:pPr>
    <w:rPr>
      <w:spacing w:val="-10"/>
      <w:kern w:val="32"/>
    </w:rPr>
  </w:style>
  <w:style w:type="paragraph" w:styleId="Heading4">
    <w:name w:val="heading 4"/>
    <w:basedOn w:val="HeadingBase"/>
    <w:next w:val="BodyText"/>
    <w:link w:val="Heading4Char"/>
    <w:qFormat/>
    <w:rsid w:val="00BC0E04"/>
    <w:pPr>
      <w:spacing w:before="160" w:after="120"/>
      <w:outlineLvl w:val="3"/>
    </w:pPr>
    <w:rPr>
      <w:sz w:val="22"/>
    </w:rPr>
  </w:style>
  <w:style w:type="paragraph" w:styleId="Heading5">
    <w:name w:val="heading 5"/>
    <w:basedOn w:val="HeadingBase"/>
    <w:next w:val="Normal"/>
    <w:link w:val="Heading5Char"/>
    <w:qFormat/>
    <w:rsid w:val="00BC0E04"/>
    <w:pPr>
      <w:spacing w:before="80"/>
      <w:outlineLvl w:val="4"/>
    </w:pPr>
    <w:rPr>
      <w:color w:val="918585"/>
      <w:sz w:val="20"/>
    </w:rPr>
  </w:style>
  <w:style w:type="paragraph" w:styleId="Heading6">
    <w:name w:val="heading 6"/>
    <w:basedOn w:val="HeadingBase"/>
    <w:next w:val="Normal"/>
    <w:link w:val="Heading6Char"/>
    <w:qFormat/>
    <w:rsid w:val="00BC0E04"/>
    <w:pPr>
      <w:spacing w:before="60"/>
      <w:outlineLvl w:val="5"/>
    </w:pPr>
    <w:rPr>
      <w:color w:val="918585"/>
      <w:sz w:val="20"/>
    </w:rPr>
  </w:style>
  <w:style w:type="paragraph" w:styleId="Heading7">
    <w:name w:val="heading 7"/>
    <w:basedOn w:val="Normal"/>
    <w:next w:val="Normal"/>
    <w:link w:val="Heading7Char"/>
    <w:qFormat/>
    <w:rsid w:val="00BC0E04"/>
    <w:pPr>
      <w:ind w:left="720"/>
      <w:outlineLvl w:val="6"/>
    </w:pPr>
    <w:rPr>
      <w:i/>
    </w:rPr>
  </w:style>
  <w:style w:type="paragraph" w:styleId="Heading8">
    <w:name w:val="heading 8"/>
    <w:basedOn w:val="Normal"/>
    <w:next w:val="Normal"/>
    <w:link w:val="Heading8Char"/>
    <w:qFormat/>
    <w:rsid w:val="00BC0E04"/>
    <w:pPr>
      <w:ind w:left="720"/>
      <w:outlineLvl w:val="7"/>
    </w:pPr>
    <w:rPr>
      <w:i/>
    </w:rPr>
  </w:style>
  <w:style w:type="paragraph" w:styleId="Heading9">
    <w:name w:val="heading 9"/>
    <w:basedOn w:val="Normal"/>
    <w:next w:val="Normal"/>
    <w:link w:val="Heading9Char"/>
    <w:qFormat/>
    <w:rsid w:val="00BC0E04"/>
    <w:pPr>
      <w:ind w:left="720"/>
      <w:outlineLvl w:val="8"/>
    </w:pPr>
    <w:rPr>
      <w:i/>
    </w:rPr>
  </w:style>
  <w:style w:type="character" w:default="1" w:styleId="DefaultParagraphFont">
    <w:name w:val="Default Paragraph Font"/>
    <w:uiPriority w:val="1"/>
    <w:unhideWhenUsed/>
    <w:rsid w:val="00BC0E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0E04"/>
  </w:style>
  <w:style w:type="character" w:customStyle="1" w:styleId="Heading1Char">
    <w:name w:val="Heading 1 Char"/>
    <w:basedOn w:val="DefaultParagraphFont"/>
    <w:link w:val="Heading1"/>
    <w:rsid w:val="00BC0E04"/>
    <w:rPr>
      <w:rFonts w:ascii="Times New Roman" w:eastAsia="Times New Roman" w:hAnsi="Times New Roman" w:cs="Times New Roman"/>
      <w:b/>
      <w:sz w:val="32"/>
      <w:szCs w:val="20"/>
      <w:lang w:eastAsia="en-US"/>
    </w:rPr>
  </w:style>
  <w:style w:type="paragraph" w:styleId="BodyText">
    <w:name w:val="Body Text"/>
    <w:basedOn w:val="Normal"/>
    <w:link w:val="BodyTextChar"/>
    <w:rsid w:val="00BC0E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0E04"/>
    <w:rPr>
      <w:rFonts w:ascii="Times New Roman" w:eastAsia="Times New Roman" w:hAnsi="Times New Roman" w:cs="Times New Roman"/>
      <w:sz w:val="24"/>
      <w:lang w:eastAsia="en-US"/>
    </w:rPr>
  </w:style>
  <w:style w:type="paragraph" w:customStyle="1" w:styleId="SuperHeading">
    <w:name w:val="SuperHeading"/>
    <w:basedOn w:val="Normal"/>
    <w:rsid w:val="00BC0E04"/>
    <w:pPr>
      <w:spacing w:before="240" w:after="120"/>
      <w:outlineLvl w:val="0"/>
    </w:pPr>
    <w:rPr>
      <w:rFonts w:ascii="Times New Roman" w:hAnsi="Times New Roman"/>
      <w:b/>
      <w:sz w:val="32"/>
    </w:rPr>
  </w:style>
  <w:style w:type="paragraph" w:customStyle="1" w:styleId="AllowPageBreak">
    <w:name w:val="AllowPageBreak"/>
    <w:rsid w:val="00BC0E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0E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0E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0E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0E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0E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0E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0E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0E04"/>
    <w:rPr>
      <w:rFonts w:ascii="Courier New" w:eastAsia="Times New Roman" w:hAnsi="Courier New" w:cs="Times New Roman"/>
      <w:i/>
      <w:szCs w:val="20"/>
      <w:lang w:eastAsia="en-US"/>
    </w:rPr>
  </w:style>
  <w:style w:type="paragraph" w:customStyle="1" w:styleId="HeadingBase">
    <w:name w:val="Heading Base"/>
    <w:rsid w:val="00BC0E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0E04"/>
    <w:pPr>
      <w:tabs>
        <w:tab w:val="right" w:leader="dot" w:pos="9072"/>
      </w:tabs>
      <w:ind w:left="567"/>
    </w:pPr>
    <w:rPr>
      <w:szCs w:val="22"/>
    </w:rPr>
  </w:style>
  <w:style w:type="paragraph" w:customStyle="1" w:styleId="TOCBase">
    <w:name w:val="TOC Base"/>
    <w:rsid w:val="00BC0E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0E04"/>
    <w:pPr>
      <w:tabs>
        <w:tab w:val="right" w:leader="dot" w:pos="9072"/>
      </w:tabs>
      <w:spacing w:before="40" w:after="40"/>
      <w:ind w:left="284"/>
    </w:pPr>
    <w:rPr>
      <w:rFonts w:ascii="Times New Roman" w:hAnsi="Times New Roman"/>
    </w:rPr>
  </w:style>
  <w:style w:type="paragraph" w:styleId="TOC1">
    <w:name w:val="toc 1"/>
    <w:basedOn w:val="TOCBase"/>
    <w:next w:val="Normal"/>
    <w:rsid w:val="00BC0E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0E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0E04"/>
    <w:rPr>
      <w:rFonts w:ascii="Times New Roman" w:eastAsia="Times New Roman" w:hAnsi="Times New Roman" w:cs="Times New Roman"/>
      <w:sz w:val="16"/>
      <w:lang w:eastAsia="en-US"/>
    </w:rPr>
  </w:style>
  <w:style w:type="paragraph" w:styleId="Title">
    <w:name w:val="Title"/>
    <w:basedOn w:val="HeadingBase"/>
    <w:link w:val="TitleChar"/>
    <w:qFormat/>
    <w:rsid w:val="00BC0E04"/>
    <w:pPr>
      <w:spacing w:before="5040"/>
      <w:jc w:val="center"/>
    </w:pPr>
    <w:rPr>
      <w:sz w:val="48"/>
      <w:szCs w:val="72"/>
      <w:lang w:val="en-US"/>
    </w:rPr>
  </w:style>
  <w:style w:type="character" w:customStyle="1" w:styleId="TitleChar">
    <w:name w:val="Title Char"/>
    <w:basedOn w:val="DefaultParagraphFont"/>
    <w:link w:val="Title"/>
    <w:rsid w:val="00BC0E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0E04"/>
    <w:pPr>
      <w:tabs>
        <w:tab w:val="left" w:pos="3600"/>
        <w:tab w:val="left" w:pos="3958"/>
      </w:tabs>
    </w:pPr>
  </w:style>
  <w:style w:type="paragraph" w:styleId="List">
    <w:name w:val="List"/>
    <w:basedOn w:val="BodyText"/>
    <w:next w:val="BodyText"/>
    <w:rsid w:val="00BC0E04"/>
    <w:pPr>
      <w:tabs>
        <w:tab w:val="left" w:pos="340"/>
      </w:tabs>
      <w:spacing w:before="60" w:after="60"/>
      <w:ind w:left="340" w:hanging="340"/>
    </w:pPr>
  </w:style>
  <w:style w:type="paragraph" w:styleId="ListBullet">
    <w:name w:val="List Bullet"/>
    <w:basedOn w:val="List"/>
    <w:rsid w:val="00BC0E04"/>
    <w:pPr>
      <w:numPr>
        <w:numId w:val="11"/>
      </w:numPr>
      <w:tabs>
        <w:tab w:val="clear" w:pos="340"/>
      </w:tabs>
      <w:spacing w:before="40" w:after="40"/>
    </w:pPr>
  </w:style>
  <w:style w:type="paragraph" w:customStyle="1" w:styleId="Note">
    <w:name w:val="Note"/>
    <w:basedOn w:val="BodyText"/>
    <w:rsid w:val="00BC0E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0E04"/>
    <w:rPr>
      <w:b/>
      <w:spacing w:val="0"/>
    </w:rPr>
  </w:style>
  <w:style w:type="paragraph" w:customStyle="1" w:styleId="SuperTitle">
    <w:name w:val="SuperTitle"/>
    <w:basedOn w:val="Title"/>
    <w:rsid w:val="00BC0E04"/>
    <w:pPr>
      <w:framePr w:wrap="auto" w:hAnchor="text" w:y="6049"/>
    </w:pPr>
    <w:rPr>
      <w:color w:val="000000"/>
      <w:sz w:val="40"/>
    </w:rPr>
  </w:style>
  <w:style w:type="paragraph" w:customStyle="1" w:styleId="TOCTitle">
    <w:name w:val="TOCTitle"/>
    <w:basedOn w:val="Heading1"/>
    <w:rsid w:val="00BC0E04"/>
    <w:pPr>
      <w:spacing w:after="240"/>
      <w:jc w:val="center"/>
      <w:outlineLvl w:val="9"/>
    </w:pPr>
    <w:rPr>
      <w:caps/>
    </w:rPr>
  </w:style>
  <w:style w:type="paragraph" w:customStyle="1" w:styleId="Version">
    <w:name w:val="Version"/>
    <w:rsid w:val="00BC0E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0E04"/>
    <w:pPr>
      <w:numPr>
        <w:numId w:val="12"/>
      </w:numPr>
      <w:tabs>
        <w:tab w:val="clear" w:pos="680"/>
      </w:tabs>
    </w:pPr>
  </w:style>
  <w:style w:type="paragraph" w:styleId="Index1">
    <w:name w:val="index 1"/>
    <w:basedOn w:val="Normal"/>
    <w:next w:val="Normal"/>
    <w:semiHidden/>
    <w:rsid w:val="00BC0E04"/>
    <w:pPr>
      <w:keepNext w:val="0"/>
      <w:tabs>
        <w:tab w:val="right" w:pos="4176"/>
      </w:tabs>
      <w:ind w:left="198" w:hanging="198"/>
    </w:pPr>
    <w:rPr>
      <w:rFonts w:ascii="Garamond" w:hAnsi="Garamond"/>
    </w:rPr>
  </w:style>
  <w:style w:type="paragraph" w:styleId="IndexHeading">
    <w:name w:val="index heading"/>
    <w:basedOn w:val="Normal"/>
    <w:next w:val="Index1"/>
    <w:semiHidden/>
    <w:rsid w:val="00BC0E04"/>
    <w:pPr>
      <w:spacing w:before="120" w:after="120"/>
    </w:pPr>
    <w:rPr>
      <w:rFonts w:ascii="Arial" w:hAnsi="Arial"/>
      <w:b/>
      <w:color w:val="918585"/>
      <w:sz w:val="24"/>
    </w:rPr>
  </w:style>
  <w:style w:type="paragraph" w:styleId="Header">
    <w:name w:val="header"/>
    <w:basedOn w:val="Normal"/>
    <w:link w:val="HeaderChar"/>
    <w:rsid w:val="00BC0E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0E04"/>
    <w:rPr>
      <w:rFonts w:ascii="Times New Roman" w:eastAsia="Times New Roman" w:hAnsi="Times New Roman" w:cs="Times New Roman"/>
      <w:sz w:val="16"/>
      <w:szCs w:val="20"/>
      <w:lang w:val="en-GB" w:eastAsia="en-US"/>
    </w:rPr>
  </w:style>
  <w:style w:type="paragraph" w:customStyle="1" w:styleId="Chapter">
    <w:name w:val="Chapter"/>
    <w:basedOn w:val="Normal"/>
    <w:rsid w:val="00BC0E04"/>
    <w:pPr>
      <w:spacing w:before="240"/>
    </w:pPr>
    <w:rPr>
      <w:rFonts w:ascii="Times New Roman" w:hAnsi="Times New Roman"/>
      <w:smallCaps/>
      <w:spacing w:val="80"/>
      <w:sz w:val="28"/>
    </w:rPr>
  </w:style>
  <w:style w:type="paragraph" w:customStyle="1" w:styleId="InChapter">
    <w:name w:val="InChapter"/>
    <w:basedOn w:val="Heading3"/>
    <w:rsid w:val="00BC0E04"/>
    <w:pPr>
      <w:spacing w:after="240"/>
      <w:outlineLvl w:val="9"/>
    </w:pPr>
    <w:rPr>
      <w:noProof/>
    </w:rPr>
  </w:style>
  <w:style w:type="paragraph" w:styleId="Index2">
    <w:name w:val="index 2"/>
    <w:basedOn w:val="Normal"/>
    <w:next w:val="Normal"/>
    <w:semiHidden/>
    <w:rsid w:val="00BC0E04"/>
    <w:pPr>
      <w:tabs>
        <w:tab w:val="right" w:pos="4176"/>
      </w:tabs>
      <w:ind w:left="568" w:hanging="284"/>
    </w:pPr>
    <w:rPr>
      <w:rFonts w:ascii="Garamond" w:hAnsi="Garamond"/>
    </w:rPr>
  </w:style>
  <w:style w:type="paragraph" w:customStyle="1" w:styleId="Byline">
    <w:name w:val="Byline"/>
    <w:rsid w:val="00BC0E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0E04"/>
    <w:pPr>
      <w:tabs>
        <w:tab w:val="clear" w:pos="3600"/>
        <w:tab w:val="clear" w:pos="3958"/>
      </w:tabs>
      <w:jc w:val="right"/>
    </w:pPr>
  </w:style>
  <w:style w:type="character" w:styleId="Emphasis">
    <w:name w:val="Emphasis"/>
    <w:basedOn w:val="DefaultParagraphFont"/>
    <w:qFormat/>
    <w:rsid w:val="00BC0E04"/>
    <w:rPr>
      <w:i/>
    </w:rPr>
  </w:style>
  <w:style w:type="paragraph" w:styleId="Caption">
    <w:name w:val="caption"/>
    <w:basedOn w:val="BodyText"/>
    <w:next w:val="Normal"/>
    <w:qFormat/>
    <w:rsid w:val="00BC0E04"/>
    <w:pPr>
      <w:framePr w:w="2268" w:hSpace="181" w:vSpace="181" w:wrap="around" w:vAnchor="text" w:hAnchor="page" w:x="1135" w:y="285" w:anchorLock="1"/>
    </w:pPr>
    <w:rPr>
      <w:i/>
    </w:rPr>
  </w:style>
  <w:style w:type="paragraph" w:customStyle="1" w:styleId="MiniTOCTitle">
    <w:name w:val="MiniTOCTitle"/>
    <w:basedOn w:val="Heading4"/>
    <w:rsid w:val="00BC0E04"/>
    <w:pPr>
      <w:spacing w:before="240"/>
      <w:outlineLvl w:val="9"/>
    </w:pPr>
    <w:rPr>
      <w:noProof/>
      <w:sz w:val="24"/>
    </w:rPr>
  </w:style>
  <w:style w:type="paragraph" w:customStyle="1" w:styleId="MiniTOCItem">
    <w:name w:val="MiniTOCItem"/>
    <w:basedOn w:val="ListBullet"/>
    <w:rsid w:val="00BC0E04"/>
    <w:pPr>
      <w:numPr>
        <w:numId w:val="0"/>
      </w:numPr>
      <w:tabs>
        <w:tab w:val="right" w:leader="dot" w:pos="6521"/>
      </w:tabs>
      <w:spacing w:before="0" w:after="0"/>
    </w:pPr>
  </w:style>
  <w:style w:type="paragraph" w:customStyle="1" w:styleId="TOFTitle">
    <w:name w:val="TOFTitle"/>
    <w:basedOn w:val="TOCTitle"/>
    <w:rsid w:val="00BC0E04"/>
  </w:style>
  <w:style w:type="paragraph" w:styleId="TableofFigures">
    <w:name w:val="table of figures"/>
    <w:basedOn w:val="Normal"/>
    <w:next w:val="Normal"/>
    <w:semiHidden/>
    <w:rsid w:val="00BC0E04"/>
    <w:pPr>
      <w:tabs>
        <w:tab w:val="right" w:leader="dot" w:pos="9072"/>
      </w:tabs>
      <w:ind w:left="970" w:hanging="403"/>
    </w:pPr>
    <w:rPr>
      <w:rFonts w:ascii="Times New Roman" w:hAnsi="Times New Roman"/>
      <w:b/>
    </w:rPr>
  </w:style>
  <w:style w:type="paragraph" w:styleId="ListNumber">
    <w:name w:val="List Number"/>
    <w:basedOn w:val="List"/>
    <w:rsid w:val="00BC0E04"/>
    <w:pPr>
      <w:numPr>
        <w:numId w:val="9"/>
      </w:numPr>
    </w:pPr>
  </w:style>
  <w:style w:type="character" w:customStyle="1" w:styleId="WingdingSymbols">
    <w:name w:val="Wingding Symbols"/>
    <w:rsid w:val="00BC0E04"/>
    <w:rPr>
      <w:rFonts w:ascii="Wingdings" w:hAnsi="Wingdings"/>
    </w:rPr>
  </w:style>
  <w:style w:type="paragraph" w:customStyle="1" w:styleId="TableHeading">
    <w:name w:val="Table Heading"/>
    <w:basedOn w:val="HeadingBase"/>
    <w:rsid w:val="00BC0E04"/>
    <w:pPr>
      <w:keepLines/>
      <w:pBdr>
        <w:bottom w:val="single" w:sz="6" w:space="1" w:color="918585"/>
      </w:pBdr>
      <w:spacing w:before="240"/>
    </w:pPr>
  </w:style>
  <w:style w:type="character" w:customStyle="1" w:styleId="HotSpot">
    <w:name w:val="HotSpot"/>
    <w:rsid w:val="00BC0E04"/>
    <w:rPr>
      <w:color w:val="0033CC"/>
      <w:u w:val="none"/>
    </w:rPr>
  </w:style>
  <w:style w:type="paragraph" w:customStyle="1" w:styleId="BodyTextRight">
    <w:name w:val="Body Text Right"/>
    <w:basedOn w:val="BodyText"/>
    <w:rsid w:val="00BC0E04"/>
    <w:pPr>
      <w:spacing w:before="0" w:after="0"/>
      <w:jc w:val="right"/>
    </w:pPr>
  </w:style>
  <w:style w:type="paragraph" w:styleId="Index3">
    <w:name w:val="index 3"/>
    <w:basedOn w:val="ListNumber2"/>
    <w:next w:val="Normal"/>
    <w:semiHidden/>
    <w:rsid w:val="00BC0E04"/>
    <w:pPr>
      <w:numPr>
        <w:numId w:val="0"/>
      </w:numPr>
      <w:tabs>
        <w:tab w:val="right" w:leader="dot" w:pos="4176"/>
      </w:tabs>
    </w:pPr>
  </w:style>
  <w:style w:type="paragraph" w:styleId="ListNumber2">
    <w:name w:val="List Number 2"/>
    <w:basedOn w:val="List2"/>
    <w:rsid w:val="00BC0E04"/>
    <w:pPr>
      <w:numPr>
        <w:numId w:val="8"/>
      </w:numPr>
      <w:tabs>
        <w:tab w:val="clear" w:pos="1060"/>
      </w:tabs>
    </w:pPr>
  </w:style>
  <w:style w:type="paragraph" w:customStyle="1" w:styleId="MarginNote">
    <w:name w:val="Margin Note"/>
    <w:basedOn w:val="BodyText"/>
    <w:rsid w:val="00BC0E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0E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0E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0E04"/>
    <w:rPr>
      <w:sz w:val="32"/>
    </w:rPr>
  </w:style>
  <w:style w:type="paragraph" w:customStyle="1" w:styleId="HeadingProcedure">
    <w:name w:val="Heading Procedure"/>
    <w:basedOn w:val="HeadingBase"/>
    <w:next w:val="Normal"/>
    <w:rsid w:val="00BC0E04"/>
    <w:pPr>
      <w:tabs>
        <w:tab w:val="left" w:pos="0"/>
      </w:tabs>
      <w:spacing w:before="120" w:after="60"/>
    </w:pPr>
    <w:rPr>
      <w:i/>
      <w:color w:val="918585"/>
      <w:sz w:val="22"/>
    </w:rPr>
  </w:style>
  <w:style w:type="paragraph" w:customStyle="1" w:styleId="TableBodyText">
    <w:name w:val="Table Body Text"/>
    <w:basedOn w:val="BodyText"/>
    <w:rsid w:val="00BC0E04"/>
    <w:pPr>
      <w:spacing w:before="60" w:after="60"/>
    </w:pPr>
  </w:style>
  <w:style w:type="paragraph" w:styleId="ListContinue">
    <w:name w:val="List Continue"/>
    <w:basedOn w:val="List"/>
    <w:rsid w:val="00BC0E04"/>
    <w:pPr>
      <w:ind w:firstLine="0"/>
    </w:pPr>
  </w:style>
  <w:style w:type="paragraph" w:customStyle="1" w:styleId="ListNote">
    <w:name w:val="List Note"/>
    <w:basedOn w:val="List"/>
    <w:rsid w:val="00BC0E04"/>
    <w:pPr>
      <w:pBdr>
        <w:top w:val="single" w:sz="6" w:space="2" w:color="918585"/>
        <w:bottom w:val="single" w:sz="6" w:space="2" w:color="918585"/>
      </w:pBdr>
      <w:tabs>
        <w:tab w:val="left" w:pos="1021"/>
      </w:tabs>
      <w:ind w:firstLine="0"/>
    </w:pPr>
  </w:style>
  <w:style w:type="paragraph" w:customStyle="1" w:styleId="Warning">
    <w:name w:val="Warning"/>
    <w:basedOn w:val="BodyText"/>
    <w:rsid w:val="00BC0E04"/>
    <w:pPr>
      <w:shd w:val="clear" w:color="auto" w:fill="D9D9D9"/>
      <w:tabs>
        <w:tab w:val="left" w:pos="992"/>
      </w:tabs>
      <w:ind w:left="119" w:right="119"/>
    </w:pPr>
    <w:rPr>
      <w:sz w:val="20"/>
    </w:rPr>
  </w:style>
  <w:style w:type="paragraph" w:customStyle="1" w:styleId="MarginIcons">
    <w:name w:val="Margin Icons"/>
    <w:basedOn w:val="BodyText"/>
    <w:rsid w:val="00BC0E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0E04"/>
    <w:rPr>
      <w:rFonts w:ascii="Courier New" w:hAnsi="Courier New"/>
    </w:rPr>
  </w:style>
  <w:style w:type="paragraph" w:customStyle="1" w:styleId="NoteBullet">
    <w:name w:val="Note Bullet"/>
    <w:basedOn w:val="Note"/>
    <w:rsid w:val="00BC0E04"/>
    <w:pPr>
      <w:tabs>
        <w:tab w:val="clear" w:pos="680"/>
      </w:tabs>
      <w:spacing w:before="60" w:after="60"/>
    </w:pPr>
  </w:style>
  <w:style w:type="paragraph" w:customStyle="1" w:styleId="SubHeading2">
    <w:name w:val="SubHeading2"/>
    <w:basedOn w:val="HeadingBase"/>
    <w:rsid w:val="00BC0E04"/>
    <w:pPr>
      <w:spacing w:before="240" w:after="60"/>
    </w:pPr>
    <w:rPr>
      <w:sz w:val="20"/>
    </w:rPr>
  </w:style>
  <w:style w:type="paragraph" w:customStyle="1" w:styleId="SubHeading1">
    <w:name w:val="SubHeading1"/>
    <w:basedOn w:val="HeadingBase"/>
    <w:rsid w:val="00BC0E04"/>
    <w:pPr>
      <w:spacing w:before="240" w:after="60"/>
    </w:pPr>
    <w:rPr>
      <w:color w:val="918585"/>
      <w:sz w:val="22"/>
    </w:rPr>
  </w:style>
  <w:style w:type="paragraph" w:customStyle="1" w:styleId="SideHeading">
    <w:name w:val="Side Heading"/>
    <w:basedOn w:val="HeadingBase"/>
    <w:rsid w:val="00BC0E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0E04"/>
    <w:pPr>
      <w:numPr>
        <w:numId w:val="10"/>
      </w:numPr>
    </w:pPr>
  </w:style>
  <w:style w:type="paragraph" w:styleId="PlainText">
    <w:name w:val="Plain Text"/>
    <w:basedOn w:val="Normal"/>
    <w:link w:val="PlainTextChar"/>
    <w:rsid w:val="00BC0E04"/>
    <w:rPr>
      <w:sz w:val="20"/>
    </w:rPr>
  </w:style>
  <w:style w:type="character" w:customStyle="1" w:styleId="PlainTextChar">
    <w:name w:val="Plain Text Char"/>
    <w:basedOn w:val="DefaultParagraphFont"/>
    <w:link w:val="PlainText"/>
    <w:rsid w:val="00BC0E04"/>
    <w:rPr>
      <w:rFonts w:ascii="Courier New" w:eastAsia="Times New Roman" w:hAnsi="Courier New" w:cs="Times New Roman"/>
      <w:sz w:val="20"/>
      <w:szCs w:val="20"/>
      <w:lang w:eastAsia="en-US"/>
    </w:rPr>
  </w:style>
  <w:style w:type="character" w:customStyle="1" w:styleId="MenuOption">
    <w:name w:val="Menu Option"/>
    <w:basedOn w:val="DefaultParagraphFont"/>
    <w:rsid w:val="00BC0E04"/>
    <w:rPr>
      <w:b/>
      <w:smallCaps/>
    </w:rPr>
  </w:style>
  <w:style w:type="paragraph" w:customStyle="1" w:styleId="TableListNumber">
    <w:name w:val="Table List Number"/>
    <w:basedOn w:val="ListNumber"/>
    <w:rsid w:val="00BC0E04"/>
    <w:pPr>
      <w:numPr>
        <w:numId w:val="0"/>
      </w:numPr>
    </w:pPr>
  </w:style>
  <w:style w:type="paragraph" w:styleId="TOC4">
    <w:name w:val="toc 4"/>
    <w:basedOn w:val="TOCBase"/>
    <w:next w:val="Normal"/>
    <w:semiHidden/>
    <w:rsid w:val="00BC0E04"/>
    <w:pPr>
      <w:tabs>
        <w:tab w:val="right" w:leader="dot" w:pos="9071"/>
      </w:tabs>
      <w:ind w:left="1701"/>
    </w:pPr>
  </w:style>
  <w:style w:type="paragraph" w:customStyle="1" w:styleId="ListAlpha">
    <w:name w:val="List Alpha"/>
    <w:basedOn w:val="List"/>
    <w:rsid w:val="00BC0E04"/>
    <w:pPr>
      <w:numPr>
        <w:numId w:val="7"/>
      </w:numPr>
    </w:pPr>
  </w:style>
  <w:style w:type="paragraph" w:customStyle="1" w:styleId="ListAlpha2">
    <w:name w:val="List Alpha 2"/>
    <w:basedOn w:val="List2"/>
    <w:rsid w:val="00BC0E04"/>
    <w:pPr>
      <w:numPr>
        <w:numId w:val="6"/>
      </w:numPr>
    </w:pPr>
  </w:style>
  <w:style w:type="paragraph" w:styleId="List2">
    <w:name w:val="List 2"/>
    <w:basedOn w:val="BodyText"/>
    <w:rsid w:val="00BC0E04"/>
    <w:pPr>
      <w:tabs>
        <w:tab w:val="left" w:pos="680"/>
      </w:tabs>
      <w:spacing w:before="60" w:after="60"/>
      <w:ind w:left="680" w:hanging="340"/>
    </w:pPr>
  </w:style>
  <w:style w:type="paragraph" w:styleId="List3">
    <w:name w:val="List 3"/>
    <w:basedOn w:val="BodyText"/>
    <w:rsid w:val="00BC0E04"/>
    <w:pPr>
      <w:tabs>
        <w:tab w:val="left" w:pos="1021"/>
      </w:tabs>
      <w:spacing w:before="60" w:after="60"/>
      <w:ind w:left="1020" w:hanging="340"/>
    </w:pPr>
  </w:style>
  <w:style w:type="paragraph" w:styleId="List4">
    <w:name w:val="List 4"/>
    <w:basedOn w:val="BodyText"/>
    <w:rsid w:val="00BC0E04"/>
    <w:pPr>
      <w:tabs>
        <w:tab w:val="left" w:pos="1361"/>
      </w:tabs>
      <w:spacing w:before="60" w:after="60"/>
      <w:ind w:left="1361" w:hanging="340"/>
    </w:pPr>
  </w:style>
  <w:style w:type="paragraph" w:styleId="List5">
    <w:name w:val="List 5"/>
    <w:basedOn w:val="BodyText"/>
    <w:rsid w:val="00BC0E04"/>
    <w:pPr>
      <w:tabs>
        <w:tab w:val="left" w:pos="1701"/>
      </w:tabs>
      <w:spacing w:before="60" w:after="60"/>
      <w:ind w:left="1701" w:hanging="340"/>
    </w:pPr>
  </w:style>
  <w:style w:type="paragraph" w:styleId="ListBullet3">
    <w:name w:val="List Bullet 3"/>
    <w:basedOn w:val="List3"/>
    <w:rsid w:val="00BC0E04"/>
    <w:pPr>
      <w:numPr>
        <w:numId w:val="13"/>
      </w:numPr>
      <w:tabs>
        <w:tab w:val="clear" w:pos="1021"/>
      </w:tabs>
      <w:ind w:left="1037" w:hanging="357"/>
    </w:pPr>
  </w:style>
  <w:style w:type="paragraph" w:styleId="ListBullet4">
    <w:name w:val="List Bullet 4"/>
    <w:basedOn w:val="List4"/>
    <w:rsid w:val="00BC0E04"/>
    <w:pPr>
      <w:numPr>
        <w:numId w:val="1"/>
      </w:numPr>
      <w:tabs>
        <w:tab w:val="clear" w:pos="1361"/>
      </w:tabs>
    </w:pPr>
  </w:style>
  <w:style w:type="paragraph" w:styleId="ListBullet5">
    <w:name w:val="List Bullet 5"/>
    <w:basedOn w:val="List5"/>
    <w:rsid w:val="00BC0E04"/>
    <w:pPr>
      <w:numPr>
        <w:numId w:val="2"/>
      </w:numPr>
    </w:pPr>
  </w:style>
  <w:style w:type="paragraph" w:styleId="ListContinue2">
    <w:name w:val="List Continue 2"/>
    <w:basedOn w:val="List2"/>
    <w:rsid w:val="00BC0E04"/>
    <w:pPr>
      <w:ind w:firstLine="0"/>
    </w:pPr>
  </w:style>
  <w:style w:type="paragraph" w:styleId="ListContinue3">
    <w:name w:val="List Continue 3"/>
    <w:basedOn w:val="List3"/>
    <w:rsid w:val="00BC0E04"/>
    <w:pPr>
      <w:ind w:left="1021" w:firstLine="0"/>
    </w:pPr>
  </w:style>
  <w:style w:type="paragraph" w:styleId="ListContinue4">
    <w:name w:val="List Continue 4"/>
    <w:basedOn w:val="List4"/>
    <w:rsid w:val="00BC0E04"/>
    <w:pPr>
      <w:ind w:firstLine="0"/>
    </w:pPr>
  </w:style>
  <w:style w:type="paragraph" w:styleId="ListContinue5">
    <w:name w:val="List Continue 5"/>
    <w:basedOn w:val="List5"/>
    <w:rsid w:val="00BC0E04"/>
    <w:pPr>
      <w:ind w:firstLine="0"/>
    </w:pPr>
  </w:style>
  <w:style w:type="paragraph" w:styleId="ListNumber3">
    <w:name w:val="List Number 3"/>
    <w:basedOn w:val="List3"/>
    <w:rsid w:val="00BC0E04"/>
    <w:pPr>
      <w:numPr>
        <w:numId w:val="3"/>
      </w:numPr>
    </w:pPr>
  </w:style>
  <w:style w:type="paragraph" w:styleId="ListNumber4">
    <w:name w:val="List Number 4"/>
    <w:basedOn w:val="List4"/>
    <w:rsid w:val="00BC0E04"/>
    <w:pPr>
      <w:numPr>
        <w:numId w:val="4"/>
      </w:numPr>
    </w:pPr>
  </w:style>
  <w:style w:type="paragraph" w:styleId="ListNumber5">
    <w:name w:val="List Number 5"/>
    <w:basedOn w:val="List5"/>
    <w:rsid w:val="00BC0E04"/>
    <w:pPr>
      <w:numPr>
        <w:numId w:val="5"/>
      </w:numPr>
    </w:pPr>
  </w:style>
  <w:style w:type="paragraph" w:styleId="BlockText">
    <w:name w:val="Block Text"/>
    <w:basedOn w:val="Normal"/>
    <w:rsid w:val="00BC0E04"/>
    <w:pPr>
      <w:spacing w:after="120"/>
      <w:ind w:left="1440" w:right="1440"/>
    </w:pPr>
  </w:style>
  <w:style w:type="character" w:customStyle="1" w:styleId="Subscript">
    <w:name w:val="Subscript"/>
    <w:basedOn w:val="DefaultParagraphFont"/>
    <w:rsid w:val="00BC0E04"/>
    <w:rPr>
      <w:sz w:val="16"/>
      <w:vertAlign w:val="subscript"/>
    </w:rPr>
  </w:style>
  <w:style w:type="character" w:customStyle="1" w:styleId="Superscript">
    <w:name w:val="Superscript"/>
    <w:basedOn w:val="DefaultParagraphFont"/>
    <w:rsid w:val="00BC0E04"/>
    <w:rPr>
      <w:sz w:val="16"/>
      <w:vertAlign w:val="superscript"/>
    </w:rPr>
  </w:style>
  <w:style w:type="character" w:customStyle="1" w:styleId="Symbols">
    <w:name w:val="Symbols"/>
    <w:basedOn w:val="DefaultParagraphFont"/>
    <w:rsid w:val="00BC0E04"/>
    <w:rPr>
      <w:rFonts w:ascii="Symbol" w:hAnsi="Symbol"/>
    </w:rPr>
  </w:style>
  <w:style w:type="character" w:customStyle="1" w:styleId="MenuOptions">
    <w:name w:val="Menu Options"/>
    <w:basedOn w:val="DefaultParagraphFont"/>
    <w:rsid w:val="00BC0E04"/>
    <w:rPr>
      <w:rFonts w:ascii="Arial Narrow" w:hAnsi="Arial Narrow"/>
      <w:smallCaps/>
    </w:rPr>
  </w:style>
  <w:style w:type="character" w:customStyle="1" w:styleId="Buttons">
    <w:name w:val="Buttons"/>
    <w:basedOn w:val="DefaultParagraphFont"/>
    <w:rsid w:val="00BC0E04"/>
    <w:rPr>
      <w:b/>
    </w:rPr>
  </w:style>
  <w:style w:type="character" w:customStyle="1" w:styleId="Underlined">
    <w:name w:val="Underlined"/>
    <w:basedOn w:val="DefaultParagraphFont"/>
    <w:rsid w:val="00BC0E04"/>
    <w:rPr>
      <w:u w:val="single"/>
    </w:rPr>
  </w:style>
  <w:style w:type="paragraph" w:customStyle="1" w:styleId="TableBodyTextRight">
    <w:name w:val="Table Body Text Right"/>
    <w:basedOn w:val="TableBodyText"/>
    <w:rsid w:val="00BC0E04"/>
    <w:pPr>
      <w:widowControl w:val="0"/>
      <w:autoSpaceDE w:val="0"/>
      <w:autoSpaceDN w:val="0"/>
      <w:adjustRightInd w:val="0"/>
      <w:jc w:val="right"/>
    </w:pPr>
    <w:rPr>
      <w:rFonts w:cs="Arial"/>
      <w:szCs w:val="18"/>
    </w:rPr>
  </w:style>
  <w:style w:type="paragraph" w:customStyle="1" w:styleId="CopyrightText">
    <w:name w:val="Copyright Text"/>
    <w:basedOn w:val="BodyText"/>
    <w:rsid w:val="00BC0E04"/>
    <w:rPr>
      <w:sz w:val="18"/>
    </w:rPr>
  </w:style>
  <w:style w:type="paragraph" w:customStyle="1" w:styleId="BodySmallRight">
    <w:name w:val="Body Small Right"/>
    <w:basedOn w:val="BodyTextRight"/>
    <w:rsid w:val="00BC0E04"/>
    <w:rPr>
      <w:sz w:val="18"/>
      <w:szCs w:val="18"/>
    </w:rPr>
  </w:style>
  <w:style w:type="paragraph" w:customStyle="1" w:styleId="MarginEdition">
    <w:name w:val="Margin Edition"/>
    <w:basedOn w:val="MarginNote"/>
    <w:rsid w:val="00BC0E04"/>
    <w:pPr>
      <w:spacing w:before="0" w:after="0"/>
    </w:pPr>
    <w:rPr>
      <w:rFonts w:ascii="Times New Roman" w:hAnsi="Times New Roman"/>
      <w:color w:val="999999"/>
    </w:rPr>
  </w:style>
  <w:style w:type="paragraph" w:customStyle="1" w:styleId="Spacer">
    <w:name w:val="Spacer"/>
    <w:basedOn w:val="Normal"/>
    <w:rsid w:val="00BC0E04"/>
    <w:rPr>
      <w:sz w:val="2"/>
      <w:szCs w:val="2"/>
    </w:rPr>
  </w:style>
  <w:style w:type="character" w:customStyle="1" w:styleId="Small">
    <w:name w:val="Small"/>
    <w:basedOn w:val="DefaultParagraphFont"/>
    <w:rsid w:val="00BC0E04"/>
    <w:rPr>
      <w:sz w:val="16"/>
    </w:rPr>
  </w:style>
  <w:style w:type="paragraph" w:customStyle="1" w:styleId="WideTable">
    <w:name w:val="Wide Table"/>
    <w:basedOn w:val="Normal"/>
    <w:rsid w:val="00BC0E04"/>
    <w:pPr>
      <w:ind w:left="-1418"/>
    </w:pPr>
    <w:rPr>
      <w:sz w:val="2"/>
      <w:szCs w:val="2"/>
    </w:rPr>
  </w:style>
  <w:style w:type="character" w:styleId="PageNumber">
    <w:name w:val="page number"/>
    <w:basedOn w:val="DefaultParagraphFont"/>
    <w:rsid w:val="00BC0E04"/>
  </w:style>
  <w:style w:type="paragraph" w:styleId="Quote">
    <w:name w:val="Quote"/>
    <w:basedOn w:val="Heading1"/>
    <w:link w:val="QuoteChar"/>
    <w:qFormat/>
    <w:rsid w:val="00BC0E04"/>
    <w:rPr>
      <w:b w:val="0"/>
      <w:sz w:val="72"/>
      <w:szCs w:val="72"/>
      <w:lang w:val="en-NZ"/>
    </w:rPr>
  </w:style>
  <w:style w:type="character" w:customStyle="1" w:styleId="QuoteChar">
    <w:name w:val="Quote Char"/>
    <w:basedOn w:val="DefaultParagraphFont"/>
    <w:link w:val="Quote"/>
    <w:rsid w:val="00BC0E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0E04"/>
    <w:pPr>
      <w:pageBreakBefore/>
    </w:pPr>
  </w:style>
  <w:style w:type="paragraph" w:customStyle="1" w:styleId="Border">
    <w:name w:val="Border"/>
    <w:basedOn w:val="Normal"/>
    <w:qFormat/>
    <w:rsid w:val="00BC0E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0E04"/>
    <w:rPr>
      <w:b/>
      <w:bCs/>
      <w:i/>
      <w:iCs/>
      <w:color w:val="auto"/>
    </w:rPr>
  </w:style>
  <w:style w:type="paragraph" w:styleId="IntenseQuote">
    <w:name w:val="Intense Quote"/>
    <w:basedOn w:val="Normal"/>
    <w:next w:val="Normal"/>
    <w:link w:val="IntenseQuoteChar"/>
    <w:uiPriority w:val="30"/>
    <w:qFormat/>
    <w:rsid w:val="00BC0E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0E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0E04"/>
    <w:rPr>
      <w:smallCaps/>
      <w:color w:val="auto"/>
      <w:u w:val="single"/>
    </w:rPr>
  </w:style>
  <w:style w:type="character" w:styleId="IntenseReference">
    <w:name w:val="Intense Reference"/>
    <w:basedOn w:val="DefaultParagraphFont"/>
    <w:uiPriority w:val="32"/>
    <w:qFormat/>
    <w:rsid w:val="00BC0E04"/>
    <w:rPr>
      <w:b/>
      <w:bCs/>
      <w:smallCaps/>
      <w:color w:val="auto"/>
      <w:spacing w:val="5"/>
      <w:u w:val="single"/>
    </w:rPr>
  </w:style>
  <w:style w:type="paragraph" w:customStyle="1" w:styleId="2ColumnHeading">
    <w:name w:val="2Column Heading"/>
    <w:basedOn w:val="BodyText"/>
    <w:qFormat/>
    <w:rsid w:val="00BC0E04"/>
    <w:pPr>
      <w:spacing w:after="60"/>
      <w:ind w:left="-2268"/>
    </w:pPr>
    <w:rPr>
      <w:b/>
    </w:rPr>
  </w:style>
  <w:style w:type="paragraph" w:customStyle="1" w:styleId="Heading1TOC">
    <w:name w:val="Heading1 TOC"/>
    <w:basedOn w:val="Normal"/>
    <w:qFormat/>
    <w:rsid w:val="00BC0E04"/>
    <w:pPr>
      <w:spacing w:before="240" w:after="120"/>
    </w:pPr>
    <w:rPr>
      <w:rFonts w:ascii="Times New Roman" w:hAnsi="Times New Roman"/>
      <w:b/>
      <w:sz w:val="32"/>
    </w:rPr>
  </w:style>
  <w:style w:type="paragraph" w:customStyle="1" w:styleId="Heading2TOC">
    <w:name w:val="Heading2 TOC"/>
    <w:basedOn w:val="Normal"/>
    <w:qFormat/>
    <w:rsid w:val="00BC0E04"/>
    <w:pPr>
      <w:spacing w:before="240" w:after="60"/>
    </w:pPr>
    <w:rPr>
      <w:rFonts w:ascii="Times New Roman" w:hAnsi="Times New Roman"/>
      <w:b/>
      <w:sz w:val="28"/>
    </w:rPr>
  </w:style>
  <w:style w:type="character" w:customStyle="1" w:styleId="Underline">
    <w:name w:val="Underline"/>
    <w:basedOn w:val="DefaultParagraphFont"/>
    <w:qFormat/>
    <w:rsid w:val="00BC0E04"/>
    <w:rPr>
      <w:u w:val="single"/>
    </w:rPr>
  </w:style>
  <w:style w:type="character" w:customStyle="1" w:styleId="BoldandItalics">
    <w:name w:val="Bold and Italics"/>
    <w:qFormat/>
    <w:rsid w:val="00BC0E04"/>
    <w:rPr>
      <w:b/>
      <w:i/>
      <w:u w:val="none"/>
    </w:rPr>
  </w:style>
  <w:style w:type="paragraph" w:styleId="BalloonText">
    <w:name w:val="Balloon Text"/>
    <w:basedOn w:val="Normal"/>
    <w:link w:val="BalloonTextChar"/>
    <w:rsid w:val="00BC0E04"/>
    <w:rPr>
      <w:rFonts w:ascii="Tahoma" w:hAnsi="Tahoma" w:cs="Tahoma"/>
      <w:sz w:val="16"/>
      <w:szCs w:val="16"/>
    </w:rPr>
  </w:style>
  <w:style w:type="character" w:customStyle="1" w:styleId="BalloonTextChar">
    <w:name w:val="Balloon Text Char"/>
    <w:basedOn w:val="DefaultParagraphFont"/>
    <w:link w:val="BalloonText"/>
    <w:rsid w:val="00BC0E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0E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0E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0E04"/>
    <w:rPr>
      <w:b/>
      <w:color w:val="660033"/>
      <w:spacing w:val="0"/>
    </w:rPr>
  </w:style>
  <w:style w:type="paragraph" w:customStyle="1" w:styleId="Nameditemlist">
    <w:name w:val="Named item list"/>
    <w:basedOn w:val="BodyText"/>
    <w:qFormat/>
    <w:rsid w:val="00BC0E04"/>
    <w:pPr>
      <w:tabs>
        <w:tab w:val="left" w:pos="2835"/>
      </w:tabs>
      <w:ind w:left="2835" w:hanging="2835"/>
    </w:pPr>
  </w:style>
  <w:style w:type="paragraph" w:customStyle="1" w:styleId="BodyTextnopadding">
    <w:name w:val="Body Text no padding"/>
    <w:basedOn w:val="BodyText"/>
    <w:qFormat/>
    <w:rsid w:val="00BC0E04"/>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218</Words>
  <Characters>1463</Characters>
  <Application>Microsoft Office Word</Application>
  <DocSecurity>0</DocSecurity>
  <Lines>56</Lines>
  <Paragraphs>36</Paragraphs>
  <ScaleCrop>false</ScaleCrop>
  <Company>Author-it Software Corporation Ltd.</Company>
  <LinksUpToDate>false</LinksUpToDate>
  <CharactersWithSpaces>1646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MEASS00414 MTA067 Aeronautical product component parts - metal spinning lathe operations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2018-08-31T17:16:20Z</dcterms:created>
  <dcterms:modified xsi:type="dcterms:W3CDTF">2018-08-31T05:19:00Z</dcterms:modified>
</cp:coreProperties>
</file>