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5AA3" w:rsidP="00F55AA3">
      <w:pPr>
        <w:pStyle w:val="Title"/>
      </w:pPr>
      <w:r>
        <w:fldChar w:fldCharType="begin"/>
      </w:r>
      <w:r>
        <w:instrText xml:space="preserve"> TITLE   \* MERGEFORMAT </w:instrText>
      </w:r>
      <w:r>
        <w:fldChar w:fldCharType="separate"/>
      </w:r>
      <w:r>
        <w:t>MEASS00406 MTA059 Machine aeronautical product component parts (general)</w:t>
      </w:r>
      <w:r>
        <w:fldChar w:fldCharType="end"/>
      </w:r>
    </w:p>
    <w:p w:rsidR="00F55AA3" w:rsidP="00F55AA3">
      <w:pPr>
        <w:pStyle w:val="Version"/>
        <w:sectPr w:rsidSect="00B936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936BB" w:rsidP="00B936BB">
      <w:pPr>
        <w:pStyle w:val="SuperHeading"/>
      </w:pPr>
      <w:r w:rsidRPr="00B936BB">
        <w:t>MEASS00406 MTA059 Machine aeronautical product component parts (general)</w:t>
      </w:r>
    </w:p>
    <w:p w:rsidR="00000000" w:rsidRPr="00B936BB" w:rsidP="00B936BB">
      <w:pPr>
        <w:pStyle w:val="Heading1"/>
      </w:pPr>
      <w:bookmarkStart w:id="1" w:name="O_1000437"/>
      <w:bookmarkEnd w:id="1"/>
      <w:r w:rsidRPr="00B936BB">
        <w:t>Modification History</w:t>
      </w:r>
    </w:p>
    <w:p w:rsidR="00000000" w:rsidRPr="00B936BB" w:rsidP="00B936BB">
      <w:pPr>
        <w:pStyle w:val="BodyText"/>
      </w:pPr>
      <w:r w:rsidRPr="00B936BB">
        <w:t>Release 2 - Supersedes and is equivalent to MEASS00406 MTA059 Machine aeronautical product component parts (general) with amended unit information.</w:t>
      </w:r>
    </w:p>
    <w:p w:rsidR="00000000" w:rsidRPr="00B936BB" w:rsidP="00B936BB">
      <w:pPr>
        <w:pStyle w:val="AllowPageBreak"/>
      </w:pPr>
    </w:p>
    <w:p w:rsidR="00000000" w:rsidRPr="00B936BB" w:rsidP="00B936BB">
      <w:pPr>
        <w:pStyle w:val="Heading1"/>
      </w:pPr>
      <w:bookmarkStart w:id="2" w:name="O_1000436"/>
      <w:bookmarkEnd w:id="2"/>
      <w:r w:rsidRPr="00B936BB">
        <w:t>Description</w:t>
      </w:r>
    </w:p>
    <w:p w:rsidR="00000000" w:rsidRPr="00B936BB" w:rsidP="00B936BB">
      <w:pPr>
        <w:pStyle w:val="BodyText"/>
      </w:pPr>
      <w:r w:rsidRPr="00B936BB">
        <w:t>Not applicable.</w:t>
      </w:r>
    </w:p>
    <w:p w:rsidR="00000000" w:rsidRPr="00B936BB" w:rsidP="00B936BB">
      <w:pPr>
        <w:pStyle w:val="AllowPageBreak"/>
      </w:pPr>
    </w:p>
    <w:p w:rsidR="00000000" w:rsidRPr="00B936BB" w:rsidP="00B936BB">
      <w:pPr>
        <w:pStyle w:val="Heading1"/>
      </w:pPr>
      <w:bookmarkStart w:id="3" w:name="O_1000434"/>
      <w:bookmarkEnd w:id="3"/>
      <w:r w:rsidRPr="00B936BB">
        <w:t>Pathways Information</w:t>
      </w:r>
    </w:p>
    <w:p w:rsidR="00000000" w:rsidRPr="00B936BB" w:rsidP="00B936BB">
      <w:pPr>
        <w:pStyle w:val="BodyText"/>
      </w:pPr>
      <w:r w:rsidRPr="00B936BB">
        <w:t>This Skill Set has be</w:t>
      </w:r>
      <w:r w:rsidRPr="00B936BB">
        <w:t>en developed to assist in compliance with CASR Part 145 and does not relate to an Aeroskills qualification.</w:t>
      </w:r>
    </w:p>
    <w:p w:rsidR="00000000" w:rsidRPr="00B936BB" w:rsidP="00B936BB">
      <w:pPr>
        <w:pStyle w:val="AllowPageBreak"/>
      </w:pPr>
    </w:p>
    <w:p w:rsidR="00000000" w:rsidRPr="00B936BB" w:rsidP="00B936BB">
      <w:pPr>
        <w:pStyle w:val="Heading1"/>
      </w:pPr>
      <w:bookmarkStart w:id="4" w:name="O_1000433"/>
      <w:bookmarkEnd w:id="4"/>
      <w:r w:rsidRPr="00B936BB">
        <w:t>Licensing/Regulatory Information</w:t>
      </w:r>
    </w:p>
    <w:p w:rsidR="00000000" w:rsidRPr="00B936BB" w:rsidP="00B936BB">
      <w:pPr>
        <w:pStyle w:val="BodyText"/>
      </w:pPr>
      <w:r w:rsidRPr="00B936BB">
        <w:t>Not applicable.</w:t>
      </w:r>
    </w:p>
    <w:p w:rsidR="00000000" w:rsidRPr="00B936BB" w:rsidP="00B936BB">
      <w:pPr>
        <w:pStyle w:val="AllowPageBreak"/>
      </w:pPr>
    </w:p>
    <w:p w:rsidR="00000000" w:rsidRPr="00B936BB" w:rsidP="00B936BB">
      <w:pPr>
        <w:pStyle w:val="Heading1"/>
      </w:pPr>
      <w:bookmarkStart w:id="5" w:name="O_1000432"/>
      <w:bookmarkEnd w:id="5"/>
      <w:r w:rsidRPr="00B936BB">
        <w:t>Skill Set Requirements</w:t>
      </w:r>
    </w:p>
    <w:tbl>
      <w:tblPr>
        <w:tblW w:w="0" w:type="auto"/>
        <w:tblLayout w:type="fixed"/>
        <w:tblCellMar>
          <w:left w:w="62" w:type="dxa"/>
          <w:right w:w="62" w:type="dxa"/>
        </w:tblCellMar>
        <w:tblLook w:val="0000"/>
      </w:tblPr>
      <w:tblGrid>
        <w:gridCol w:w="1931"/>
        <w:gridCol w:w="7249"/>
      </w:tblGrid>
      <w:tr w:rsidTr="00B936BB">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B936BB">
            <w:pPr>
              <w:pStyle w:val="BodyText"/>
              <w:rPr>
                <w:lang w:val="en-NZ"/>
              </w:rPr>
            </w:pPr>
            <w:r w:rsidRPr="00B936BB">
              <w:t>MEA145</w:t>
            </w:r>
          </w:p>
        </w:tc>
        <w:tc>
          <w:tcPr>
            <w:tcW w:w="7249" w:type="dxa"/>
            <w:tcBorders>
              <w:top w:val="nil"/>
              <w:left w:val="nil"/>
              <w:bottom w:val="nil"/>
              <w:right w:val="nil"/>
            </w:tcBorders>
            <w:tcMar>
              <w:top w:w="0" w:type="dxa"/>
              <w:left w:w="62" w:type="dxa"/>
              <w:bottom w:w="0" w:type="dxa"/>
              <w:right w:w="62" w:type="dxa"/>
            </w:tcMar>
          </w:tcPr>
          <w:p w:rsidR="00000000" w:rsidP="00B936BB">
            <w:pPr>
              <w:pStyle w:val="BodyText"/>
              <w:rPr>
                <w:lang w:val="en-NZ"/>
              </w:rPr>
            </w:pPr>
            <w:r w:rsidRPr="00B936BB">
              <w:t>Conversion from allied trades f</w:t>
            </w:r>
            <w:r w:rsidRPr="00B936BB">
              <w:t>or employment in aviation maintenance workshops</w:t>
            </w:r>
          </w:p>
        </w:tc>
      </w:tr>
      <w:tr w:rsidTr="00B936BB">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B936BB">
            <w:pPr>
              <w:pStyle w:val="BodyText"/>
              <w:rPr>
                <w:lang w:val="en-NZ"/>
              </w:rPr>
            </w:pPr>
            <w:r w:rsidRPr="00B936BB">
              <w:t>MEA157</w:t>
            </w:r>
          </w:p>
        </w:tc>
        <w:tc>
          <w:tcPr>
            <w:tcW w:w="7249" w:type="dxa"/>
            <w:tcBorders>
              <w:top w:val="nil"/>
              <w:left w:val="nil"/>
              <w:bottom w:val="nil"/>
              <w:right w:val="nil"/>
            </w:tcBorders>
            <w:tcMar>
              <w:top w:w="0" w:type="dxa"/>
              <w:left w:w="62" w:type="dxa"/>
              <w:bottom w:w="0" w:type="dxa"/>
              <w:right w:w="62" w:type="dxa"/>
            </w:tcMar>
          </w:tcPr>
          <w:p w:rsidR="00000000" w:rsidP="00B936BB">
            <w:pPr>
              <w:pStyle w:val="BodyText"/>
              <w:rPr>
                <w:lang w:val="en-NZ"/>
              </w:rPr>
            </w:pPr>
            <w:r w:rsidRPr="00B936BB">
              <w:t>Complete aviation maintenance industry documentation</w:t>
            </w:r>
          </w:p>
        </w:tc>
      </w:tr>
      <w:tr w:rsidTr="00B936BB">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B936BB">
            <w:pPr>
              <w:pStyle w:val="BodyText"/>
              <w:rPr>
                <w:lang w:val="en-NZ"/>
              </w:rPr>
            </w:pPr>
            <w:r w:rsidRPr="00B936BB">
              <w:t>MEM07002B</w:t>
            </w:r>
          </w:p>
        </w:tc>
        <w:tc>
          <w:tcPr>
            <w:tcW w:w="7249" w:type="dxa"/>
            <w:tcBorders>
              <w:top w:val="nil"/>
              <w:left w:val="nil"/>
              <w:bottom w:val="nil"/>
              <w:right w:val="nil"/>
            </w:tcBorders>
            <w:tcMar>
              <w:top w:w="0" w:type="dxa"/>
              <w:left w:w="62" w:type="dxa"/>
              <w:bottom w:w="0" w:type="dxa"/>
              <w:right w:w="62" w:type="dxa"/>
            </w:tcMar>
          </w:tcPr>
          <w:p w:rsidR="00000000" w:rsidP="00B936BB">
            <w:pPr>
              <w:pStyle w:val="BodyText"/>
              <w:rPr>
                <w:lang w:val="en-NZ"/>
              </w:rPr>
            </w:pPr>
            <w:r w:rsidRPr="00B936BB">
              <w:t>Perform precision shaping/planning/slotting operations</w:t>
            </w:r>
          </w:p>
        </w:tc>
      </w:tr>
      <w:tr w:rsidTr="00B936BB">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B936BB">
            <w:pPr>
              <w:pStyle w:val="BodyText"/>
              <w:rPr>
                <w:lang w:val="en-NZ"/>
              </w:rPr>
            </w:pPr>
            <w:r w:rsidRPr="00B936BB">
              <w:t>MEM07005C</w:t>
            </w:r>
          </w:p>
        </w:tc>
        <w:tc>
          <w:tcPr>
            <w:tcW w:w="7249" w:type="dxa"/>
            <w:tcBorders>
              <w:top w:val="nil"/>
              <w:left w:val="nil"/>
              <w:bottom w:val="nil"/>
              <w:right w:val="nil"/>
            </w:tcBorders>
            <w:tcMar>
              <w:top w:w="0" w:type="dxa"/>
              <w:left w:w="62" w:type="dxa"/>
              <w:bottom w:w="0" w:type="dxa"/>
              <w:right w:w="62" w:type="dxa"/>
            </w:tcMar>
          </w:tcPr>
          <w:p w:rsidR="00000000" w:rsidP="00B936BB">
            <w:pPr>
              <w:pStyle w:val="BodyText"/>
              <w:rPr>
                <w:lang w:val="en-NZ"/>
              </w:rPr>
            </w:pPr>
            <w:r w:rsidRPr="00B936BB">
              <w:t>Perform general machining</w:t>
            </w:r>
          </w:p>
        </w:tc>
      </w:tr>
      <w:tr w:rsidTr="00B936BB">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B936BB">
            <w:pPr>
              <w:pStyle w:val="BodyText"/>
              <w:rPr>
                <w:lang w:val="en-NZ"/>
              </w:rPr>
            </w:pPr>
            <w:r w:rsidRPr="00B936BB">
              <w:t>MEM07006C</w:t>
            </w:r>
          </w:p>
        </w:tc>
        <w:tc>
          <w:tcPr>
            <w:tcW w:w="7249" w:type="dxa"/>
            <w:tcBorders>
              <w:top w:val="nil"/>
              <w:left w:val="nil"/>
              <w:bottom w:val="nil"/>
              <w:right w:val="nil"/>
            </w:tcBorders>
            <w:tcMar>
              <w:top w:w="0" w:type="dxa"/>
              <w:left w:w="62" w:type="dxa"/>
              <w:bottom w:w="0" w:type="dxa"/>
              <w:right w:w="62" w:type="dxa"/>
            </w:tcMar>
          </w:tcPr>
          <w:p w:rsidR="00000000" w:rsidP="00B936BB">
            <w:pPr>
              <w:pStyle w:val="BodyText"/>
              <w:rPr>
                <w:lang w:val="en-NZ"/>
              </w:rPr>
            </w:pPr>
            <w:r w:rsidRPr="00B936BB">
              <w:t>Perform lathe operations</w:t>
            </w:r>
          </w:p>
        </w:tc>
      </w:tr>
      <w:tr w:rsidTr="00B936BB">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B936BB">
            <w:pPr>
              <w:pStyle w:val="BodyText"/>
              <w:rPr>
                <w:lang w:val="en-NZ"/>
              </w:rPr>
            </w:pPr>
            <w:r w:rsidRPr="00B936BB">
              <w:t>MEM07007C</w:t>
            </w:r>
          </w:p>
        </w:tc>
        <w:tc>
          <w:tcPr>
            <w:tcW w:w="7249" w:type="dxa"/>
            <w:tcBorders>
              <w:top w:val="nil"/>
              <w:left w:val="nil"/>
              <w:bottom w:val="nil"/>
              <w:right w:val="nil"/>
            </w:tcBorders>
            <w:tcMar>
              <w:top w:w="0" w:type="dxa"/>
              <w:left w:w="62" w:type="dxa"/>
              <w:bottom w:w="0" w:type="dxa"/>
              <w:right w:w="62" w:type="dxa"/>
            </w:tcMar>
          </w:tcPr>
          <w:p w:rsidR="00000000" w:rsidP="00B936BB">
            <w:pPr>
              <w:pStyle w:val="BodyText"/>
              <w:rPr>
                <w:lang w:val="en-NZ"/>
              </w:rPr>
            </w:pPr>
            <w:r w:rsidRPr="00B936BB">
              <w:t>Perform milling operations</w:t>
            </w:r>
          </w:p>
        </w:tc>
      </w:tr>
      <w:tr w:rsidTr="00B936BB">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B936BB">
            <w:pPr>
              <w:pStyle w:val="BodyText"/>
              <w:rPr>
                <w:lang w:val="en-NZ"/>
              </w:rPr>
            </w:pPr>
            <w:r w:rsidRPr="00B936BB">
              <w:t>MEM07021B</w:t>
            </w:r>
          </w:p>
        </w:tc>
        <w:tc>
          <w:tcPr>
            <w:tcW w:w="7249" w:type="dxa"/>
            <w:tcBorders>
              <w:top w:val="nil"/>
              <w:left w:val="nil"/>
              <w:bottom w:val="nil"/>
              <w:right w:val="nil"/>
            </w:tcBorders>
            <w:tcMar>
              <w:top w:w="0" w:type="dxa"/>
              <w:left w:w="62" w:type="dxa"/>
              <w:bottom w:w="0" w:type="dxa"/>
              <w:right w:w="62" w:type="dxa"/>
            </w:tcMar>
          </w:tcPr>
          <w:p w:rsidR="00000000" w:rsidP="00B936BB">
            <w:pPr>
              <w:pStyle w:val="BodyText"/>
              <w:rPr>
                <w:lang w:val="en-NZ"/>
              </w:rPr>
            </w:pPr>
            <w:r w:rsidRPr="00B936BB">
              <w:t>Perform complex lathe operations</w:t>
            </w:r>
          </w:p>
        </w:tc>
      </w:tr>
      <w:tr w:rsidTr="00B936BB">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B936BB">
            <w:pPr>
              <w:pStyle w:val="BodyText"/>
              <w:rPr>
                <w:lang w:val="en-NZ"/>
              </w:rPr>
            </w:pPr>
            <w:r w:rsidRPr="00B936BB">
              <w:t>MEM09002B</w:t>
            </w:r>
          </w:p>
        </w:tc>
        <w:tc>
          <w:tcPr>
            <w:tcW w:w="7249" w:type="dxa"/>
            <w:tcBorders>
              <w:top w:val="nil"/>
              <w:left w:val="nil"/>
              <w:bottom w:val="nil"/>
              <w:right w:val="nil"/>
            </w:tcBorders>
            <w:tcMar>
              <w:top w:w="0" w:type="dxa"/>
              <w:left w:w="62" w:type="dxa"/>
              <w:bottom w:w="0" w:type="dxa"/>
              <w:right w:w="62" w:type="dxa"/>
            </w:tcMar>
          </w:tcPr>
          <w:p w:rsidR="00000000" w:rsidP="00B936BB">
            <w:pPr>
              <w:pStyle w:val="BodyText"/>
              <w:rPr>
                <w:lang w:val="en-NZ"/>
              </w:rPr>
            </w:pPr>
            <w:r w:rsidRPr="00B936BB">
              <w:t>Interpret technical drawing</w:t>
            </w:r>
          </w:p>
        </w:tc>
      </w:tr>
      <w:tr w:rsidTr="00B936BB">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B936BB">
            <w:pPr>
              <w:pStyle w:val="BodyText"/>
              <w:rPr>
                <w:lang w:val="en-NZ"/>
              </w:rPr>
            </w:pPr>
            <w:r w:rsidRPr="00B936BB">
              <w:t>MEM12003B</w:t>
            </w:r>
          </w:p>
        </w:tc>
        <w:tc>
          <w:tcPr>
            <w:tcW w:w="7249" w:type="dxa"/>
            <w:tcBorders>
              <w:top w:val="nil"/>
              <w:left w:val="nil"/>
              <w:bottom w:val="nil"/>
              <w:right w:val="nil"/>
            </w:tcBorders>
            <w:tcMar>
              <w:top w:w="0" w:type="dxa"/>
              <w:left w:w="62" w:type="dxa"/>
              <w:bottom w:w="0" w:type="dxa"/>
              <w:right w:w="62" w:type="dxa"/>
            </w:tcMar>
          </w:tcPr>
          <w:p w:rsidR="00000000" w:rsidP="00B936BB">
            <w:pPr>
              <w:pStyle w:val="BodyText"/>
              <w:rPr>
                <w:lang w:val="en-NZ"/>
              </w:rPr>
            </w:pPr>
            <w:r w:rsidRPr="00B936BB">
              <w:t>Perform precision mechanical measurement</w:t>
            </w:r>
          </w:p>
        </w:tc>
      </w:tr>
      <w:tr w:rsidTr="00B936BB">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B936BB">
            <w:pPr>
              <w:pStyle w:val="BodyText"/>
              <w:rPr>
                <w:lang w:val="en-NZ"/>
              </w:rPr>
            </w:pPr>
            <w:r w:rsidRPr="00B936BB">
              <w:t>MEM12023A</w:t>
            </w:r>
          </w:p>
        </w:tc>
        <w:tc>
          <w:tcPr>
            <w:tcW w:w="7249" w:type="dxa"/>
            <w:tcBorders>
              <w:top w:val="nil"/>
              <w:left w:val="nil"/>
              <w:bottom w:val="nil"/>
              <w:right w:val="nil"/>
            </w:tcBorders>
            <w:tcMar>
              <w:top w:w="0" w:type="dxa"/>
              <w:left w:w="62" w:type="dxa"/>
              <w:bottom w:w="0" w:type="dxa"/>
              <w:right w:w="62" w:type="dxa"/>
            </w:tcMar>
          </w:tcPr>
          <w:p w:rsidR="00000000" w:rsidP="00B936BB">
            <w:pPr>
              <w:pStyle w:val="BodyText"/>
              <w:rPr>
                <w:lang w:val="en-NZ"/>
              </w:rPr>
            </w:pPr>
            <w:r w:rsidRPr="00B936BB">
              <w:t>Perform engineering measurements</w:t>
            </w:r>
          </w:p>
        </w:tc>
      </w:tr>
      <w:tr w:rsidTr="00B936BB">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B936BB">
            <w:pPr>
              <w:pStyle w:val="BodyText"/>
              <w:rPr>
                <w:lang w:val="en-NZ"/>
              </w:rPr>
            </w:pPr>
            <w:r w:rsidRPr="00B936BB">
              <w:t>MEM18001C</w:t>
            </w:r>
          </w:p>
        </w:tc>
        <w:tc>
          <w:tcPr>
            <w:tcW w:w="7249" w:type="dxa"/>
            <w:tcBorders>
              <w:top w:val="nil"/>
              <w:left w:val="nil"/>
              <w:bottom w:val="nil"/>
              <w:right w:val="nil"/>
            </w:tcBorders>
            <w:tcMar>
              <w:top w:w="0" w:type="dxa"/>
              <w:left w:w="62" w:type="dxa"/>
              <w:bottom w:w="0" w:type="dxa"/>
              <w:right w:w="62" w:type="dxa"/>
            </w:tcMar>
          </w:tcPr>
          <w:p w:rsidR="00000000" w:rsidRPr="00B936BB" w:rsidP="00B936BB">
            <w:pPr>
              <w:pStyle w:val="BodyText"/>
            </w:pPr>
            <w:r w:rsidRPr="00B936BB">
              <w:t>Use hand tools</w:t>
            </w:r>
          </w:p>
        </w:tc>
      </w:tr>
    </w:tbl>
    <w:p w:rsidR="00000000" w:rsidRPr="00B936BB" w:rsidP="00B936BB">
      <w:pPr>
        <w:pStyle w:val="BodyText"/>
      </w:pPr>
    </w:p>
    <w:p w:rsidR="00000000" w:rsidRPr="00B936BB" w:rsidP="00B936BB">
      <w:pPr>
        <w:pStyle w:val="AllowPageBreak"/>
      </w:pPr>
    </w:p>
    <w:p w:rsidR="00000000" w:rsidRPr="00B936BB" w:rsidP="00B936BB">
      <w:pPr>
        <w:pStyle w:val="Heading1"/>
      </w:pPr>
      <w:bookmarkStart w:id="6" w:name="O_1000431"/>
      <w:bookmarkEnd w:id="6"/>
      <w:r w:rsidRPr="00B936BB">
        <w:t>Target Group</w:t>
      </w:r>
    </w:p>
    <w:p w:rsidR="00000000" w:rsidRPr="00B936BB" w:rsidP="00B936BB">
      <w:pPr>
        <w:pStyle w:val="BodyText"/>
      </w:pPr>
      <w:r w:rsidRPr="00B936BB">
        <w:t>Individuals with allied trade qualifications who are employed in CASR Part 145 AMOs and require approval to perform general machining of aeronautical product component parts.</w:t>
      </w:r>
    </w:p>
    <w:p w:rsidR="00000000" w:rsidRPr="00B936BB" w:rsidP="00B936BB">
      <w:pPr>
        <w:pStyle w:val="AllowPageBreak"/>
      </w:pPr>
    </w:p>
    <w:p w:rsidR="00000000" w:rsidRPr="00B936BB" w:rsidP="00B936BB">
      <w:pPr>
        <w:pStyle w:val="Heading1"/>
      </w:pPr>
      <w:bookmarkStart w:id="7" w:name="O_1000430"/>
      <w:bookmarkEnd w:id="7"/>
      <w:r w:rsidRPr="00B936BB">
        <w:t>Suggested words for Statement of Attainm</w:t>
      </w:r>
      <w:r w:rsidRPr="00B936BB">
        <w:t>ent</w:t>
      </w:r>
    </w:p>
    <w:p w:rsidR="00000000" w:rsidRPr="00B936BB" w:rsidP="00B936BB">
      <w:pPr>
        <w:pStyle w:val="BodyText"/>
      </w:pPr>
      <w:r w:rsidRPr="00B936BB">
        <w:t>These competencies from the MEA Aeroskills Training Package meet the requirements for employment of individuals with Certificate III or Certificate IV qualifications in an allied trade in aircraft component maintenance workshops on general machining of</w:t>
      </w:r>
      <w:r w:rsidRPr="00B936BB">
        <w:t xml:space="preserve"> aeronautical product component parts.</w:t>
      </w:r>
    </w:p>
    <w:p w:rsidR="00000000" w:rsidRPr="00B936BB" w:rsidP="00B936BB">
      <w:pPr>
        <w:pStyle w:val="AllowPageBreak"/>
      </w:pPr>
    </w:p>
    <w:p w:rsidR="00000000" w:rsidRPr="00B936BB" w:rsidP="00B936BB">
      <w:pPr>
        <w:pStyle w:val="Heading1"/>
      </w:pPr>
      <w:bookmarkStart w:id="8" w:name="O_1000429"/>
      <w:bookmarkEnd w:id="8"/>
      <w:r w:rsidRPr="00B936BB">
        <w:t>Custom Content Section</w:t>
      </w:r>
    </w:p>
    <w:p w:rsidR="00000000" w:rsidRPr="00B936BB" w:rsidP="00B936BB">
      <w:pPr>
        <w:pStyle w:val="BodyText"/>
      </w:pPr>
      <w:r w:rsidRPr="00B936BB">
        <w:t>Not applicable.</w:t>
      </w:r>
    </w:p>
    <w:p w:rsidR="00000000" w:rsidRPr="00B936BB" w:rsidP="00B936BB"/>
    <w:sectPr w:rsidSect="00B936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6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6BB" w:rsidRPr="00F55AA3" w:rsidP="00F55A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6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AA3" w:rsidP="00B936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F55AA3" w:rsidP="00B936BB">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55AA3" w:rsidP="00B936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6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A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36BB" w:rsidRPr="00F55AA3" w:rsidP="00F55A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6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AA3" w:rsidRPr="002D2AF8" w:rsidP="00B936BB">
    <w:pPr>
      <w:pStyle w:val="Header"/>
      <w:framePr w:wrap="around"/>
    </w:pPr>
    <w:r>
      <w:fldChar w:fldCharType="begin"/>
    </w:r>
    <w:r>
      <w:instrText xml:space="preserve"> TITLE   \* MERGEFORMAT </w:instrText>
    </w:r>
    <w:r>
      <w:fldChar w:fldCharType="separate"/>
    </w:r>
    <w:r>
      <w:t>MEASS00406 MTA059 Machine aeronautical product component parts (general)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F55AA3" w:rsidP="00B936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6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36BB"/>
    <w:pPr>
      <w:spacing w:before="360" w:after="60"/>
      <w:outlineLvl w:val="0"/>
    </w:pPr>
    <w:rPr>
      <w:sz w:val="32"/>
    </w:rPr>
  </w:style>
  <w:style w:type="paragraph" w:styleId="Heading2">
    <w:name w:val="heading 2"/>
    <w:basedOn w:val="HeadingBase"/>
    <w:next w:val="BodyText"/>
    <w:link w:val="Heading2Char"/>
    <w:qFormat/>
    <w:rsid w:val="00B936BB"/>
    <w:pPr>
      <w:keepLines/>
      <w:spacing w:before="240" w:after="120"/>
      <w:outlineLvl w:val="1"/>
    </w:pPr>
    <w:rPr>
      <w:sz w:val="28"/>
      <w:szCs w:val="40"/>
    </w:rPr>
  </w:style>
  <w:style w:type="paragraph" w:styleId="Heading3">
    <w:name w:val="heading 3"/>
    <w:basedOn w:val="HeadingBase"/>
    <w:next w:val="BodyText"/>
    <w:link w:val="Heading3Char"/>
    <w:qFormat/>
    <w:rsid w:val="00B936BB"/>
    <w:pPr>
      <w:spacing w:before="180" w:after="120"/>
      <w:outlineLvl w:val="2"/>
    </w:pPr>
    <w:rPr>
      <w:spacing w:val="-10"/>
      <w:kern w:val="32"/>
    </w:rPr>
  </w:style>
  <w:style w:type="paragraph" w:styleId="Heading4">
    <w:name w:val="heading 4"/>
    <w:basedOn w:val="HeadingBase"/>
    <w:next w:val="BodyText"/>
    <w:link w:val="Heading4Char"/>
    <w:qFormat/>
    <w:rsid w:val="00B936BB"/>
    <w:pPr>
      <w:spacing w:before="160" w:after="120"/>
      <w:outlineLvl w:val="3"/>
    </w:pPr>
    <w:rPr>
      <w:sz w:val="22"/>
    </w:rPr>
  </w:style>
  <w:style w:type="paragraph" w:styleId="Heading5">
    <w:name w:val="heading 5"/>
    <w:basedOn w:val="HeadingBase"/>
    <w:next w:val="Normal"/>
    <w:link w:val="Heading5Char"/>
    <w:qFormat/>
    <w:rsid w:val="00B936BB"/>
    <w:pPr>
      <w:spacing w:before="80"/>
      <w:outlineLvl w:val="4"/>
    </w:pPr>
    <w:rPr>
      <w:color w:val="918585"/>
      <w:sz w:val="20"/>
    </w:rPr>
  </w:style>
  <w:style w:type="paragraph" w:styleId="Heading6">
    <w:name w:val="heading 6"/>
    <w:basedOn w:val="HeadingBase"/>
    <w:next w:val="Normal"/>
    <w:link w:val="Heading6Char"/>
    <w:qFormat/>
    <w:rsid w:val="00B936BB"/>
    <w:pPr>
      <w:spacing w:before="60"/>
      <w:outlineLvl w:val="5"/>
    </w:pPr>
    <w:rPr>
      <w:color w:val="918585"/>
      <w:sz w:val="20"/>
    </w:rPr>
  </w:style>
  <w:style w:type="paragraph" w:styleId="Heading7">
    <w:name w:val="heading 7"/>
    <w:basedOn w:val="Normal"/>
    <w:next w:val="Normal"/>
    <w:link w:val="Heading7Char"/>
    <w:qFormat/>
    <w:rsid w:val="00B936BB"/>
    <w:pPr>
      <w:ind w:left="720"/>
      <w:outlineLvl w:val="6"/>
    </w:pPr>
    <w:rPr>
      <w:i/>
    </w:rPr>
  </w:style>
  <w:style w:type="paragraph" w:styleId="Heading8">
    <w:name w:val="heading 8"/>
    <w:basedOn w:val="Normal"/>
    <w:next w:val="Normal"/>
    <w:link w:val="Heading8Char"/>
    <w:qFormat/>
    <w:rsid w:val="00B936BB"/>
    <w:pPr>
      <w:ind w:left="720"/>
      <w:outlineLvl w:val="7"/>
    </w:pPr>
    <w:rPr>
      <w:i/>
    </w:rPr>
  </w:style>
  <w:style w:type="paragraph" w:styleId="Heading9">
    <w:name w:val="heading 9"/>
    <w:basedOn w:val="Normal"/>
    <w:next w:val="Normal"/>
    <w:link w:val="Heading9Char"/>
    <w:qFormat/>
    <w:rsid w:val="00B936BB"/>
    <w:pPr>
      <w:ind w:left="720"/>
      <w:outlineLvl w:val="8"/>
    </w:pPr>
    <w:rPr>
      <w:i/>
    </w:rPr>
  </w:style>
  <w:style w:type="character" w:default="1" w:styleId="DefaultParagraphFont">
    <w:name w:val="Default Paragraph Font"/>
    <w:uiPriority w:val="1"/>
    <w:unhideWhenUsed/>
    <w:rsid w:val="00B936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36BB"/>
  </w:style>
  <w:style w:type="character" w:customStyle="1" w:styleId="Heading1Char">
    <w:name w:val="Heading 1 Char"/>
    <w:basedOn w:val="DefaultParagraphFont"/>
    <w:link w:val="Heading1"/>
    <w:rsid w:val="00B936BB"/>
    <w:rPr>
      <w:rFonts w:ascii="Times New Roman" w:eastAsia="Times New Roman" w:hAnsi="Times New Roman" w:cs="Times New Roman"/>
      <w:b/>
      <w:sz w:val="32"/>
      <w:szCs w:val="20"/>
      <w:lang w:eastAsia="en-US"/>
    </w:rPr>
  </w:style>
  <w:style w:type="paragraph" w:styleId="BodyText">
    <w:name w:val="Body Text"/>
    <w:basedOn w:val="Normal"/>
    <w:link w:val="BodyTextChar"/>
    <w:rsid w:val="00B936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36BB"/>
    <w:rPr>
      <w:rFonts w:ascii="Times New Roman" w:eastAsia="Times New Roman" w:hAnsi="Times New Roman" w:cs="Times New Roman"/>
      <w:sz w:val="24"/>
      <w:lang w:eastAsia="en-US"/>
    </w:rPr>
  </w:style>
  <w:style w:type="paragraph" w:customStyle="1" w:styleId="SuperHeading">
    <w:name w:val="SuperHeading"/>
    <w:basedOn w:val="Normal"/>
    <w:rsid w:val="00B936BB"/>
    <w:pPr>
      <w:spacing w:before="240" w:after="120"/>
      <w:outlineLvl w:val="0"/>
    </w:pPr>
    <w:rPr>
      <w:rFonts w:ascii="Times New Roman" w:hAnsi="Times New Roman"/>
      <w:b/>
      <w:sz w:val="32"/>
    </w:rPr>
  </w:style>
  <w:style w:type="paragraph" w:customStyle="1" w:styleId="AllowPageBreak">
    <w:name w:val="AllowPageBreak"/>
    <w:rsid w:val="00B936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36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36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36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36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36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36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36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36BB"/>
    <w:rPr>
      <w:rFonts w:ascii="Courier New" w:eastAsia="Times New Roman" w:hAnsi="Courier New" w:cs="Times New Roman"/>
      <w:i/>
      <w:szCs w:val="20"/>
      <w:lang w:eastAsia="en-US"/>
    </w:rPr>
  </w:style>
  <w:style w:type="paragraph" w:customStyle="1" w:styleId="HeadingBase">
    <w:name w:val="Heading Base"/>
    <w:rsid w:val="00B936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36BB"/>
    <w:pPr>
      <w:tabs>
        <w:tab w:val="right" w:leader="dot" w:pos="9072"/>
      </w:tabs>
      <w:ind w:left="567"/>
    </w:pPr>
    <w:rPr>
      <w:szCs w:val="22"/>
    </w:rPr>
  </w:style>
  <w:style w:type="paragraph" w:customStyle="1" w:styleId="TOCBase">
    <w:name w:val="TOC Base"/>
    <w:rsid w:val="00B936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36BB"/>
    <w:pPr>
      <w:tabs>
        <w:tab w:val="right" w:leader="dot" w:pos="9072"/>
      </w:tabs>
      <w:spacing w:before="40" w:after="40"/>
      <w:ind w:left="284"/>
    </w:pPr>
    <w:rPr>
      <w:rFonts w:ascii="Times New Roman" w:hAnsi="Times New Roman"/>
    </w:rPr>
  </w:style>
  <w:style w:type="paragraph" w:styleId="TOC1">
    <w:name w:val="toc 1"/>
    <w:basedOn w:val="TOCBase"/>
    <w:next w:val="Normal"/>
    <w:rsid w:val="00B936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36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36BB"/>
    <w:rPr>
      <w:rFonts w:ascii="Times New Roman" w:eastAsia="Times New Roman" w:hAnsi="Times New Roman" w:cs="Times New Roman"/>
      <w:sz w:val="16"/>
      <w:lang w:eastAsia="en-US"/>
    </w:rPr>
  </w:style>
  <w:style w:type="paragraph" w:styleId="Title">
    <w:name w:val="Title"/>
    <w:basedOn w:val="HeadingBase"/>
    <w:link w:val="TitleChar"/>
    <w:qFormat/>
    <w:rsid w:val="00B936BB"/>
    <w:pPr>
      <w:spacing w:before="5040"/>
      <w:jc w:val="center"/>
    </w:pPr>
    <w:rPr>
      <w:sz w:val="48"/>
      <w:szCs w:val="72"/>
      <w:lang w:val="en-US"/>
    </w:rPr>
  </w:style>
  <w:style w:type="character" w:customStyle="1" w:styleId="TitleChar">
    <w:name w:val="Title Char"/>
    <w:basedOn w:val="DefaultParagraphFont"/>
    <w:link w:val="Title"/>
    <w:rsid w:val="00B936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36BB"/>
    <w:pPr>
      <w:tabs>
        <w:tab w:val="left" w:pos="3600"/>
        <w:tab w:val="left" w:pos="3958"/>
      </w:tabs>
    </w:pPr>
  </w:style>
  <w:style w:type="paragraph" w:styleId="List">
    <w:name w:val="List"/>
    <w:basedOn w:val="BodyText"/>
    <w:next w:val="BodyText"/>
    <w:rsid w:val="00B936BB"/>
    <w:pPr>
      <w:tabs>
        <w:tab w:val="left" w:pos="340"/>
      </w:tabs>
      <w:spacing w:before="60" w:after="60"/>
      <w:ind w:left="340" w:hanging="340"/>
    </w:pPr>
  </w:style>
  <w:style w:type="paragraph" w:styleId="ListBullet">
    <w:name w:val="List Bullet"/>
    <w:basedOn w:val="List"/>
    <w:rsid w:val="00B936BB"/>
    <w:pPr>
      <w:numPr>
        <w:numId w:val="11"/>
      </w:numPr>
      <w:tabs>
        <w:tab w:val="clear" w:pos="340"/>
      </w:tabs>
      <w:spacing w:before="40" w:after="40"/>
    </w:pPr>
  </w:style>
  <w:style w:type="paragraph" w:customStyle="1" w:styleId="Note">
    <w:name w:val="Note"/>
    <w:basedOn w:val="BodyText"/>
    <w:rsid w:val="00B936B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936BB"/>
    <w:rPr>
      <w:b/>
      <w:spacing w:val="0"/>
    </w:rPr>
  </w:style>
  <w:style w:type="paragraph" w:customStyle="1" w:styleId="SuperTitle">
    <w:name w:val="SuperTitle"/>
    <w:basedOn w:val="Title"/>
    <w:rsid w:val="00B936BB"/>
    <w:pPr>
      <w:framePr w:wrap="auto" w:hAnchor="text" w:y="6049"/>
    </w:pPr>
    <w:rPr>
      <w:color w:val="000000"/>
      <w:sz w:val="40"/>
    </w:rPr>
  </w:style>
  <w:style w:type="paragraph" w:customStyle="1" w:styleId="TOCTitle">
    <w:name w:val="TOCTitle"/>
    <w:basedOn w:val="Heading1"/>
    <w:rsid w:val="00B936BB"/>
    <w:pPr>
      <w:spacing w:after="240"/>
      <w:jc w:val="center"/>
      <w:outlineLvl w:val="9"/>
    </w:pPr>
    <w:rPr>
      <w:caps/>
    </w:rPr>
  </w:style>
  <w:style w:type="paragraph" w:customStyle="1" w:styleId="Version">
    <w:name w:val="Version"/>
    <w:rsid w:val="00B936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36BB"/>
    <w:pPr>
      <w:numPr>
        <w:numId w:val="12"/>
      </w:numPr>
      <w:tabs>
        <w:tab w:val="clear" w:pos="680"/>
      </w:tabs>
    </w:pPr>
  </w:style>
  <w:style w:type="paragraph" w:styleId="Index1">
    <w:name w:val="index 1"/>
    <w:basedOn w:val="Normal"/>
    <w:next w:val="Normal"/>
    <w:semiHidden/>
    <w:rsid w:val="00B936BB"/>
    <w:pPr>
      <w:keepNext w:val="0"/>
      <w:tabs>
        <w:tab w:val="right" w:pos="4176"/>
      </w:tabs>
      <w:ind w:left="198" w:hanging="198"/>
    </w:pPr>
    <w:rPr>
      <w:rFonts w:ascii="Garamond" w:hAnsi="Garamond"/>
    </w:rPr>
  </w:style>
  <w:style w:type="paragraph" w:styleId="IndexHeading">
    <w:name w:val="index heading"/>
    <w:basedOn w:val="Normal"/>
    <w:next w:val="Index1"/>
    <w:semiHidden/>
    <w:rsid w:val="00B936BB"/>
    <w:pPr>
      <w:spacing w:before="120" w:after="120"/>
    </w:pPr>
    <w:rPr>
      <w:rFonts w:ascii="Arial" w:hAnsi="Arial"/>
      <w:b/>
      <w:color w:val="918585"/>
      <w:sz w:val="24"/>
    </w:rPr>
  </w:style>
  <w:style w:type="paragraph" w:styleId="Header">
    <w:name w:val="header"/>
    <w:basedOn w:val="Normal"/>
    <w:link w:val="HeaderChar"/>
    <w:rsid w:val="00B936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36BB"/>
    <w:rPr>
      <w:rFonts w:ascii="Times New Roman" w:eastAsia="Times New Roman" w:hAnsi="Times New Roman" w:cs="Times New Roman"/>
      <w:sz w:val="16"/>
      <w:szCs w:val="20"/>
      <w:lang w:val="en-GB" w:eastAsia="en-US"/>
    </w:rPr>
  </w:style>
  <w:style w:type="paragraph" w:customStyle="1" w:styleId="Chapter">
    <w:name w:val="Chapter"/>
    <w:basedOn w:val="Normal"/>
    <w:rsid w:val="00B936BB"/>
    <w:pPr>
      <w:spacing w:before="240"/>
    </w:pPr>
    <w:rPr>
      <w:rFonts w:ascii="Times New Roman" w:hAnsi="Times New Roman"/>
      <w:smallCaps/>
      <w:spacing w:val="80"/>
      <w:sz w:val="28"/>
    </w:rPr>
  </w:style>
  <w:style w:type="paragraph" w:customStyle="1" w:styleId="InChapter">
    <w:name w:val="InChapter"/>
    <w:basedOn w:val="Heading3"/>
    <w:rsid w:val="00B936BB"/>
    <w:pPr>
      <w:spacing w:after="240"/>
      <w:outlineLvl w:val="9"/>
    </w:pPr>
    <w:rPr>
      <w:noProof/>
    </w:rPr>
  </w:style>
  <w:style w:type="paragraph" w:styleId="Index2">
    <w:name w:val="index 2"/>
    <w:basedOn w:val="Normal"/>
    <w:next w:val="Normal"/>
    <w:semiHidden/>
    <w:rsid w:val="00B936BB"/>
    <w:pPr>
      <w:tabs>
        <w:tab w:val="right" w:pos="4176"/>
      </w:tabs>
      <w:ind w:left="568" w:hanging="284"/>
    </w:pPr>
    <w:rPr>
      <w:rFonts w:ascii="Garamond" w:hAnsi="Garamond"/>
    </w:rPr>
  </w:style>
  <w:style w:type="paragraph" w:customStyle="1" w:styleId="Byline">
    <w:name w:val="Byline"/>
    <w:rsid w:val="00B936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36BB"/>
    <w:pPr>
      <w:tabs>
        <w:tab w:val="clear" w:pos="3600"/>
        <w:tab w:val="clear" w:pos="3958"/>
      </w:tabs>
      <w:jc w:val="right"/>
    </w:pPr>
  </w:style>
  <w:style w:type="character" w:styleId="Emphasis">
    <w:name w:val="Emphasis"/>
    <w:basedOn w:val="DefaultParagraphFont"/>
    <w:qFormat/>
    <w:rsid w:val="00B936BB"/>
    <w:rPr>
      <w:i/>
    </w:rPr>
  </w:style>
  <w:style w:type="paragraph" w:styleId="Caption">
    <w:name w:val="caption"/>
    <w:basedOn w:val="BodyText"/>
    <w:next w:val="Normal"/>
    <w:qFormat/>
    <w:rsid w:val="00B936BB"/>
    <w:pPr>
      <w:framePr w:w="2268" w:hSpace="181" w:vSpace="181" w:wrap="around" w:vAnchor="text" w:hAnchor="page" w:x="1135" w:y="285" w:anchorLock="1"/>
    </w:pPr>
    <w:rPr>
      <w:i/>
    </w:rPr>
  </w:style>
  <w:style w:type="paragraph" w:customStyle="1" w:styleId="MiniTOCTitle">
    <w:name w:val="MiniTOCTitle"/>
    <w:basedOn w:val="Heading4"/>
    <w:rsid w:val="00B936BB"/>
    <w:pPr>
      <w:spacing w:before="240"/>
      <w:outlineLvl w:val="9"/>
    </w:pPr>
    <w:rPr>
      <w:noProof/>
      <w:sz w:val="24"/>
    </w:rPr>
  </w:style>
  <w:style w:type="paragraph" w:customStyle="1" w:styleId="MiniTOCItem">
    <w:name w:val="MiniTOCItem"/>
    <w:basedOn w:val="ListBullet"/>
    <w:rsid w:val="00B936BB"/>
    <w:pPr>
      <w:numPr>
        <w:numId w:val="0"/>
      </w:numPr>
      <w:tabs>
        <w:tab w:val="right" w:leader="dot" w:pos="6521"/>
      </w:tabs>
      <w:spacing w:before="0" w:after="0"/>
    </w:pPr>
  </w:style>
  <w:style w:type="paragraph" w:customStyle="1" w:styleId="TOFTitle">
    <w:name w:val="TOFTitle"/>
    <w:basedOn w:val="TOCTitle"/>
    <w:rsid w:val="00B936BB"/>
  </w:style>
  <w:style w:type="paragraph" w:styleId="TableofFigures">
    <w:name w:val="table of figures"/>
    <w:basedOn w:val="Normal"/>
    <w:next w:val="Normal"/>
    <w:semiHidden/>
    <w:rsid w:val="00B936BB"/>
    <w:pPr>
      <w:tabs>
        <w:tab w:val="right" w:leader="dot" w:pos="9072"/>
      </w:tabs>
      <w:ind w:left="970" w:hanging="403"/>
    </w:pPr>
    <w:rPr>
      <w:rFonts w:ascii="Times New Roman" w:hAnsi="Times New Roman"/>
      <w:b/>
    </w:rPr>
  </w:style>
  <w:style w:type="paragraph" w:styleId="ListNumber">
    <w:name w:val="List Number"/>
    <w:basedOn w:val="List"/>
    <w:rsid w:val="00B936BB"/>
    <w:pPr>
      <w:numPr>
        <w:numId w:val="9"/>
      </w:numPr>
    </w:pPr>
  </w:style>
  <w:style w:type="character" w:customStyle="1" w:styleId="WingdingSymbols">
    <w:name w:val="Wingding Symbols"/>
    <w:rsid w:val="00B936BB"/>
    <w:rPr>
      <w:rFonts w:ascii="Wingdings" w:hAnsi="Wingdings"/>
    </w:rPr>
  </w:style>
  <w:style w:type="paragraph" w:customStyle="1" w:styleId="TableHeading">
    <w:name w:val="Table Heading"/>
    <w:basedOn w:val="HeadingBase"/>
    <w:rsid w:val="00B936BB"/>
    <w:pPr>
      <w:keepLines/>
      <w:pBdr>
        <w:bottom w:val="single" w:sz="6" w:space="1" w:color="918585"/>
      </w:pBdr>
      <w:spacing w:before="240"/>
    </w:pPr>
  </w:style>
  <w:style w:type="character" w:customStyle="1" w:styleId="HotSpot">
    <w:name w:val="HotSpot"/>
    <w:rsid w:val="00B936BB"/>
    <w:rPr>
      <w:color w:val="0033CC"/>
      <w:u w:val="none"/>
    </w:rPr>
  </w:style>
  <w:style w:type="paragraph" w:customStyle="1" w:styleId="BodyTextRight">
    <w:name w:val="Body Text Right"/>
    <w:basedOn w:val="BodyText"/>
    <w:rsid w:val="00B936BB"/>
    <w:pPr>
      <w:spacing w:before="0" w:after="0"/>
      <w:jc w:val="right"/>
    </w:pPr>
  </w:style>
  <w:style w:type="paragraph" w:styleId="Index3">
    <w:name w:val="index 3"/>
    <w:basedOn w:val="ListNumber2"/>
    <w:next w:val="Normal"/>
    <w:semiHidden/>
    <w:rsid w:val="00B936BB"/>
    <w:pPr>
      <w:numPr>
        <w:numId w:val="0"/>
      </w:numPr>
      <w:tabs>
        <w:tab w:val="right" w:leader="dot" w:pos="4176"/>
      </w:tabs>
    </w:pPr>
  </w:style>
  <w:style w:type="paragraph" w:styleId="ListNumber2">
    <w:name w:val="List Number 2"/>
    <w:basedOn w:val="List2"/>
    <w:rsid w:val="00B936BB"/>
    <w:pPr>
      <w:numPr>
        <w:numId w:val="8"/>
      </w:numPr>
      <w:tabs>
        <w:tab w:val="clear" w:pos="1060"/>
      </w:tabs>
    </w:pPr>
  </w:style>
  <w:style w:type="paragraph" w:customStyle="1" w:styleId="MarginNote">
    <w:name w:val="Margin Note"/>
    <w:basedOn w:val="BodyText"/>
    <w:rsid w:val="00B936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36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36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36BB"/>
    <w:rPr>
      <w:sz w:val="32"/>
    </w:rPr>
  </w:style>
  <w:style w:type="paragraph" w:customStyle="1" w:styleId="HeadingProcedure">
    <w:name w:val="Heading Procedure"/>
    <w:basedOn w:val="HeadingBase"/>
    <w:next w:val="Normal"/>
    <w:rsid w:val="00B936BB"/>
    <w:pPr>
      <w:tabs>
        <w:tab w:val="left" w:pos="0"/>
      </w:tabs>
      <w:spacing w:before="120" w:after="60"/>
    </w:pPr>
    <w:rPr>
      <w:i/>
      <w:color w:val="918585"/>
      <w:sz w:val="22"/>
    </w:rPr>
  </w:style>
  <w:style w:type="paragraph" w:customStyle="1" w:styleId="TableBodyText">
    <w:name w:val="Table Body Text"/>
    <w:basedOn w:val="BodyText"/>
    <w:rsid w:val="00B936BB"/>
    <w:pPr>
      <w:spacing w:before="60" w:after="60"/>
    </w:pPr>
  </w:style>
  <w:style w:type="paragraph" w:styleId="ListContinue">
    <w:name w:val="List Continue"/>
    <w:basedOn w:val="List"/>
    <w:rsid w:val="00B936BB"/>
    <w:pPr>
      <w:ind w:firstLine="0"/>
    </w:pPr>
  </w:style>
  <w:style w:type="paragraph" w:customStyle="1" w:styleId="ListNote">
    <w:name w:val="List Note"/>
    <w:basedOn w:val="List"/>
    <w:rsid w:val="00B936BB"/>
    <w:pPr>
      <w:pBdr>
        <w:top w:val="single" w:sz="6" w:space="2" w:color="918585"/>
        <w:bottom w:val="single" w:sz="6" w:space="2" w:color="918585"/>
      </w:pBdr>
      <w:tabs>
        <w:tab w:val="left" w:pos="1021"/>
      </w:tabs>
      <w:ind w:firstLine="0"/>
    </w:pPr>
  </w:style>
  <w:style w:type="paragraph" w:customStyle="1" w:styleId="Warning">
    <w:name w:val="Warning"/>
    <w:basedOn w:val="BodyText"/>
    <w:rsid w:val="00B936BB"/>
    <w:pPr>
      <w:shd w:val="clear" w:color="auto" w:fill="D9D9D9"/>
      <w:tabs>
        <w:tab w:val="left" w:pos="992"/>
      </w:tabs>
      <w:ind w:left="119" w:right="119"/>
    </w:pPr>
    <w:rPr>
      <w:sz w:val="20"/>
    </w:rPr>
  </w:style>
  <w:style w:type="paragraph" w:customStyle="1" w:styleId="MarginIcons">
    <w:name w:val="Margin Icons"/>
    <w:basedOn w:val="BodyText"/>
    <w:rsid w:val="00B936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36BB"/>
    <w:rPr>
      <w:rFonts w:ascii="Courier New" w:hAnsi="Courier New"/>
    </w:rPr>
  </w:style>
  <w:style w:type="paragraph" w:customStyle="1" w:styleId="NoteBullet">
    <w:name w:val="Note Bullet"/>
    <w:basedOn w:val="Note"/>
    <w:rsid w:val="00B936BB"/>
    <w:pPr>
      <w:tabs>
        <w:tab w:val="clear" w:pos="680"/>
      </w:tabs>
      <w:spacing w:before="60" w:after="60"/>
    </w:pPr>
  </w:style>
  <w:style w:type="paragraph" w:customStyle="1" w:styleId="SubHeading2">
    <w:name w:val="SubHeading2"/>
    <w:basedOn w:val="HeadingBase"/>
    <w:rsid w:val="00B936BB"/>
    <w:pPr>
      <w:spacing w:before="240" w:after="60"/>
    </w:pPr>
    <w:rPr>
      <w:sz w:val="20"/>
    </w:rPr>
  </w:style>
  <w:style w:type="paragraph" w:customStyle="1" w:styleId="SubHeading1">
    <w:name w:val="SubHeading1"/>
    <w:basedOn w:val="HeadingBase"/>
    <w:rsid w:val="00B936BB"/>
    <w:pPr>
      <w:spacing w:before="240" w:after="60"/>
    </w:pPr>
    <w:rPr>
      <w:color w:val="918585"/>
      <w:sz w:val="22"/>
    </w:rPr>
  </w:style>
  <w:style w:type="paragraph" w:customStyle="1" w:styleId="SideHeading">
    <w:name w:val="Side Heading"/>
    <w:basedOn w:val="HeadingBase"/>
    <w:rsid w:val="00B936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36BB"/>
    <w:pPr>
      <w:numPr>
        <w:numId w:val="10"/>
      </w:numPr>
    </w:pPr>
  </w:style>
  <w:style w:type="paragraph" w:styleId="PlainText">
    <w:name w:val="Plain Text"/>
    <w:basedOn w:val="Normal"/>
    <w:link w:val="PlainTextChar"/>
    <w:rsid w:val="00B936BB"/>
    <w:rPr>
      <w:sz w:val="20"/>
    </w:rPr>
  </w:style>
  <w:style w:type="character" w:customStyle="1" w:styleId="PlainTextChar">
    <w:name w:val="Plain Text Char"/>
    <w:basedOn w:val="DefaultParagraphFont"/>
    <w:link w:val="PlainText"/>
    <w:rsid w:val="00B936BB"/>
    <w:rPr>
      <w:rFonts w:ascii="Courier New" w:eastAsia="Times New Roman" w:hAnsi="Courier New" w:cs="Times New Roman"/>
      <w:sz w:val="20"/>
      <w:szCs w:val="20"/>
      <w:lang w:eastAsia="en-US"/>
    </w:rPr>
  </w:style>
  <w:style w:type="character" w:customStyle="1" w:styleId="MenuOption">
    <w:name w:val="Menu Option"/>
    <w:basedOn w:val="DefaultParagraphFont"/>
    <w:rsid w:val="00B936BB"/>
    <w:rPr>
      <w:b/>
      <w:smallCaps/>
    </w:rPr>
  </w:style>
  <w:style w:type="paragraph" w:customStyle="1" w:styleId="TableListNumber">
    <w:name w:val="Table List Number"/>
    <w:basedOn w:val="ListNumber"/>
    <w:rsid w:val="00B936BB"/>
    <w:pPr>
      <w:numPr>
        <w:numId w:val="0"/>
      </w:numPr>
    </w:pPr>
  </w:style>
  <w:style w:type="paragraph" w:styleId="TOC4">
    <w:name w:val="toc 4"/>
    <w:basedOn w:val="TOCBase"/>
    <w:next w:val="Normal"/>
    <w:semiHidden/>
    <w:rsid w:val="00B936BB"/>
    <w:pPr>
      <w:tabs>
        <w:tab w:val="right" w:leader="dot" w:pos="9071"/>
      </w:tabs>
      <w:ind w:left="1701"/>
    </w:pPr>
  </w:style>
  <w:style w:type="paragraph" w:customStyle="1" w:styleId="ListAlpha">
    <w:name w:val="List Alpha"/>
    <w:basedOn w:val="List"/>
    <w:rsid w:val="00B936BB"/>
    <w:pPr>
      <w:numPr>
        <w:numId w:val="7"/>
      </w:numPr>
    </w:pPr>
  </w:style>
  <w:style w:type="paragraph" w:customStyle="1" w:styleId="ListAlpha2">
    <w:name w:val="List Alpha 2"/>
    <w:basedOn w:val="List2"/>
    <w:rsid w:val="00B936BB"/>
    <w:pPr>
      <w:numPr>
        <w:numId w:val="6"/>
      </w:numPr>
    </w:pPr>
  </w:style>
  <w:style w:type="paragraph" w:styleId="List2">
    <w:name w:val="List 2"/>
    <w:basedOn w:val="BodyText"/>
    <w:rsid w:val="00B936BB"/>
    <w:pPr>
      <w:tabs>
        <w:tab w:val="left" w:pos="680"/>
      </w:tabs>
      <w:spacing w:before="60" w:after="60"/>
      <w:ind w:left="680" w:hanging="340"/>
    </w:pPr>
  </w:style>
  <w:style w:type="paragraph" w:styleId="List3">
    <w:name w:val="List 3"/>
    <w:basedOn w:val="BodyText"/>
    <w:rsid w:val="00B936BB"/>
    <w:pPr>
      <w:tabs>
        <w:tab w:val="left" w:pos="1021"/>
      </w:tabs>
      <w:spacing w:before="60" w:after="60"/>
      <w:ind w:left="1020" w:hanging="340"/>
    </w:pPr>
  </w:style>
  <w:style w:type="paragraph" w:styleId="List4">
    <w:name w:val="List 4"/>
    <w:basedOn w:val="BodyText"/>
    <w:rsid w:val="00B936BB"/>
    <w:pPr>
      <w:tabs>
        <w:tab w:val="left" w:pos="1361"/>
      </w:tabs>
      <w:spacing w:before="60" w:after="60"/>
      <w:ind w:left="1361" w:hanging="340"/>
    </w:pPr>
  </w:style>
  <w:style w:type="paragraph" w:styleId="List5">
    <w:name w:val="List 5"/>
    <w:basedOn w:val="BodyText"/>
    <w:rsid w:val="00B936BB"/>
    <w:pPr>
      <w:tabs>
        <w:tab w:val="left" w:pos="1701"/>
      </w:tabs>
      <w:spacing w:before="60" w:after="60"/>
      <w:ind w:left="1701" w:hanging="340"/>
    </w:pPr>
  </w:style>
  <w:style w:type="paragraph" w:styleId="ListBullet3">
    <w:name w:val="List Bullet 3"/>
    <w:basedOn w:val="List3"/>
    <w:rsid w:val="00B936BB"/>
    <w:pPr>
      <w:numPr>
        <w:numId w:val="13"/>
      </w:numPr>
      <w:tabs>
        <w:tab w:val="clear" w:pos="1021"/>
      </w:tabs>
      <w:ind w:left="1037" w:hanging="357"/>
    </w:pPr>
  </w:style>
  <w:style w:type="paragraph" w:styleId="ListBullet4">
    <w:name w:val="List Bullet 4"/>
    <w:basedOn w:val="List4"/>
    <w:rsid w:val="00B936BB"/>
    <w:pPr>
      <w:numPr>
        <w:numId w:val="1"/>
      </w:numPr>
      <w:tabs>
        <w:tab w:val="clear" w:pos="1361"/>
      </w:tabs>
    </w:pPr>
  </w:style>
  <w:style w:type="paragraph" w:styleId="ListBullet5">
    <w:name w:val="List Bullet 5"/>
    <w:basedOn w:val="List5"/>
    <w:rsid w:val="00B936BB"/>
    <w:pPr>
      <w:numPr>
        <w:numId w:val="2"/>
      </w:numPr>
    </w:pPr>
  </w:style>
  <w:style w:type="paragraph" w:styleId="ListContinue2">
    <w:name w:val="List Continue 2"/>
    <w:basedOn w:val="List2"/>
    <w:rsid w:val="00B936BB"/>
    <w:pPr>
      <w:ind w:firstLine="0"/>
    </w:pPr>
  </w:style>
  <w:style w:type="paragraph" w:styleId="ListContinue3">
    <w:name w:val="List Continue 3"/>
    <w:basedOn w:val="List3"/>
    <w:rsid w:val="00B936BB"/>
    <w:pPr>
      <w:ind w:left="1021" w:firstLine="0"/>
    </w:pPr>
  </w:style>
  <w:style w:type="paragraph" w:styleId="ListContinue4">
    <w:name w:val="List Continue 4"/>
    <w:basedOn w:val="List4"/>
    <w:rsid w:val="00B936BB"/>
    <w:pPr>
      <w:ind w:firstLine="0"/>
    </w:pPr>
  </w:style>
  <w:style w:type="paragraph" w:styleId="ListContinue5">
    <w:name w:val="List Continue 5"/>
    <w:basedOn w:val="List5"/>
    <w:rsid w:val="00B936BB"/>
    <w:pPr>
      <w:ind w:firstLine="0"/>
    </w:pPr>
  </w:style>
  <w:style w:type="paragraph" w:styleId="ListNumber3">
    <w:name w:val="List Number 3"/>
    <w:basedOn w:val="List3"/>
    <w:rsid w:val="00B936BB"/>
    <w:pPr>
      <w:numPr>
        <w:numId w:val="3"/>
      </w:numPr>
    </w:pPr>
  </w:style>
  <w:style w:type="paragraph" w:styleId="ListNumber4">
    <w:name w:val="List Number 4"/>
    <w:basedOn w:val="List4"/>
    <w:rsid w:val="00B936BB"/>
    <w:pPr>
      <w:numPr>
        <w:numId w:val="4"/>
      </w:numPr>
    </w:pPr>
  </w:style>
  <w:style w:type="paragraph" w:styleId="ListNumber5">
    <w:name w:val="List Number 5"/>
    <w:basedOn w:val="List5"/>
    <w:rsid w:val="00B936BB"/>
    <w:pPr>
      <w:numPr>
        <w:numId w:val="5"/>
      </w:numPr>
    </w:pPr>
  </w:style>
  <w:style w:type="paragraph" w:styleId="BlockText">
    <w:name w:val="Block Text"/>
    <w:basedOn w:val="Normal"/>
    <w:rsid w:val="00B936BB"/>
    <w:pPr>
      <w:spacing w:after="120"/>
      <w:ind w:left="1440" w:right="1440"/>
    </w:pPr>
  </w:style>
  <w:style w:type="character" w:customStyle="1" w:styleId="Subscript">
    <w:name w:val="Subscript"/>
    <w:basedOn w:val="DefaultParagraphFont"/>
    <w:rsid w:val="00B936BB"/>
    <w:rPr>
      <w:sz w:val="16"/>
      <w:vertAlign w:val="subscript"/>
    </w:rPr>
  </w:style>
  <w:style w:type="character" w:customStyle="1" w:styleId="Superscript">
    <w:name w:val="Superscript"/>
    <w:basedOn w:val="DefaultParagraphFont"/>
    <w:rsid w:val="00B936BB"/>
    <w:rPr>
      <w:sz w:val="16"/>
      <w:vertAlign w:val="superscript"/>
    </w:rPr>
  </w:style>
  <w:style w:type="character" w:customStyle="1" w:styleId="Symbols">
    <w:name w:val="Symbols"/>
    <w:basedOn w:val="DefaultParagraphFont"/>
    <w:rsid w:val="00B936BB"/>
    <w:rPr>
      <w:rFonts w:ascii="Symbol" w:hAnsi="Symbol"/>
    </w:rPr>
  </w:style>
  <w:style w:type="character" w:customStyle="1" w:styleId="MenuOptions">
    <w:name w:val="Menu Options"/>
    <w:basedOn w:val="DefaultParagraphFont"/>
    <w:rsid w:val="00B936BB"/>
    <w:rPr>
      <w:rFonts w:ascii="Arial Narrow" w:hAnsi="Arial Narrow"/>
      <w:smallCaps/>
    </w:rPr>
  </w:style>
  <w:style w:type="character" w:customStyle="1" w:styleId="Buttons">
    <w:name w:val="Buttons"/>
    <w:basedOn w:val="DefaultParagraphFont"/>
    <w:rsid w:val="00B936BB"/>
    <w:rPr>
      <w:b/>
    </w:rPr>
  </w:style>
  <w:style w:type="character" w:customStyle="1" w:styleId="Underlined">
    <w:name w:val="Underlined"/>
    <w:basedOn w:val="DefaultParagraphFont"/>
    <w:rsid w:val="00B936BB"/>
    <w:rPr>
      <w:u w:val="single"/>
    </w:rPr>
  </w:style>
  <w:style w:type="paragraph" w:customStyle="1" w:styleId="TableBodyTextRight">
    <w:name w:val="Table Body Text Right"/>
    <w:basedOn w:val="TableBodyText"/>
    <w:rsid w:val="00B936BB"/>
    <w:pPr>
      <w:widowControl w:val="0"/>
      <w:autoSpaceDE w:val="0"/>
      <w:autoSpaceDN w:val="0"/>
      <w:adjustRightInd w:val="0"/>
      <w:jc w:val="right"/>
    </w:pPr>
    <w:rPr>
      <w:rFonts w:cs="Arial"/>
      <w:szCs w:val="18"/>
    </w:rPr>
  </w:style>
  <w:style w:type="paragraph" w:customStyle="1" w:styleId="CopyrightText">
    <w:name w:val="Copyright Text"/>
    <w:basedOn w:val="BodyText"/>
    <w:rsid w:val="00B936BB"/>
    <w:rPr>
      <w:sz w:val="18"/>
    </w:rPr>
  </w:style>
  <w:style w:type="paragraph" w:customStyle="1" w:styleId="BodySmallRight">
    <w:name w:val="Body Small Right"/>
    <w:basedOn w:val="BodyTextRight"/>
    <w:rsid w:val="00B936BB"/>
    <w:rPr>
      <w:sz w:val="18"/>
      <w:szCs w:val="18"/>
    </w:rPr>
  </w:style>
  <w:style w:type="paragraph" w:customStyle="1" w:styleId="MarginEdition">
    <w:name w:val="Margin Edition"/>
    <w:basedOn w:val="MarginNote"/>
    <w:rsid w:val="00B936BB"/>
    <w:pPr>
      <w:spacing w:before="0" w:after="0"/>
    </w:pPr>
    <w:rPr>
      <w:rFonts w:ascii="Times New Roman" w:hAnsi="Times New Roman"/>
      <w:color w:val="999999"/>
    </w:rPr>
  </w:style>
  <w:style w:type="paragraph" w:customStyle="1" w:styleId="Spacer">
    <w:name w:val="Spacer"/>
    <w:basedOn w:val="Normal"/>
    <w:rsid w:val="00B936BB"/>
    <w:rPr>
      <w:sz w:val="2"/>
      <w:szCs w:val="2"/>
    </w:rPr>
  </w:style>
  <w:style w:type="character" w:customStyle="1" w:styleId="Small">
    <w:name w:val="Small"/>
    <w:basedOn w:val="DefaultParagraphFont"/>
    <w:rsid w:val="00B936BB"/>
    <w:rPr>
      <w:sz w:val="16"/>
    </w:rPr>
  </w:style>
  <w:style w:type="paragraph" w:customStyle="1" w:styleId="WideTable">
    <w:name w:val="Wide Table"/>
    <w:basedOn w:val="Normal"/>
    <w:rsid w:val="00B936BB"/>
    <w:pPr>
      <w:ind w:left="-1418"/>
    </w:pPr>
    <w:rPr>
      <w:sz w:val="2"/>
      <w:szCs w:val="2"/>
    </w:rPr>
  </w:style>
  <w:style w:type="character" w:styleId="PageNumber">
    <w:name w:val="page number"/>
    <w:basedOn w:val="DefaultParagraphFont"/>
    <w:rsid w:val="00B936BB"/>
  </w:style>
  <w:style w:type="paragraph" w:styleId="Quote">
    <w:name w:val="Quote"/>
    <w:basedOn w:val="Heading1"/>
    <w:link w:val="QuoteChar"/>
    <w:qFormat/>
    <w:rsid w:val="00B936BB"/>
    <w:rPr>
      <w:b w:val="0"/>
      <w:sz w:val="72"/>
      <w:szCs w:val="72"/>
      <w:lang w:val="en-NZ"/>
    </w:rPr>
  </w:style>
  <w:style w:type="character" w:customStyle="1" w:styleId="QuoteChar">
    <w:name w:val="Quote Char"/>
    <w:basedOn w:val="DefaultParagraphFont"/>
    <w:link w:val="Quote"/>
    <w:rsid w:val="00B936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36BB"/>
    <w:pPr>
      <w:pageBreakBefore/>
    </w:pPr>
  </w:style>
  <w:style w:type="paragraph" w:customStyle="1" w:styleId="Border">
    <w:name w:val="Border"/>
    <w:basedOn w:val="Normal"/>
    <w:qFormat/>
    <w:rsid w:val="00B936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36BB"/>
    <w:rPr>
      <w:b/>
      <w:bCs/>
      <w:i/>
      <w:iCs/>
      <w:color w:val="auto"/>
    </w:rPr>
  </w:style>
  <w:style w:type="paragraph" w:styleId="IntenseQuote">
    <w:name w:val="Intense Quote"/>
    <w:basedOn w:val="Normal"/>
    <w:next w:val="Normal"/>
    <w:link w:val="IntenseQuoteChar"/>
    <w:uiPriority w:val="30"/>
    <w:qFormat/>
    <w:rsid w:val="00B936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36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36BB"/>
    <w:rPr>
      <w:smallCaps/>
      <w:color w:val="auto"/>
      <w:u w:val="single"/>
    </w:rPr>
  </w:style>
  <w:style w:type="character" w:styleId="IntenseReference">
    <w:name w:val="Intense Reference"/>
    <w:basedOn w:val="DefaultParagraphFont"/>
    <w:uiPriority w:val="32"/>
    <w:qFormat/>
    <w:rsid w:val="00B936BB"/>
    <w:rPr>
      <w:b/>
      <w:bCs/>
      <w:smallCaps/>
      <w:color w:val="auto"/>
      <w:spacing w:val="5"/>
      <w:u w:val="single"/>
    </w:rPr>
  </w:style>
  <w:style w:type="paragraph" w:customStyle="1" w:styleId="2ColumnHeading">
    <w:name w:val="2Column Heading"/>
    <w:basedOn w:val="BodyText"/>
    <w:qFormat/>
    <w:rsid w:val="00B936BB"/>
    <w:pPr>
      <w:spacing w:after="60"/>
      <w:ind w:left="-2268"/>
    </w:pPr>
    <w:rPr>
      <w:b/>
    </w:rPr>
  </w:style>
  <w:style w:type="paragraph" w:customStyle="1" w:styleId="Heading1TOC">
    <w:name w:val="Heading1 TOC"/>
    <w:basedOn w:val="Normal"/>
    <w:qFormat/>
    <w:rsid w:val="00B936BB"/>
    <w:pPr>
      <w:spacing w:before="240" w:after="120"/>
    </w:pPr>
    <w:rPr>
      <w:rFonts w:ascii="Times New Roman" w:hAnsi="Times New Roman"/>
      <w:b/>
      <w:sz w:val="32"/>
    </w:rPr>
  </w:style>
  <w:style w:type="paragraph" w:customStyle="1" w:styleId="Heading2TOC">
    <w:name w:val="Heading2 TOC"/>
    <w:basedOn w:val="Normal"/>
    <w:qFormat/>
    <w:rsid w:val="00B936BB"/>
    <w:pPr>
      <w:spacing w:before="240" w:after="60"/>
    </w:pPr>
    <w:rPr>
      <w:rFonts w:ascii="Times New Roman" w:hAnsi="Times New Roman"/>
      <w:b/>
      <w:sz w:val="28"/>
    </w:rPr>
  </w:style>
  <w:style w:type="character" w:customStyle="1" w:styleId="Underline">
    <w:name w:val="Underline"/>
    <w:basedOn w:val="DefaultParagraphFont"/>
    <w:qFormat/>
    <w:rsid w:val="00B936BB"/>
    <w:rPr>
      <w:u w:val="single"/>
    </w:rPr>
  </w:style>
  <w:style w:type="character" w:customStyle="1" w:styleId="BoldandItalics">
    <w:name w:val="Bold and Italics"/>
    <w:qFormat/>
    <w:rsid w:val="00B936BB"/>
    <w:rPr>
      <w:b/>
      <w:i/>
      <w:u w:val="none"/>
    </w:rPr>
  </w:style>
  <w:style w:type="paragraph" w:styleId="BalloonText">
    <w:name w:val="Balloon Text"/>
    <w:basedOn w:val="Normal"/>
    <w:link w:val="BalloonTextChar"/>
    <w:rsid w:val="00B936BB"/>
    <w:rPr>
      <w:rFonts w:ascii="Tahoma" w:hAnsi="Tahoma" w:cs="Tahoma"/>
      <w:sz w:val="16"/>
      <w:szCs w:val="16"/>
    </w:rPr>
  </w:style>
  <w:style w:type="character" w:customStyle="1" w:styleId="BalloonTextChar">
    <w:name w:val="Balloon Text Char"/>
    <w:basedOn w:val="DefaultParagraphFont"/>
    <w:link w:val="BalloonText"/>
    <w:rsid w:val="00B936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36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36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36BB"/>
    <w:rPr>
      <w:b/>
      <w:color w:val="660033"/>
      <w:spacing w:val="0"/>
    </w:rPr>
  </w:style>
  <w:style w:type="paragraph" w:customStyle="1" w:styleId="Nameditemlist">
    <w:name w:val="Named item list"/>
    <w:basedOn w:val="BodyText"/>
    <w:qFormat/>
    <w:rsid w:val="00B936BB"/>
    <w:pPr>
      <w:tabs>
        <w:tab w:val="left" w:pos="2835"/>
      </w:tabs>
      <w:ind w:left="2835" w:hanging="2835"/>
    </w:pPr>
  </w:style>
  <w:style w:type="paragraph" w:customStyle="1" w:styleId="BodyTextnopadding">
    <w:name w:val="Body Text no padding"/>
    <w:basedOn w:val="BodyText"/>
    <w:qFormat/>
    <w:rsid w:val="00B936BB"/>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206</Words>
  <Characters>1449</Characters>
  <Application>Microsoft Office Word</Application>
  <DocSecurity>0</DocSecurity>
  <Lines>59</Lines>
  <Paragraphs>40</Paragraphs>
  <ScaleCrop>false</ScaleCrop>
  <Company>Author-it Software Corporation Ltd.</Company>
  <LinksUpToDate>false</LinksUpToDate>
  <CharactersWithSpaces>1615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MEASS00406 MTA059 Machine aeronautical product component parts (general)</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2018-08-31T17:16:29Z</dcterms:created>
  <dcterms:modified xsi:type="dcterms:W3CDTF">2018-08-31T05:06:00Z</dcterms:modified>
</cp:coreProperties>
</file>