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F10" w:rsidP="00272F10">
      <w:pPr>
        <w:pStyle w:val="Title"/>
      </w:pPr>
      <w:r>
        <w:fldChar w:fldCharType="begin"/>
      </w:r>
      <w:r>
        <w:instrText xml:space="preserve"> TITLE   \* MERGEFORMAT </w:instrText>
      </w:r>
      <w:r>
        <w:fldChar w:fldCharType="separate"/>
      </w:r>
      <w:r>
        <w:t>MEASS00298 LME028 Radio - B2 Licence Exclusion E8 Removal</w:t>
      </w:r>
      <w:r>
        <w:fldChar w:fldCharType="end"/>
      </w:r>
    </w:p>
    <w:p w:rsidR="00272F10" w:rsidP="00272F10">
      <w:pPr>
        <w:pStyle w:val="Version"/>
        <w:sectPr w:rsidSect="00C101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013C" w:rsidP="00C1013C">
      <w:pPr>
        <w:pStyle w:val="SuperHeading"/>
      </w:pPr>
      <w:r w:rsidRPr="00C1013C">
        <w:t>MEASS00298 LME028 Radio - B2 Licence Exclusion E8 Removal</w:t>
      </w:r>
    </w:p>
    <w:p w:rsidR="00000000" w:rsidRPr="00C1013C" w:rsidP="00C1013C">
      <w:pPr>
        <w:pStyle w:val="Heading1"/>
      </w:pPr>
      <w:bookmarkStart w:id="1" w:name="O_1000580"/>
      <w:bookmarkEnd w:id="1"/>
      <w:r w:rsidRPr="00C1013C">
        <w:t>Modification History</w:t>
      </w:r>
    </w:p>
    <w:p w:rsidR="00000000" w:rsidRPr="00C1013C" w:rsidP="00C1013C">
      <w:pPr>
        <w:pStyle w:val="BodyText"/>
      </w:pPr>
      <w:r w:rsidRPr="00C1013C">
        <w:t>Release 2 - Supersedes and is equivalent to MEASS00298 LME028 Radio – B2 Licence Exclusion E8 Removal with amended unit information.</w:t>
      </w:r>
    </w:p>
    <w:p w:rsidR="00000000" w:rsidRPr="00C1013C" w:rsidP="00C1013C">
      <w:pPr>
        <w:pStyle w:val="AllowPageBreak"/>
      </w:pPr>
    </w:p>
    <w:p w:rsidR="00000000" w:rsidRPr="00C1013C" w:rsidP="00C1013C">
      <w:pPr>
        <w:pStyle w:val="Heading1"/>
      </w:pPr>
      <w:bookmarkStart w:id="2" w:name="O_1000579"/>
      <w:bookmarkEnd w:id="2"/>
      <w:r w:rsidRPr="00C1013C">
        <w:t>Description</w:t>
      </w:r>
    </w:p>
    <w:p w:rsidR="00000000" w:rsidRPr="00C1013C" w:rsidP="00C1013C">
      <w:pPr>
        <w:pStyle w:val="BodyText"/>
      </w:pPr>
      <w:r w:rsidRPr="00C1013C">
        <w:t>Not applicable.</w:t>
      </w:r>
    </w:p>
    <w:p w:rsidR="00000000" w:rsidRPr="00C1013C" w:rsidP="00C1013C">
      <w:pPr>
        <w:pStyle w:val="AllowPageBreak"/>
      </w:pPr>
    </w:p>
    <w:p w:rsidR="00000000" w:rsidRPr="00C1013C" w:rsidP="00C1013C">
      <w:pPr>
        <w:pStyle w:val="Heading1"/>
      </w:pPr>
      <w:bookmarkStart w:id="3" w:name="O_1000578"/>
      <w:bookmarkEnd w:id="3"/>
      <w:r w:rsidRPr="00C1013C">
        <w:t>Pathways Informati</w:t>
      </w:r>
      <w:r w:rsidRPr="00C1013C">
        <w:t>on</w:t>
      </w:r>
    </w:p>
    <w:p w:rsidR="00000000" w:rsidRPr="00C1013C" w:rsidP="00C1013C">
      <w:pPr>
        <w:pStyle w:val="BodyText"/>
      </w:pPr>
      <w:r w:rsidRPr="00C1013C">
        <w:t>The MEA Aeroskills Training Package offers Certificate IV and Diploma qualifications in Aeroskills that include these units.</w:t>
      </w:r>
    </w:p>
    <w:p w:rsidR="00000000" w:rsidRPr="00C1013C" w:rsidP="00C1013C">
      <w:pPr>
        <w:pStyle w:val="AllowPageBreak"/>
      </w:pPr>
    </w:p>
    <w:p w:rsidR="00000000" w:rsidRPr="00C1013C" w:rsidP="00C1013C">
      <w:pPr>
        <w:pStyle w:val="Heading1"/>
      </w:pPr>
      <w:bookmarkStart w:id="4" w:name="O_1000577"/>
      <w:bookmarkEnd w:id="4"/>
      <w:r w:rsidRPr="00C1013C">
        <w:t>Licensing/Regulatory Information</w:t>
      </w:r>
    </w:p>
    <w:p w:rsidR="00000000" w:rsidRPr="00C1013C" w:rsidP="00C1013C">
      <w:pPr>
        <w:pStyle w:val="BodyText"/>
      </w:pPr>
      <w:r w:rsidRPr="00C1013C">
        <w:t>Not applicable.</w:t>
      </w:r>
    </w:p>
    <w:p w:rsidR="00000000" w:rsidRPr="00C1013C" w:rsidP="00C1013C">
      <w:pPr>
        <w:pStyle w:val="AllowPageBreak"/>
      </w:pPr>
    </w:p>
    <w:p w:rsidR="00000000" w:rsidRPr="00C1013C" w:rsidP="00C1013C">
      <w:pPr>
        <w:pStyle w:val="Heading1"/>
      </w:pPr>
      <w:bookmarkStart w:id="5" w:name="O_1000576"/>
      <w:bookmarkEnd w:id="5"/>
      <w:r w:rsidRPr="00C1013C">
        <w:t>Skill Set Requirements</w:t>
      </w:r>
    </w:p>
    <w:tbl>
      <w:tblPr>
        <w:tblW w:w="9355" w:type="dxa"/>
        <w:tblLayout w:type="fixed"/>
        <w:tblCellMar>
          <w:left w:w="62" w:type="dxa"/>
          <w:right w:w="62" w:type="dxa"/>
        </w:tblCellMar>
        <w:tblLook w:val="0000"/>
      </w:tblPr>
      <w:tblGrid>
        <w:gridCol w:w="1756"/>
        <w:gridCol w:w="7599"/>
      </w:tblGrid>
      <w:tr w:rsidTr="00C1013C">
        <w:tblPrEx>
          <w:tblW w:w="9355" w:type="dxa"/>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C1013C">
            <w:pPr>
              <w:pStyle w:val="BodyText"/>
              <w:rPr>
                <w:lang w:val="en-NZ"/>
              </w:rPr>
            </w:pPr>
            <w:r w:rsidRPr="00C1013C">
              <w:t>MEA206</w:t>
            </w:r>
          </w:p>
        </w:tc>
        <w:tc>
          <w:tcPr>
            <w:tcW w:w="7599" w:type="dxa"/>
            <w:tcBorders>
              <w:top w:val="nil"/>
              <w:left w:val="nil"/>
              <w:bottom w:val="nil"/>
              <w:right w:val="nil"/>
            </w:tcBorders>
            <w:tcMar>
              <w:top w:w="0" w:type="dxa"/>
              <w:left w:w="62" w:type="dxa"/>
              <w:bottom w:w="0" w:type="dxa"/>
              <w:right w:w="62" w:type="dxa"/>
            </w:tcMar>
          </w:tcPr>
          <w:p w:rsidR="00000000" w:rsidP="00C1013C">
            <w:pPr>
              <w:pStyle w:val="BodyText"/>
              <w:rPr>
                <w:lang w:val="en-NZ"/>
              </w:rPr>
            </w:pPr>
            <w:r w:rsidRPr="00C1013C">
              <w:t xml:space="preserve">Remove and </w:t>
            </w:r>
            <w:r w:rsidRPr="00C1013C">
              <w:t>install aircraft basic radio communication and navigation system components</w:t>
            </w:r>
          </w:p>
        </w:tc>
      </w:tr>
      <w:tr w:rsidTr="00C1013C">
        <w:tblPrEx>
          <w:tblW w:w="9355" w:type="dxa"/>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C1013C">
            <w:pPr>
              <w:pStyle w:val="BodyText"/>
              <w:rPr>
                <w:lang w:val="en-NZ"/>
              </w:rPr>
            </w:pPr>
            <w:r w:rsidRPr="00C1013C">
              <w:t>MEA226</w:t>
            </w:r>
          </w:p>
        </w:tc>
        <w:tc>
          <w:tcPr>
            <w:tcW w:w="7599" w:type="dxa"/>
            <w:tcBorders>
              <w:top w:val="nil"/>
              <w:left w:val="nil"/>
              <w:bottom w:val="nil"/>
              <w:right w:val="nil"/>
            </w:tcBorders>
            <w:tcMar>
              <w:top w:w="0" w:type="dxa"/>
              <w:left w:w="62" w:type="dxa"/>
              <w:bottom w:w="0" w:type="dxa"/>
              <w:right w:w="62" w:type="dxa"/>
            </w:tcMar>
          </w:tcPr>
          <w:p w:rsidR="00000000" w:rsidP="00C1013C">
            <w:pPr>
              <w:pStyle w:val="BodyText"/>
              <w:rPr>
                <w:lang w:val="en-NZ"/>
              </w:rPr>
            </w:pPr>
            <w:r w:rsidRPr="00C1013C">
              <w:t>Inspect aircraft electronic systems and components</w:t>
            </w:r>
          </w:p>
        </w:tc>
      </w:tr>
      <w:tr w:rsidTr="00C1013C">
        <w:tblPrEx>
          <w:tblW w:w="9355" w:type="dxa"/>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C1013C">
            <w:pPr>
              <w:pStyle w:val="BodyText"/>
              <w:rPr>
                <w:lang w:val="en-NZ"/>
              </w:rPr>
            </w:pPr>
            <w:r w:rsidRPr="00C1013C">
              <w:t>MEA229</w:t>
            </w:r>
          </w:p>
        </w:tc>
        <w:tc>
          <w:tcPr>
            <w:tcW w:w="7599" w:type="dxa"/>
            <w:tcBorders>
              <w:top w:val="nil"/>
              <w:left w:val="nil"/>
              <w:bottom w:val="nil"/>
              <w:right w:val="nil"/>
            </w:tcBorders>
            <w:tcMar>
              <w:top w:w="0" w:type="dxa"/>
              <w:left w:w="62" w:type="dxa"/>
              <w:bottom w:w="0" w:type="dxa"/>
              <w:right w:w="62" w:type="dxa"/>
            </w:tcMar>
          </w:tcPr>
          <w:p w:rsidR="00000000" w:rsidP="00C1013C">
            <w:pPr>
              <w:pStyle w:val="BodyText"/>
              <w:rPr>
                <w:lang w:val="en-NZ"/>
              </w:rPr>
            </w:pPr>
            <w:r w:rsidRPr="00C1013C">
              <w:t>Test and troubleshoot aircraft radio frequency navigation and communications systems and components</w:t>
            </w:r>
          </w:p>
        </w:tc>
      </w:tr>
      <w:tr w:rsidTr="00C1013C">
        <w:tblPrEx>
          <w:tblW w:w="9355" w:type="dxa"/>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C1013C">
            <w:pPr>
              <w:pStyle w:val="BodyText"/>
              <w:rPr>
                <w:lang w:val="en-NZ"/>
              </w:rPr>
            </w:pPr>
            <w:r w:rsidRPr="00C1013C">
              <w:t>MEA232</w:t>
            </w:r>
          </w:p>
        </w:tc>
        <w:tc>
          <w:tcPr>
            <w:tcW w:w="7599" w:type="dxa"/>
            <w:tcBorders>
              <w:top w:val="nil"/>
              <w:left w:val="nil"/>
              <w:bottom w:val="nil"/>
              <w:right w:val="nil"/>
            </w:tcBorders>
            <w:tcMar>
              <w:top w:w="0" w:type="dxa"/>
              <w:left w:w="62" w:type="dxa"/>
              <w:bottom w:w="0" w:type="dxa"/>
              <w:right w:w="62" w:type="dxa"/>
            </w:tcMar>
          </w:tcPr>
          <w:p w:rsidR="00000000" w:rsidP="00C1013C">
            <w:pPr>
              <w:pStyle w:val="BodyText"/>
              <w:rPr>
                <w:lang w:val="en-NZ"/>
              </w:rPr>
            </w:pPr>
            <w:r w:rsidRPr="00C1013C">
              <w:t>Test and troubleshoot aircraft pulse systems and components</w:t>
            </w:r>
          </w:p>
        </w:tc>
      </w:tr>
      <w:tr w:rsidTr="00C1013C">
        <w:tblPrEx>
          <w:tblW w:w="9355" w:type="dxa"/>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C1013C">
            <w:pPr>
              <w:pStyle w:val="BodyText"/>
              <w:rPr>
                <w:lang w:val="en-NZ"/>
              </w:rPr>
            </w:pPr>
            <w:r w:rsidRPr="00C1013C">
              <w:t>MEA235</w:t>
            </w:r>
          </w:p>
        </w:tc>
        <w:tc>
          <w:tcPr>
            <w:tcW w:w="7599" w:type="dxa"/>
            <w:tcBorders>
              <w:top w:val="nil"/>
              <w:left w:val="nil"/>
              <w:bottom w:val="nil"/>
              <w:right w:val="nil"/>
            </w:tcBorders>
            <w:tcMar>
              <w:top w:w="0" w:type="dxa"/>
              <w:left w:w="62" w:type="dxa"/>
              <w:bottom w:w="0" w:type="dxa"/>
              <w:right w:w="62" w:type="dxa"/>
            </w:tcMar>
          </w:tcPr>
          <w:p w:rsidR="00000000" w:rsidP="00C1013C">
            <w:pPr>
              <w:pStyle w:val="BodyText"/>
              <w:rPr>
                <w:lang w:val="en-NZ"/>
              </w:rPr>
            </w:pPr>
            <w:r w:rsidRPr="00C1013C">
              <w:t>Perform advanced troubleshooting in aircraft avionic maintenance</w:t>
            </w:r>
          </w:p>
        </w:tc>
      </w:tr>
      <w:tr w:rsidTr="00C1013C">
        <w:tblPrEx>
          <w:tblW w:w="9355" w:type="dxa"/>
          <w:tblLayout w:type="fixed"/>
          <w:tblCellMar>
            <w:left w:w="62" w:type="dxa"/>
            <w:right w:w="62" w:type="dxa"/>
          </w:tblCellMar>
          <w:tblLook w:val="0000"/>
        </w:tblPrEx>
        <w:tc>
          <w:tcPr>
            <w:tcW w:w="1756" w:type="dxa"/>
            <w:tcBorders>
              <w:top w:val="nil"/>
              <w:left w:val="nil"/>
              <w:bottom w:val="nil"/>
              <w:right w:val="nil"/>
            </w:tcBorders>
            <w:tcMar>
              <w:top w:w="0" w:type="dxa"/>
              <w:left w:w="62" w:type="dxa"/>
              <w:bottom w:w="0" w:type="dxa"/>
              <w:right w:w="62" w:type="dxa"/>
            </w:tcMar>
          </w:tcPr>
          <w:p w:rsidR="00000000" w:rsidP="00C1013C">
            <w:pPr>
              <w:pStyle w:val="BodyText"/>
              <w:rPr>
                <w:lang w:val="en-NZ"/>
              </w:rPr>
            </w:pPr>
            <w:r w:rsidRPr="00C1013C">
              <w:t>MEA293</w:t>
            </w:r>
          </w:p>
        </w:tc>
        <w:tc>
          <w:tcPr>
            <w:tcW w:w="7599" w:type="dxa"/>
            <w:tcBorders>
              <w:top w:val="nil"/>
              <w:left w:val="nil"/>
              <w:bottom w:val="nil"/>
              <w:right w:val="nil"/>
            </w:tcBorders>
            <w:tcMar>
              <w:top w:w="0" w:type="dxa"/>
              <w:left w:w="62" w:type="dxa"/>
              <w:bottom w:w="0" w:type="dxa"/>
              <w:right w:w="62" w:type="dxa"/>
            </w:tcMar>
          </w:tcPr>
          <w:p w:rsidR="00000000" w:rsidRPr="00C1013C" w:rsidP="00C1013C">
            <w:pPr>
              <w:pStyle w:val="BodyText"/>
            </w:pPr>
            <w:r w:rsidRPr="00C1013C">
              <w:t>Remove and install aircraft electronic system components</w:t>
            </w:r>
          </w:p>
        </w:tc>
      </w:tr>
    </w:tbl>
    <w:p w:rsidR="00000000" w:rsidRPr="00C1013C" w:rsidP="00C1013C">
      <w:pPr>
        <w:pStyle w:val="BodyText"/>
      </w:pPr>
    </w:p>
    <w:p w:rsidR="00000000" w:rsidRPr="00C1013C" w:rsidP="00C1013C">
      <w:pPr>
        <w:pStyle w:val="AllowPageBreak"/>
      </w:pPr>
    </w:p>
    <w:p w:rsidR="00000000" w:rsidRPr="00C1013C" w:rsidP="00C1013C">
      <w:pPr>
        <w:pStyle w:val="Heading1"/>
      </w:pPr>
      <w:bookmarkStart w:id="6" w:name="O_1000575"/>
      <w:bookmarkEnd w:id="6"/>
      <w:r w:rsidRPr="00C1013C">
        <w:t>Target Group</w:t>
      </w:r>
    </w:p>
    <w:p w:rsidR="00000000" w:rsidRPr="00C1013C" w:rsidP="00C1013C">
      <w:pPr>
        <w:pStyle w:val="BodyText"/>
      </w:pPr>
      <w:r w:rsidRPr="00C1013C">
        <w:t>Holders of CASA B2 licen</w:t>
      </w:r>
      <w:r w:rsidRPr="00C1013C">
        <w:t>ces endorsed with a radio E8 exclusion who wish to have the exclusion removed from their licence. This Skill Set covers the MEA Aeroskills Training Package units of competency that must be attained before undergoing specific type training in radio systems.</w:t>
      </w:r>
    </w:p>
    <w:p w:rsidR="00000000" w:rsidRPr="00C1013C" w:rsidP="00C1013C">
      <w:pPr>
        <w:pStyle w:val="AllowPageBreak"/>
      </w:pPr>
    </w:p>
    <w:p w:rsidR="00000000" w:rsidRPr="00C1013C" w:rsidP="00C1013C">
      <w:pPr>
        <w:pStyle w:val="Heading1"/>
      </w:pPr>
      <w:bookmarkStart w:id="7" w:name="O_1000574"/>
      <w:bookmarkEnd w:id="7"/>
      <w:r w:rsidRPr="00C1013C">
        <w:t>Suggested words for Statement of Attainment</w:t>
      </w:r>
    </w:p>
    <w:p w:rsidR="00000000" w:rsidRPr="00C1013C" w:rsidP="00C1013C">
      <w:pPr>
        <w:pStyle w:val="BodyText"/>
      </w:pPr>
      <w:r w:rsidRPr="00C1013C">
        <w:t>These competencies from the MEA Aeroskills Training Package meet the requirements of CASA for the removal of radio exclusion E8 from a CASR Part 66 B2 licence.</w:t>
      </w:r>
    </w:p>
    <w:p w:rsidR="00000000" w:rsidRPr="00C1013C" w:rsidP="00C1013C">
      <w:pPr>
        <w:pStyle w:val="AllowPageBreak"/>
      </w:pPr>
    </w:p>
    <w:p w:rsidR="00000000" w:rsidRPr="00C1013C" w:rsidP="00C1013C">
      <w:pPr>
        <w:pStyle w:val="Heading1"/>
      </w:pPr>
      <w:bookmarkStart w:id="8" w:name="O_1000573"/>
      <w:bookmarkEnd w:id="8"/>
      <w:r w:rsidRPr="00C1013C">
        <w:t>Custom Conten</w:t>
      </w:r>
      <w:r w:rsidRPr="00C1013C">
        <w:t>t Section</w:t>
      </w:r>
    </w:p>
    <w:p w:rsidR="00000000" w:rsidRPr="00C1013C" w:rsidP="00C1013C">
      <w:pPr>
        <w:pStyle w:val="BodyText"/>
      </w:pPr>
      <w:r w:rsidRPr="00C1013C">
        <w:t>Not applicable.</w:t>
      </w:r>
    </w:p>
    <w:p w:rsidR="00000000" w:rsidRPr="00C1013C" w:rsidP="00C1013C"/>
    <w:sectPr w:rsidSect="00C101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1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13C" w:rsidRPr="00272F10" w:rsidP="00272F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1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10" w:rsidP="00C101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72F10" w:rsidP="00C1013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2F10" w:rsidP="00C101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1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13C" w:rsidRPr="00272F10" w:rsidP="00272F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1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10" w:rsidRPr="002D2AF8" w:rsidP="00C1013C">
    <w:pPr>
      <w:pStyle w:val="Header"/>
      <w:framePr w:wrap="around"/>
    </w:pPr>
    <w:r>
      <w:fldChar w:fldCharType="begin"/>
    </w:r>
    <w:r>
      <w:instrText xml:space="preserve"> TITLE   \* MERGEFORMAT </w:instrText>
    </w:r>
    <w:r>
      <w:fldChar w:fldCharType="separate"/>
    </w:r>
    <w:r>
      <w:t>MEASS00298 LME028 Radio - B2 Licence Exclusion E8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272F10" w:rsidP="00C101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1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13C"/>
    <w:pPr>
      <w:spacing w:before="360" w:after="60"/>
      <w:outlineLvl w:val="0"/>
    </w:pPr>
    <w:rPr>
      <w:sz w:val="32"/>
    </w:rPr>
  </w:style>
  <w:style w:type="paragraph" w:styleId="Heading2">
    <w:name w:val="heading 2"/>
    <w:basedOn w:val="HeadingBase"/>
    <w:next w:val="BodyText"/>
    <w:link w:val="Heading2Char"/>
    <w:qFormat/>
    <w:rsid w:val="00C1013C"/>
    <w:pPr>
      <w:keepLines/>
      <w:spacing w:before="240" w:after="120"/>
      <w:outlineLvl w:val="1"/>
    </w:pPr>
    <w:rPr>
      <w:sz w:val="28"/>
      <w:szCs w:val="40"/>
    </w:rPr>
  </w:style>
  <w:style w:type="paragraph" w:styleId="Heading3">
    <w:name w:val="heading 3"/>
    <w:basedOn w:val="HeadingBase"/>
    <w:next w:val="BodyText"/>
    <w:link w:val="Heading3Char"/>
    <w:qFormat/>
    <w:rsid w:val="00C1013C"/>
    <w:pPr>
      <w:spacing w:before="180" w:after="120"/>
      <w:outlineLvl w:val="2"/>
    </w:pPr>
    <w:rPr>
      <w:spacing w:val="-10"/>
      <w:kern w:val="32"/>
    </w:rPr>
  </w:style>
  <w:style w:type="paragraph" w:styleId="Heading4">
    <w:name w:val="heading 4"/>
    <w:basedOn w:val="HeadingBase"/>
    <w:next w:val="BodyText"/>
    <w:link w:val="Heading4Char"/>
    <w:qFormat/>
    <w:rsid w:val="00C1013C"/>
    <w:pPr>
      <w:spacing w:before="160" w:after="120"/>
      <w:outlineLvl w:val="3"/>
    </w:pPr>
    <w:rPr>
      <w:sz w:val="22"/>
    </w:rPr>
  </w:style>
  <w:style w:type="paragraph" w:styleId="Heading5">
    <w:name w:val="heading 5"/>
    <w:basedOn w:val="HeadingBase"/>
    <w:next w:val="Normal"/>
    <w:link w:val="Heading5Char"/>
    <w:qFormat/>
    <w:rsid w:val="00C1013C"/>
    <w:pPr>
      <w:spacing w:before="80"/>
      <w:outlineLvl w:val="4"/>
    </w:pPr>
    <w:rPr>
      <w:color w:val="918585"/>
      <w:sz w:val="20"/>
    </w:rPr>
  </w:style>
  <w:style w:type="paragraph" w:styleId="Heading6">
    <w:name w:val="heading 6"/>
    <w:basedOn w:val="HeadingBase"/>
    <w:next w:val="Normal"/>
    <w:link w:val="Heading6Char"/>
    <w:qFormat/>
    <w:rsid w:val="00C1013C"/>
    <w:pPr>
      <w:spacing w:before="60"/>
      <w:outlineLvl w:val="5"/>
    </w:pPr>
    <w:rPr>
      <w:color w:val="918585"/>
      <w:sz w:val="20"/>
    </w:rPr>
  </w:style>
  <w:style w:type="paragraph" w:styleId="Heading7">
    <w:name w:val="heading 7"/>
    <w:basedOn w:val="Normal"/>
    <w:next w:val="Normal"/>
    <w:link w:val="Heading7Char"/>
    <w:qFormat/>
    <w:rsid w:val="00C1013C"/>
    <w:pPr>
      <w:ind w:left="720"/>
      <w:outlineLvl w:val="6"/>
    </w:pPr>
    <w:rPr>
      <w:i/>
    </w:rPr>
  </w:style>
  <w:style w:type="paragraph" w:styleId="Heading8">
    <w:name w:val="heading 8"/>
    <w:basedOn w:val="Normal"/>
    <w:next w:val="Normal"/>
    <w:link w:val="Heading8Char"/>
    <w:qFormat/>
    <w:rsid w:val="00C1013C"/>
    <w:pPr>
      <w:ind w:left="720"/>
      <w:outlineLvl w:val="7"/>
    </w:pPr>
    <w:rPr>
      <w:i/>
    </w:rPr>
  </w:style>
  <w:style w:type="paragraph" w:styleId="Heading9">
    <w:name w:val="heading 9"/>
    <w:basedOn w:val="Normal"/>
    <w:next w:val="Normal"/>
    <w:link w:val="Heading9Char"/>
    <w:qFormat/>
    <w:rsid w:val="00C1013C"/>
    <w:pPr>
      <w:ind w:left="720"/>
      <w:outlineLvl w:val="8"/>
    </w:pPr>
    <w:rPr>
      <w:i/>
    </w:rPr>
  </w:style>
  <w:style w:type="character" w:default="1" w:styleId="DefaultParagraphFont">
    <w:name w:val="Default Paragraph Font"/>
    <w:uiPriority w:val="1"/>
    <w:unhideWhenUsed/>
    <w:rsid w:val="00C101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13C"/>
  </w:style>
  <w:style w:type="character" w:customStyle="1" w:styleId="Heading1Char">
    <w:name w:val="Heading 1 Char"/>
    <w:basedOn w:val="DefaultParagraphFont"/>
    <w:link w:val="Heading1"/>
    <w:rsid w:val="00C1013C"/>
    <w:rPr>
      <w:rFonts w:ascii="Times New Roman" w:eastAsia="Times New Roman" w:hAnsi="Times New Roman" w:cs="Times New Roman"/>
      <w:b/>
      <w:sz w:val="32"/>
      <w:szCs w:val="20"/>
      <w:lang w:eastAsia="en-US"/>
    </w:rPr>
  </w:style>
  <w:style w:type="paragraph" w:styleId="BodyText">
    <w:name w:val="Body Text"/>
    <w:basedOn w:val="Normal"/>
    <w:link w:val="BodyTextChar"/>
    <w:rsid w:val="00C101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13C"/>
    <w:rPr>
      <w:rFonts w:ascii="Times New Roman" w:eastAsia="Times New Roman" w:hAnsi="Times New Roman" w:cs="Times New Roman"/>
      <w:sz w:val="24"/>
      <w:lang w:eastAsia="en-US"/>
    </w:rPr>
  </w:style>
  <w:style w:type="paragraph" w:customStyle="1" w:styleId="SuperHeading">
    <w:name w:val="SuperHeading"/>
    <w:basedOn w:val="Normal"/>
    <w:rsid w:val="00C1013C"/>
    <w:pPr>
      <w:spacing w:before="240" w:after="120"/>
      <w:outlineLvl w:val="0"/>
    </w:pPr>
    <w:rPr>
      <w:rFonts w:ascii="Times New Roman" w:hAnsi="Times New Roman"/>
      <w:b/>
      <w:sz w:val="32"/>
    </w:rPr>
  </w:style>
  <w:style w:type="paragraph" w:customStyle="1" w:styleId="AllowPageBreak">
    <w:name w:val="AllowPageBreak"/>
    <w:rsid w:val="00C101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01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1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1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1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1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1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1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13C"/>
    <w:rPr>
      <w:rFonts w:ascii="Courier New" w:eastAsia="Times New Roman" w:hAnsi="Courier New" w:cs="Times New Roman"/>
      <w:i/>
      <w:szCs w:val="20"/>
      <w:lang w:eastAsia="en-US"/>
    </w:rPr>
  </w:style>
  <w:style w:type="paragraph" w:customStyle="1" w:styleId="HeadingBase">
    <w:name w:val="Heading Base"/>
    <w:rsid w:val="00C101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13C"/>
    <w:pPr>
      <w:tabs>
        <w:tab w:val="right" w:leader="dot" w:pos="9072"/>
      </w:tabs>
      <w:ind w:left="567"/>
    </w:pPr>
    <w:rPr>
      <w:szCs w:val="22"/>
    </w:rPr>
  </w:style>
  <w:style w:type="paragraph" w:customStyle="1" w:styleId="TOCBase">
    <w:name w:val="TOC Base"/>
    <w:rsid w:val="00C101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13C"/>
    <w:pPr>
      <w:tabs>
        <w:tab w:val="right" w:leader="dot" w:pos="9072"/>
      </w:tabs>
      <w:spacing w:before="40" w:after="40"/>
      <w:ind w:left="284"/>
    </w:pPr>
    <w:rPr>
      <w:rFonts w:ascii="Times New Roman" w:hAnsi="Times New Roman"/>
    </w:rPr>
  </w:style>
  <w:style w:type="paragraph" w:styleId="TOC1">
    <w:name w:val="toc 1"/>
    <w:basedOn w:val="TOCBase"/>
    <w:next w:val="Normal"/>
    <w:rsid w:val="00C101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1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13C"/>
    <w:rPr>
      <w:rFonts w:ascii="Times New Roman" w:eastAsia="Times New Roman" w:hAnsi="Times New Roman" w:cs="Times New Roman"/>
      <w:sz w:val="16"/>
      <w:lang w:eastAsia="en-US"/>
    </w:rPr>
  </w:style>
  <w:style w:type="paragraph" w:styleId="Title">
    <w:name w:val="Title"/>
    <w:basedOn w:val="HeadingBase"/>
    <w:link w:val="TitleChar"/>
    <w:qFormat/>
    <w:rsid w:val="00C1013C"/>
    <w:pPr>
      <w:spacing w:before="5040"/>
      <w:jc w:val="center"/>
    </w:pPr>
    <w:rPr>
      <w:sz w:val="48"/>
      <w:szCs w:val="72"/>
      <w:lang w:val="en-US"/>
    </w:rPr>
  </w:style>
  <w:style w:type="character" w:customStyle="1" w:styleId="TitleChar">
    <w:name w:val="Title Char"/>
    <w:basedOn w:val="DefaultParagraphFont"/>
    <w:link w:val="Title"/>
    <w:rsid w:val="00C101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13C"/>
    <w:pPr>
      <w:tabs>
        <w:tab w:val="left" w:pos="3600"/>
        <w:tab w:val="left" w:pos="3958"/>
      </w:tabs>
    </w:pPr>
  </w:style>
  <w:style w:type="paragraph" w:styleId="List">
    <w:name w:val="List"/>
    <w:basedOn w:val="BodyText"/>
    <w:next w:val="BodyText"/>
    <w:rsid w:val="00C1013C"/>
    <w:pPr>
      <w:tabs>
        <w:tab w:val="left" w:pos="340"/>
      </w:tabs>
      <w:spacing w:before="60" w:after="60"/>
      <w:ind w:left="340" w:hanging="340"/>
    </w:pPr>
  </w:style>
  <w:style w:type="paragraph" w:styleId="ListBullet">
    <w:name w:val="List Bullet"/>
    <w:basedOn w:val="List"/>
    <w:rsid w:val="00C1013C"/>
    <w:pPr>
      <w:numPr>
        <w:numId w:val="11"/>
      </w:numPr>
      <w:tabs>
        <w:tab w:val="clear" w:pos="340"/>
      </w:tabs>
      <w:spacing w:before="40" w:after="40"/>
    </w:pPr>
  </w:style>
  <w:style w:type="paragraph" w:customStyle="1" w:styleId="Note">
    <w:name w:val="Note"/>
    <w:basedOn w:val="BodyText"/>
    <w:rsid w:val="00C101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013C"/>
    <w:rPr>
      <w:b/>
      <w:spacing w:val="0"/>
    </w:rPr>
  </w:style>
  <w:style w:type="paragraph" w:customStyle="1" w:styleId="SuperTitle">
    <w:name w:val="SuperTitle"/>
    <w:basedOn w:val="Title"/>
    <w:rsid w:val="00C1013C"/>
    <w:pPr>
      <w:framePr w:wrap="auto" w:hAnchor="text" w:y="6049"/>
    </w:pPr>
    <w:rPr>
      <w:color w:val="000000"/>
      <w:sz w:val="40"/>
    </w:rPr>
  </w:style>
  <w:style w:type="paragraph" w:customStyle="1" w:styleId="TOCTitle">
    <w:name w:val="TOCTitle"/>
    <w:basedOn w:val="Heading1"/>
    <w:rsid w:val="00C1013C"/>
    <w:pPr>
      <w:spacing w:after="240"/>
      <w:jc w:val="center"/>
      <w:outlineLvl w:val="9"/>
    </w:pPr>
    <w:rPr>
      <w:caps/>
    </w:rPr>
  </w:style>
  <w:style w:type="paragraph" w:customStyle="1" w:styleId="Version">
    <w:name w:val="Version"/>
    <w:rsid w:val="00C101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13C"/>
    <w:pPr>
      <w:numPr>
        <w:numId w:val="12"/>
      </w:numPr>
      <w:tabs>
        <w:tab w:val="clear" w:pos="680"/>
      </w:tabs>
    </w:pPr>
  </w:style>
  <w:style w:type="paragraph" w:styleId="Index1">
    <w:name w:val="index 1"/>
    <w:basedOn w:val="Normal"/>
    <w:next w:val="Normal"/>
    <w:semiHidden/>
    <w:rsid w:val="00C1013C"/>
    <w:pPr>
      <w:keepNext w:val="0"/>
      <w:tabs>
        <w:tab w:val="right" w:pos="4176"/>
      </w:tabs>
      <w:ind w:left="198" w:hanging="198"/>
    </w:pPr>
    <w:rPr>
      <w:rFonts w:ascii="Garamond" w:hAnsi="Garamond"/>
    </w:rPr>
  </w:style>
  <w:style w:type="paragraph" w:styleId="IndexHeading">
    <w:name w:val="index heading"/>
    <w:basedOn w:val="Normal"/>
    <w:next w:val="Index1"/>
    <w:semiHidden/>
    <w:rsid w:val="00C1013C"/>
    <w:pPr>
      <w:spacing w:before="120" w:after="120"/>
    </w:pPr>
    <w:rPr>
      <w:rFonts w:ascii="Arial" w:hAnsi="Arial"/>
      <w:b/>
      <w:color w:val="918585"/>
      <w:sz w:val="24"/>
    </w:rPr>
  </w:style>
  <w:style w:type="paragraph" w:styleId="Header">
    <w:name w:val="header"/>
    <w:basedOn w:val="Normal"/>
    <w:link w:val="HeaderChar"/>
    <w:rsid w:val="00C101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13C"/>
    <w:rPr>
      <w:rFonts w:ascii="Times New Roman" w:eastAsia="Times New Roman" w:hAnsi="Times New Roman" w:cs="Times New Roman"/>
      <w:sz w:val="16"/>
      <w:szCs w:val="20"/>
      <w:lang w:val="en-GB" w:eastAsia="en-US"/>
    </w:rPr>
  </w:style>
  <w:style w:type="paragraph" w:customStyle="1" w:styleId="Chapter">
    <w:name w:val="Chapter"/>
    <w:basedOn w:val="Normal"/>
    <w:rsid w:val="00C1013C"/>
    <w:pPr>
      <w:spacing w:before="240"/>
    </w:pPr>
    <w:rPr>
      <w:rFonts w:ascii="Times New Roman" w:hAnsi="Times New Roman"/>
      <w:smallCaps/>
      <w:spacing w:val="80"/>
      <w:sz w:val="28"/>
    </w:rPr>
  </w:style>
  <w:style w:type="paragraph" w:customStyle="1" w:styleId="InChapter">
    <w:name w:val="InChapter"/>
    <w:basedOn w:val="Heading3"/>
    <w:rsid w:val="00C1013C"/>
    <w:pPr>
      <w:spacing w:after="240"/>
      <w:outlineLvl w:val="9"/>
    </w:pPr>
    <w:rPr>
      <w:noProof/>
    </w:rPr>
  </w:style>
  <w:style w:type="paragraph" w:styleId="Index2">
    <w:name w:val="index 2"/>
    <w:basedOn w:val="Normal"/>
    <w:next w:val="Normal"/>
    <w:semiHidden/>
    <w:rsid w:val="00C1013C"/>
    <w:pPr>
      <w:tabs>
        <w:tab w:val="right" w:pos="4176"/>
      </w:tabs>
      <w:ind w:left="568" w:hanging="284"/>
    </w:pPr>
    <w:rPr>
      <w:rFonts w:ascii="Garamond" w:hAnsi="Garamond"/>
    </w:rPr>
  </w:style>
  <w:style w:type="paragraph" w:customStyle="1" w:styleId="Byline">
    <w:name w:val="Byline"/>
    <w:rsid w:val="00C101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13C"/>
    <w:pPr>
      <w:tabs>
        <w:tab w:val="clear" w:pos="3600"/>
        <w:tab w:val="clear" w:pos="3958"/>
      </w:tabs>
      <w:jc w:val="right"/>
    </w:pPr>
  </w:style>
  <w:style w:type="character" w:styleId="Emphasis">
    <w:name w:val="Emphasis"/>
    <w:basedOn w:val="DefaultParagraphFont"/>
    <w:qFormat/>
    <w:rsid w:val="00C1013C"/>
    <w:rPr>
      <w:i/>
    </w:rPr>
  </w:style>
  <w:style w:type="paragraph" w:styleId="Caption">
    <w:name w:val="caption"/>
    <w:basedOn w:val="BodyText"/>
    <w:next w:val="Normal"/>
    <w:qFormat/>
    <w:rsid w:val="00C1013C"/>
    <w:pPr>
      <w:framePr w:w="2268" w:hSpace="181" w:vSpace="181" w:wrap="around" w:vAnchor="text" w:hAnchor="page" w:x="1135" w:y="285" w:anchorLock="1"/>
    </w:pPr>
    <w:rPr>
      <w:i/>
    </w:rPr>
  </w:style>
  <w:style w:type="paragraph" w:customStyle="1" w:styleId="MiniTOCTitle">
    <w:name w:val="MiniTOCTitle"/>
    <w:basedOn w:val="Heading4"/>
    <w:rsid w:val="00C1013C"/>
    <w:pPr>
      <w:spacing w:before="240"/>
      <w:outlineLvl w:val="9"/>
    </w:pPr>
    <w:rPr>
      <w:noProof/>
      <w:sz w:val="24"/>
    </w:rPr>
  </w:style>
  <w:style w:type="paragraph" w:customStyle="1" w:styleId="MiniTOCItem">
    <w:name w:val="MiniTOCItem"/>
    <w:basedOn w:val="ListBullet"/>
    <w:rsid w:val="00C1013C"/>
    <w:pPr>
      <w:numPr>
        <w:numId w:val="0"/>
      </w:numPr>
      <w:tabs>
        <w:tab w:val="right" w:leader="dot" w:pos="6521"/>
      </w:tabs>
      <w:spacing w:before="0" w:after="0"/>
    </w:pPr>
  </w:style>
  <w:style w:type="paragraph" w:customStyle="1" w:styleId="TOFTitle">
    <w:name w:val="TOFTitle"/>
    <w:basedOn w:val="TOCTitle"/>
    <w:rsid w:val="00C1013C"/>
  </w:style>
  <w:style w:type="paragraph" w:styleId="TableofFigures">
    <w:name w:val="table of figures"/>
    <w:basedOn w:val="Normal"/>
    <w:next w:val="Normal"/>
    <w:semiHidden/>
    <w:rsid w:val="00C1013C"/>
    <w:pPr>
      <w:tabs>
        <w:tab w:val="right" w:leader="dot" w:pos="9072"/>
      </w:tabs>
      <w:ind w:left="970" w:hanging="403"/>
    </w:pPr>
    <w:rPr>
      <w:rFonts w:ascii="Times New Roman" w:hAnsi="Times New Roman"/>
      <w:b/>
    </w:rPr>
  </w:style>
  <w:style w:type="paragraph" w:styleId="ListNumber">
    <w:name w:val="List Number"/>
    <w:basedOn w:val="List"/>
    <w:rsid w:val="00C1013C"/>
    <w:pPr>
      <w:numPr>
        <w:numId w:val="9"/>
      </w:numPr>
    </w:pPr>
  </w:style>
  <w:style w:type="character" w:customStyle="1" w:styleId="WingdingSymbols">
    <w:name w:val="Wingding Symbols"/>
    <w:rsid w:val="00C1013C"/>
    <w:rPr>
      <w:rFonts w:ascii="Wingdings" w:hAnsi="Wingdings"/>
    </w:rPr>
  </w:style>
  <w:style w:type="paragraph" w:customStyle="1" w:styleId="TableHeading">
    <w:name w:val="Table Heading"/>
    <w:basedOn w:val="HeadingBase"/>
    <w:rsid w:val="00C1013C"/>
    <w:pPr>
      <w:keepLines/>
      <w:pBdr>
        <w:bottom w:val="single" w:sz="6" w:space="1" w:color="918585"/>
      </w:pBdr>
      <w:spacing w:before="240"/>
    </w:pPr>
  </w:style>
  <w:style w:type="character" w:customStyle="1" w:styleId="HotSpot">
    <w:name w:val="HotSpot"/>
    <w:rsid w:val="00C1013C"/>
    <w:rPr>
      <w:color w:val="0033CC"/>
      <w:u w:val="none"/>
    </w:rPr>
  </w:style>
  <w:style w:type="paragraph" w:customStyle="1" w:styleId="BodyTextRight">
    <w:name w:val="Body Text Right"/>
    <w:basedOn w:val="BodyText"/>
    <w:rsid w:val="00C1013C"/>
    <w:pPr>
      <w:spacing w:before="0" w:after="0"/>
      <w:jc w:val="right"/>
    </w:pPr>
  </w:style>
  <w:style w:type="paragraph" w:styleId="Index3">
    <w:name w:val="index 3"/>
    <w:basedOn w:val="ListNumber2"/>
    <w:next w:val="Normal"/>
    <w:semiHidden/>
    <w:rsid w:val="00C1013C"/>
    <w:pPr>
      <w:numPr>
        <w:numId w:val="0"/>
      </w:numPr>
      <w:tabs>
        <w:tab w:val="right" w:leader="dot" w:pos="4176"/>
      </w:tabs>
    </w:pPr>
  </w:style>
  <w:style w:type="paragraph" w:styleId="ListNumber2">
    <w:name w:val="List Number 2"/>
    <w:basedOn w:val="List2"/>
    <w:rsid w:val="00C1013C"/>
    <w:pPr>
      <w:numPr>
        <w:numId w:val="8"/>
      </w:numPr>
      <w:tabs>
        <w:tab w:val="clear" w:pos="1060"/>
      </w:tabs>
    </w:pPr>
  </w:style>
  <w:style w:type="paragraph" w:customStyle="1" w:styleId="MarginNote">
    <w:name w:val="Margin Note"/>
    <w:basedOn w:val="BodyText"/>
    <w:rsid w:val="00C101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1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1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13C"/>
    <w:rPr>
      <w:sz w:val="32"/>
    </w:rPr>
  </w:style>
  <w:style w:type="paragraph" w:customStyle="1" w:styleId="HeadingProcedure">
    <w:name w:val="Heading Procedure"/>
    <w:basedOn w:val="HeadingBase"/>
    <w:next w:val="Normal"/>
    <w:rsid w:val="00C1013C"/>
    <w:pPr>
      <w:tabs>
        <w:tab w:val="left" w:pos="0"/>
      </w:tabs>
      <w:spacing w:before="120" w:after="60"/>
    </w:pPr>
    <w:rPr>
      <w:i/>
      <w:color w:val="918585"/>
      <w:sz w:val="22"/>
    </w:rPr>
  </w:style>
  <w:style w:type="paragraph" w:customStyle="1" w:styleId="TableBodyText">
    <w:name w:val="Table Body Text"/>
    <w:basedOn w:val="BodyText"/>
    <w:rsid w:val="00C1013C"/>
    <w:pPr>
      <w:spacing w:before="60" w:after="60"/>
    </w:pPr>
  </w:style>
  <w:style w:type="paragraph" w:styleId="ListContinue">
    <w:name w:val="List Continue"/>
    <w:basedOn w:val="List"/>
    <w:rsid w:val="00C1013C"/>
    <w:pPr>
      <w:ind w:firstLine="0"/>
    </w:pPr>
  </w:style>
  <w:style w:type="paragraph" w:customStyle="1" w:styleId="ListNote">
    <w:name w:val="List Note"/>
    <w:basedOn w:val="List"/>
    <w:rsid w:val="00C1013C"/>
    <w:pPr>
      <w:pBdr>
        <w:top w:val="single" w:sz="6" w:space="2" w:color="918585"/>
        <w:bottom w:val="single" w:sz="6" w:space="2" w:color="918585"/>
      </w:pBdr>
      <w:tabs>
        <w:tab w:val="left" w:pos="1021"/>
      </w:tabs>
      <w:ind w:firstLine="0"/>
    </w:pPr>
  </w:style>
  <w:style w:type="paragraph" w:customStyle="1" w:styleId="Warning">
    <w:name w:val="Warning"/>
    <w:basedOn w:val="BodyText"/>
    <w:rsid w:val="00C1013C"/>
    <w:pPr>
      <w:shd w:val="clear" w:color="auto" w:fill="D9D9D9"/>
      <w:tabs>
        <w:tab w:val="left" w:pos="992"/>
      </w:tabs>
      <w:ind w:left="119" w:right="119"/>
    </w:pPr>
    <w:rPr>
      <w:sz w:val="20"/>
    </w:rPr>
  </w:style>
  <w:style w:type="paragraph" w:customStyle="1" w:styleId="MarginIcons">
    <w:name w:val="Margin Icons"/>
    <w:basedOn w:val="BodyText"/>
    <w:rsid w:val="00C101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13C"/>
    <w:rPr>
      <w:rFonts w:ascii="Courier New" w:hAnsi="Courier New"/>
    </w:rPr>
  </w:style>
  <w:style w:type="paragraph" w:customStyle="1" w:styleId="NoteBullet">
    <w:name w:val="Note Bullet"/>
    <w:basedOn w:val="Note"/>
    <w:rsid w:val="00C1013C"/>
    <w:pPr>
      <w:tabs>
        <w:tab w:val="clear" w:pos="680"/>
      </w:tabs>
      <w:spacing w:before="60" w:after="60"/>
    </w:pPr>
  </w:style>
  <w:style w:type="paragraph" w:customStyle="1" w:styleId="SubHeading2">
    <w:name w:val="SubHeading2"/>
    <w:basedOn w:val="HeadingBase"/>
    <w:rsid w:val="00C1013C"/>
    <w:pPr>
      <w:spacing w:before="240" w:after="60"/>
    </w:pPr>
    <w:rPr>
      <w:sz w:val="20"/>
    </w:rPr>
  </w:style>
  <w:style w:type="paragraph" w:customStyle="1" w:styleId="SubHeading1">
    <w:name w:val="SubHeading1"/>
    <w:basedOn w:val="HeadingBase"/>
    <w:rsid w:val="00C1013C"/>
    <w:pPr>
      <w:spacing w:before="240" w:after="60"/>
    </w:pPr>
    <w:rPr>
      <w:color w:val="918585"/>
      <w:sz w:val="22"/>
    </w:rPr>
  </w:style>
  <w:style w:type="paragraph" w:customStyle="1" w:styleId="SideHeading">
    <w:name w:val="Side Heading"/>
    <w:basedOn w:val="HeadingBase"/>
    <w:rsid w:val="00C101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13C"/>
    <w:pPr>
      <w:numPr>
        <w:numId w:val="10"/>
      </w:numPr>
    </w:pPr>
  </w:style>
  <w:style w:type="paragraph" w:styleId="PlainText">
    <w:name w:val="Plain Text"/>
    <w:basedOn w:val="Normal"/>
    <w:link w:val="PlainTextChar"/>
    <w:rsid w:val="00C1013C"/>
    <w:rPr>
      <w:sz w:val="20"/>
    </w:rPr>
  </w:style>
  <w:style w:type="character" w:customStyle="1" w:styleId="PlainTextChar">
    <w:name w:val="Plain Text Char"/>
    <w:basedOn w:val="DefaultParagraphFont"/>
    <w:link w:val="PlainText"/>
    <w:rsid w:val="00C1013C"/>
    <w:rPr>
      <w:rFonts w:ascii="Courier New" w:eastAsia="Times New Roman" w:hAnsi="Courier New" w:cs="Times New Roman"/>
      <w:sz w:val="20"/>
      <w:szCs w:val="20"/>
      <w:lang w:eastAsia="en-US"/>
    </w:rPr>
  </w:style>
  <w:style w:type="character" w:customStyle="1" w:styleId="MenuOption">
    <w:name w:val="Menu Option"/>
    <w:basedOn w:val="DefaultParagraphFont"/>
    <w:rsid w:val="00C1013C"/>
    <w:rPr>
      <w:b/>
      <w:smallCaps/>
    </w:rPr>
  </w:style>
  <w:style w:type="paragraph" w:customStyle="1" w:styleId="TableListNumber">
    <w:name w:val="Table List Number"/>
    <w:basedOn w:val="ListNumber"/>
    <w:rsid w:val="00C1013C"/>
    <w:pPr>
      <w:numPr>
        <w:numId w:val="0"/>
      </w:numPr>
    </w:pPr>
  </w:style>
  <w:style w:type="paragraph" w:styleId="TOC4">
    <w:name w:val="toc 4"/>
    <w:basedOn w:val="TOCBase"/>
    <w:next w:val="Normal"/>
    <w:semiHidden/>
    <w:rsid w:val="00C1013C"/>
    <w:pPr>
      <w:tabs>
        <w:tab w:val="right" w:leader="dot" w:pos="9071"/>
      </w:tabs>
      <w:ind w:left="1701"/>
    </w:pPr>
  </w:style>
  <w:style w:type="paragraph" w:customStyle="1" w:styleId="ListAlpha">
    <w:name w:val="List Alpha"/>
    <w:basedOn w:val="List"/>
    <w:rsid w:val="00C1013C"/>
    <w:pPr>
      <w:numPr>
        <w:numId w:val="7"/>
      </w:numPr>
    </w:pPr>
  </w:style>
  <w:style w:type="paragraph" w:customStyle="1" w:styleId="ListAlpha2">
    <w:name w:val="List Alpha 2"/>
    <w:basedOn w:val="List2"/>
    <w:rsid w:val="00C1013C"/>
    <w:pPr>
      <w:numPr>
        <w:numId w:val="6"/>
      </w:numPr>
    </w:pPr>
  </w:style>
  <w:style w:type="paragraph" w:styleId="List2">
    <w:name w:val="List 2"/>
    <w:basedOn w:val="BodyText"/>
    <w:rsid w:val="00C1013C"/>
    <w:pPr>
      <w:tabs>
        <w:tab w:val="left" w:pos="680"/>
      </w:tabs>
      <w:spacing w:before="60" w:after="60"/>
      <w:ind w:left="680" w:hanging="340"/>
    </w:pPr>
  </w:style>
  <w:style w:type="paragraph" w:styleId="List3">
    <w:name w:val="List 3"/>
    <w:basedOn w:val="BodyText"/>
    <w:rsid w:val="00C1013C"/>
    <w:pPr>
      <w:tabs>
        <w:tab w:val="left" w:pos="1021"/>
      </w:tabs>
      <w:spacing w:before="60" w:after="60"/>
      <w:ind w:left="1020" w:hanging="340"/>
    </w:pPr>
  </w:style>
  <w:style w:type="paragraph" w:styleId="List4">
    <w:name w:val="List 4"/>
    <w:basedOn w:val="BodyText"/>
    <w:rsid w:val="00C1013C"/>
    <w:pPr>
      <w:tabs>
        <w:tab w:val="left" w:pos="1361"/>
      </w:tabs>
      <w:spacing w:before="60" w:after="60"/>
      <w:ind w:left="1361" w:hanging="340"/>
    </w:pPr>
  </w:style>
  <w:style w:type="paragraph" w:styleId="List5">
    <w:name w:val="List 5"/>
    <w:basedOn w:val="BodyText"/>
    <w:rsid w:val="00C1013C"/>
    <w:pPr>
      <w:tabs>
        <w:tab w:val="left" w:pos="1701"/>
      </w:tabs>
      <w:spacing w:before="60" w:after="60"/>
      <w:ind w:left="1701" w:hanging="340"/>
    </w:pPr>
  </w:style>
  <w:style w:type="paragraph" w:styleId="ListBullet3">
    <w:name w:val="List Bullet 3"/>
    <w:basedOn w:val="List3"/>
    <w:rsid w:val="00C1013C"/>
    <w:pPr>
      <w:numPr>
        <w:numId w:val="13"/>
      </w:numPr>
      <w:tabs>
        <w:tab w:val="clear" w:pos="1021"/>
      </w:tabs>
      <w:ind w:left="1037" w:hanging="357"/>
    </w:pPr>
  </w:style>
  <w:style w:type="paragraph" w:styleId="ListBullet4">
    <w:name w:val="List Bullet 4"/>
    <w:basedOn w:val="List4"/>
    <w:rsid w:val="00C1013C"/>
    <w:pPr>
      <w:numPr>
        <w:numId w:val="1"/>
      </w:numPr>
      <w:tabs>
        <w:tab w:val="clear" w:pos="1361"/>
      </w:tabs>
    </w:pPr>
  </w:style>
  <w:style w:type="paragraph" w:styleId="ListBullet5">
    <w:name w:val="List Bullet 5"/>
    <w:basedOn w:val="List5"/>
    <w:rsid w:val="00C1013C"/>
    <w:pPr>
      <w:numPr>
        <w:numId w:val="2"/>
      </w:numPr>
    </w:pPr>
  </w:style>
  <w:style w:type="paragraph" w:styleId="ListContinue2">
    <w:name w:val="List Continue 2"/>
    <w:basedOn w:val="List2"/>
    <w:rsid w:val="00C1013C"/>
    <w:pPr>
      <w:ind w:firstLine="0"/>
    </w:pPr>
  </w:style>
  <w:style w:type="paragraph" w:styleId="ListContinue3">
    <w:name w:val="List Continue 3"/>
    <w:basedOn w:val="List3"/>
    <w:rsid w:val="00C1013C"/>
    <w:pPr>
      <w:ind w:left="1021" w:firstLine="0"/>
    </w:pPr>
  </w:style>
  <w:style w:type="paragraph" w:styleId="ListContinue4">
    <w:name w:val="List Continue 4"/>
    <w:basedOn w:val="List4"/>
    <w:rsid w:val="00C1013C"/>
    <w:pPr>
      <w:ind w:firstLine="0"/>
    </w:pPr>
  </w:style>
  <w:style w:type="paragraph" w:styleId="ListContinue5">
    <w:name w:val="List Continue 5"/>
    <w:basedOn w:val="List5"/>
    <w:rsid w:val="00C1013C"/>
    <w:pPr>
      <w:ind w:firstLine="0"/>
    </w:pPr>
  </w:style>
  <w:style w:type="paragraph" w:styleId="ListNumber3">
    <w:name w:val="List Number 3"/>
    <w:basedOn w:val="List3"/>
    <w:rsid w:val="00C1013C"/>
    <w:pPr>
      <w:numPr>
        <w:numId w:val="3"/>
      </w:numPr>
    </w:pPr>
  </w:style>
  <w:style w:type="paragraph" w:styleId="ListNumber4">
    <w:name w:val="List Number 4"/>
    <w:basedOn w:val="List4"/>
    <w:rsid w:val="00C1013C"/>
    <w:pPr>
      <w:numPr>
        <w:numId w:val="4"/>
      </w:numPr>
    </w:pPr>
  </w:style>
  <w:style w:type="paragraph" w:styleId="ListNumber5">
    <w:name w:val="List Number 5"/>
    <w:basedOn w:val="List5"/>
    <w:rsid w:val="00C1013C"/>
    <w:pPr>
      <w:numPr>
        <w:numId w:val="5"/>
      </w:numPr>
    </w:pPr>
  </w:style>
  <w:style w:type="paragraph" w:styleId="BlockText">
    <w:name w:val="Block Text"/>
    <w:basedOn w:val="Normal"/>
    <w:rsid w:val="00C1013C"/>
    <w:pPr>
      <w:spacing w:after="120"/>
      <w:ind w:left="1440" w:right="1440"/>
    </w:pPr>
  </w:style>
  <w:style w:type="character" w:customStyle="1" w:styleId="Subscript">
    <w:name w:val="Subscript"/>
    <w:basedOn w:val="DefaultParagraphFont"/>
    <w:rsid w:val="00C1013C"/>
    <w:rPr>
      <w:sz w:val="16"/>
      <w:vertAlign w:val="subscript"/>
    </w:rPr>
  </w:style>
  <w:style w:type="character" w:customStyle="1" w:styleId="Superscript">
    <w:name w:val="Superscript"/>
    <w:basedOn w:val="DefaultParagraphFont"/>
    <w:rsid w:val="00C1013C"/>
    <w:rPr>
      <w:sz w:val="16"/>
      <w:vertAlign w:val="superscript"/>
    </w:rPr>
  </w:style>
  <w:style w:type="character" w:customStyle="1" w:styleId="Symbols">
    <w:name w:val="Symbols"/>
    <w:basedOn w:val="DefaultParagraphFont"/>
    <w:rsid w:val="00C1013C"/>
    <w:rPr>
      <w:rFonts w:ascii="Symbol" w:hAnsi="Symbol"/>
    </w:rPr>
  </w:style>
  <w:style w:type="character" w:customStyle="1" w:styleId="MenuOptions">
    <w:name w:val="Menu Options"/>
    <w:basedOn w:val="DefaultParagraphFont"/>
    <w:rsid w:val="00C1013C"/>
    <w:rPr>
      <w:rFonts w:ascii="Arial Narrow" w:hAnsi="Arial Narrow"/>
      <w:smallCaps/>
    </w:rPr>
  </w:style>
  <w:style w:type="character" w:customStyle="1" w:styleId="Buttons">
    <w:name w:val="Buttons"/>
    <w:basedOn w:val="DefaultParagraphFont"/>
    <w:rsid w:val="00C1013C"/>
    <w:rPr>
      <w:b/>
    </w:rPr>
  </w:style>
  <w:style w:type="character" w:customStyle="1" w:styleId="Underlined">
    <w:name w:val="Underlined"/>
    <w:basedOn w:val="DefaultParagraphFont"/>
    <w:rsid w:val="00C1013C"/>
    <w:rPr>
      <w:u w:val="single"/>
    </w:rPr>
  </w:style>
  <w:style w:type="paragraph" w:customStyle="1" w:styleId="TableBodyTextRight">
    <w:name w:val="Table Body Text Right"/>
    <w:basedOn w:val="TableBodyText"/>
    <w:rsid w:val="00C1013C"/>
    <w:pPr>
      <w:widowControl w:val="0"/>
      <w:autoSpaceDE w:val="0"/>
      <w:autoSpaceDN w:val="0"/>
      <w:adjustRightInd w:val="0"/>
      <w:jc w:val="right"/>
    </w:pPr>
    <w:rPr>
      <w:rFonts w:cs="Arial"/>
      <w:szCs w:val="18"/>
    </w:rPr>
  </w:style>
  <w:style w:type="paragraph" w:customStyle="1" w:styleId="CopyrightText">
    <w:name w:val="Copyright Text"/>
    <w:basedOn w:val="BodyText"/>
    <w:rsid w:val="00C1013C"/>
    <w:rPr>
      <w:sz w:val="18"/>
    </w:rPr>
  </w:style>
  <w:style w:type="paragraph" w:customStyle="1" w:styleId="BodySmallRight">
    <w:name w:val="Body Small Right"/>
    <w:basedOn w:val="BodyTextRight"/>
    <w:rsid w:val="00C1013C"/>
    <w:rPr>
      <w:sz w:val="18"/>
      <w:szCs w:val="18"/>
    </w:rPr>
  </w:style>
  <w:style w:type="paragraph" w:customStyle="1" w:styleId="MarginEdition">
    <w:name w:val="Margin Edition"/>
    <w:basedOn w:val="MarginNote"/>
    <w:rsid w:val="00C1013C"/>
    <w:pPr>
      <w:spacing w:before="0" w:after="0"/>
    </w:pPr>
    <w:rPr>
      <w:rFonts w:ascii="Times New Roman" w:hAnsi="Times New Roman"/>
      <w:color w:val="999999"/>
    </w:rPr>
  </w:style>
  <w:style w:type="paragraph" w:customStyle="1" w:styleId="Spacer">
    <w:name w:val="Spacer"/>
    <w:basedOn w:val="Normal"/>
    <w:rsid w:val="00C1013C"/>
    <w:rPr>
      <w:sz w:val="2"/>
      <w:szCs w:val="2"/>
    </w:rPr>
  </w:style>
  <w:style w:type="character" w:customStyle="1" w:styleId="Small">
    <w:name w:val="Small"/>
    <w:basedOn w:val="DefaultParagraphFont"/>
    <w:rsid w:val="00C1013C"/>
    <w:rPr>
      <w:sz w:val="16"/>
    </w:rPr>
  </w:style>
  <w:style w:type="paragraph" w:customStyle="1" w:styleId="WideTable">
    <w:name w:val="Wide Table"/>
    <w:basedOn w:val="Normal"/>
    <w:rsid w:val="00C1013C"/>
    <w:pPr>
      <w:ind w:left="-1418"/>
    </w:pPr>
    <w:rPr>
      <w:sz w:val="2"/>
      <w:szCs w:val="2"/>
    </w:rPr>
  </w:style>
  <w:style w:type="character" w:styleId="PageNumber">
    <w:name w:val="page number"/>
    <w:basedOn w:val="DefaultParagraphFont"/>
    <w:rsid w:val="00C1013C"/>
  </w:style>
  <w:style w:type="paragraph" w:styleId="Quote">
    <w:name w:val="Quote"/>
    <w:basedOn w:val="Heading1"/>
    <w:link w:val="QuoteChar"/>
    <w:qFormat/>
    <w:rsid w:val="00C1013C"/>
    <w:rPr>
      <w:b w:val="0"/>
      <w:sz w:val="72"/>
      <w:szCs w:val="72"/>
      <w:lang w:val="en-NZ"/>
    </w:rPr>
  </w:style>
  <w:style w:type="character" w:customStyle="1" w:styleId="QuoteChar">
    <w:name w:val="Quote Char"/>
    <w:basedOn w:val="DefaultParagraphFont"/>
    <w:link w:val="Quote"/>
    <w:rsid w:val="00C101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13C"/>
    <w:pPr>
      <w:pageBreakBefore/>
    </w:pPr>
  </w:style>
  <w:style w:type="paragraph" w:customStyle="1" w:styleId="Border">
    <w:name w:val="Border"/>
    <w:basedOn w:val="Normal"/>
    <w:qFormat/>
    <w:rsid w:val="00C101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13C"/>
    <w:rPr>
      <w:b/>
      <w:bCs/>
      <w:i/>
      <w:iCs/>
      <w:color w:val="auto"/>
    </w:rPr>
  </w:style>
  <w:style w:type="paragraph" w:styleId="IntenseQuote">
    <w:name w:val="Intense Quote"/>
    <w:basedOn w:val="Normal"/>
    <w:next w:val="Normal"/>
    <w:link w:val="IntenseQuoteChar"/>
    <w:uiPriority w:val="30"/>
    <w:qFormat/>
    <w:rsid w:val="00C101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1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13C"/>
    <w:rPr>
      <w:smallCaps/>
      <w:color w:val="auto"/>
      <w:u w:val="single"/>
    </w:rPr>
  </w:style>
  <w:style w:type="character" w:styleId="IntenseReference">
    <w:name w:val="Intense Reference"/>
    <w:basedOn w:val="DefaultParagraphFont"/>
    <w:uiPriority w:val="32"/>
    <w:qFormat/>
    <w:rsid w:val="00C1013C"/>
    <w:rPr>
      <w:b/>
      <w:bCs/>
      <w:smallCaps/>
      <w:color w:val="auto"/>
      <w:spacing w:val="5"/>
      <w:u w:val="single"/>
    </w:rPr>
  </w:style>
  <w:style w:type="paragraph" w:customStyle="1" w:styleId="2ColumnHeading">
    <w:name w:val="2Column Heading"/>
    <w:basedOn w:val="BodyText"/>
    <w:qFormat/>
    <w:rsid w:val="00C1013C"/>
    <w:pPr>
      <w:spacing w:after="60"/>
      <w:ind w:left="-2268"/>
    </w:pPr>
    <w:rPr>
      <w:b/>
    </w:rPr>
  </w:style>
  <w:style w:type="paragraph" w:customStyle="1" w:styleId="Heading1TOC">
    <w:name w:val="Heading1 TOC"/>
    <w:basedOn w:val="Normal"/>
    <w:qFormat/>
    <w:rsid w:val="00C1013C"/>
    <w:pPr>
      <w:spacing w:before="240" w:after="120"/>
    </w:pPr>
    <w:rPr>
      <w:rFonts w:ascii="Times New Roman" w:hAnsi="Times New Roman"/>
      <w:b/>
      <w:sz w:val="32"/>
    </w:rPr>
  </w:style>
  <w:style w:type="paragraph" w:customStyle="1" w:styleId="Heading2TOC">
    <w:name w:val="Heading2 TOC"/>
    <w:basedOn w:val="Normal"/>
    <w:qFormat/>
    <w:rsid w:val="00C1013C"/>
    <w:pPr>
      <w:spacing w:before="240" w:after="60"/>
    </w:pPr>
    <w:rPr>
      <w:rFonts w:ascii="Times New Roman" w:hAnsi="Times New Roman"/>
      <w:b/>
      <w:sz w:val="28"/>
    </w:rPr>
  </w:style>
  <w:style w:type="character" w:customStyle="1" w:styleId="Underline">
    <w:name w:val="Underline"/>
    <w:basedOn w:val="DefaultParagraphFont"/>
    <w:qFormat/>
    <w:rsid w:val="00C1013C"/>
    <w:rPr>
      <w:u w:val="single"/>
    </w:rPr>
  </w:style>
  <w:style w:type="character" w:customStyle="1" w:styleId="BoldandItalics">
    <w:name w:val="Bold and Italics"/>
    <w:qFormat/>
    <w:rsid w:val="00C1013C"/>
    <w:rPr>
      <w:b/>
      <w:i/>
      <w:u w:val="none"/>
    </w:rPr>
  </w:style>
  <w:style w:type="paragraph" w:styleId="BalloonText">
    <w:name w:val="Balloon Text"/>
    <w:basedOn w:val="Normal"/>
    <w:link w:val="BalloonTextChar"/>
    <w:rsid w:val="00C1013C"/>
    <w:rPr>
      <w:rFonts w:ascii="Tahoma" w:hAnsi="Tahoma" w:cs="Tahoma"/>
      <w:sz w:val="16"/>
      <w:szCs w:val="16"/>
    </w:rPr>
  </w:style>
  <w:style w:type="character" w:customStyle="1" w:styleId="BalloonTextChar">
    <w:name w:val="Balloon Text Char"/>
    <w:basedOn w:val="DefaultParagraphFont"/>
    <w:link w:val="BalloonText"/>
    <w:rsid w:val="00C101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1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1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13C"/>
    <w:rPr>
      <w:b/>
      <w:color w:val="660033"/>
      <w:spacing w:val="0"/>
    </w:rPr>
  </w:style>
  <w:style w:type="paragraph" w:customStyle="1" w:styleId="Nameditemlist">
    <w:name w:val="Named item list"/>
    <w:basedOn w:val="BodyText"/>
    <w:qFormat/>
    <w:rsid w:val="00C1013C"/>
    <w:pPr>
      <w:tabs>
        <w:tab w:val="left" w:pos="2835"/>
      </w:tabs>
      <w:ind w:left="2835" w:hanging="2835"/>
    </w:pPr>
  </w:style>
  <w:style w:type="paragraph" w:customStyle="1" w:styleId="BodyTextnopadding">
    <w:name w:val="Body Text no padding"/>
    <w:basedOn w:val="BodyText"/>
    <w:qFormat/>
    <w:rsid w:val="00C1013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212</Words>
  <Characters>1311</Characters>
  <Application>Microsoft Office Word</Application>
  <DocSecurity>0</DocSecurity>
  <Lines>48</Lines>
  <Paragraphs>30</Paragraphs>
  <ScaleCrop>false</ScaleCrop>
  <Company>Author-it Software Corporation Ltd.</Company>
  <LinksUpToDate>false</LinksUpToDate>
  <CharactersWithSpaces>1494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MEASS00298 LME028 Radio - B2 Licence Exclusion E8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2018-08-31T17:23:37Z</dcterms:created>
  <dcterms:modified xsi:type="dcterms:W3CDTF">2018-08-31T05:23:00Z</dcterms:modified>
</cp:coreProperties>
</file>