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269" w:rsidP="00B74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MEASS00275 LME005 Electrical – B2 Licence Exclusions E1 and E4 Removal</w:t>
      </w:r>
      <w:r>
        <w:fldChar w:fldCharType="end"/>
      </w:r>
    </w:p>
    <w:p w:rsidR="00B74269" w:rsidP="00B74269">
      <w:pPr>
        <w:pStyle w:val="Version"/>
        <w:sectPr w:rsidSect="00DB3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34AB" w:rsidP="00DB34AB">
      <w:pPr>
        <w:pStyle w:val="SuperHeading"/>
      </w:pPr>
      <w:r w:rsidRPr="00DB34AB">
        <w:t>MEASS00275 LME005 Electrical –</w:t>
      </w:r>
      <w:r w:rsidRPr="00DB34AB">
        <w:t xml:space="preserve"> B2 Licence Exclusions E1 and E4 Removal</w:t>
      </w:r>
    </w:p>
    <w:p w:rsidR="00000000" w:rsidRPr="00DB34AB" w:rsidP="00DB34AB">
      <w:pPr>
        <w:pStyle w:val="Heading1"/>
      </w:pPr>
      <w:bookmarkStart w:id="1" w:name="O_728743"/>
      <w:bookmarkEnd w:id="1"/>
      <w:r w:rsidRPr="00DB34AB">
        <w:t>Modification History</w:t>
      </w:r>
    </w:p>
    <w:p w:rsidR="00000000" w:rsidRPr="00DB34AB" w:rsidP="00DB34AB">
      <w:pPr>
        <w:pStyle w:val="BodyText"/>
      </w:pPr>
      <w:r w:rsidRPr="00DB34AB">
        <w:t>Release 1 - New Skill Set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2" w:name="O_728744"/>
      <w:bookmarkEnd w:id="2"/>
      <w:r w:rsidRPr="00DB34AB">
        <w:t>Description</w:t>
      </w:r>
    </w:p>
    <w:p w:rsidR="00000000" w:rsidRPr="00DB34AB" w:rsidP="00DB34AB">
      <w:pPr>
        <w:pStyle w:val="BodyText"/>
      </w:pPr>
      <w:r w:rsidRPr="00DB34AB">
        <w:t>Not applicable.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3" w:name="O_728745"/>
      <w:bookmarkEnd w:id="3"/>
      <w:r w:rsidRPr="00DB34AB">
        <w:t>Pathways Information</w:t>
      </w:r>
    </w:p>
    <w:p w:rsidR="00000000" w:rsidRPr="00DB34AB" w:rsidP="00DB34AB">
      <w:pPr>
        <w:pStyle w:val="BodyText"/>
      </w:pPr>
      <w:r w:rsidRPr="00DB34AB">
        <w:t>The MEA Aeroskills Training Package offers Certificate IV and Diploma qualifications in Aeroskills that include these units.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4" w:name="O_728746"/>
      <w:bookmarkEnd w:id="4"/>
      <w:r w:rsidRPr="00DB34AB">
        <w:t>Licensing/Regulatory Information</w:t>
      </w:r>
    </w:p>
    <w:p w:rsidR="00000000" w:rsidRPr="00DB34AB" w:rsidP="00DB34AB">
      <w:pPr>
        <w:pStyle w:val="BodyText"/>
      </w:pPr>
      <w:r w:rsidRPr="00DB34AB">
        <w:t>Not applicable.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5" w:name="O_728747"/>
      <w:bookmarkEnd w:id="5"/>
      <w:r w:rsidRPr="00DB34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0"/>
      </w:tblGrid>
      <w:tr w:rsidTr="00DB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AB">
            <w:pPr>
              <w:pStyle w:val="BodyText"/>
              <w:rPr>
                <w:lang w:val="en-NZ"/>
              </w:rPr>
            </w:pPr>
            <w:r w:rsidRPr="00DB34AB">
              <w:t>MEA203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AB">
            <w:pPr>
              <w:pStyle w:val="BodyText"/>
              <w:rPr>
                <w:lang w:val="en-NZ"/>
              </w:rPr>
            </w:pPr>
            <w:r w:rsidRPr="00DB34AB">
              <w:t>Remove and install</w:t>
            </w:r>
            <w:r w:rsidRPr="00DB34AB">
              <w:t xml:space="preserve"> advanced aircraft electrical systems and components</w:t>
            </w:r>
          </w:p>
        </w:tc>
      </w:tr>
      <w:tr w:rsidTr="00DB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AB">
            <w:pPr>
              <w:pStyle w:val="BodyText"/>
              <w:rPr>
                <w:lang w:val="en-NZ"/>
              </w:rPr>
            </w:pPr>
            <w:r w:rsidRPr="00DB34AB">
              <w:t>MEA223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AB">
            <w:pPr>
              <w:pStyle w:val="BodyText"/>
              <w:rPr>
                <w:lang w:val="en-NZ"/>
              </w:rPr>
            </w:pPr>
            <w:r w:rsidRPr="00DB34AB">
              <w:t>Inspect aircraft electrical systems and components</w:t>
            </w:r>
          </w:p>
        </w:tc>
      </w:tr>
      <w:tr w:rsidTr="00DB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AB">
            <w:pPr>
              <w:pStyle w:val="BodyText"/>
              <w:rPr>
                <w:lang w:val="en-NZ"/>
              </w:rPr>
            </w:pPr>
            <w:r w:rsidRPr="00DB34AB">
              <w:t>MEA227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AB" w:rsidP="00DB34AB">
            <w:pPr>
              <w:pStyle w:val="BodyText"/>
            </w:pPr>
            <w:r w:rsidRPr="00DB34AB">
              <w:t>Test and troubleshoot aircraft electrical systems and components</w:t>
            </w:r>
          </w:p>
        </w:tc>
      </w:tr>
    </w:tbl>
    <w:p w:rsidR="00000000" w:rsidRPr="00DB34AB" w:rsidP="00DB34AB">
      <w:pPr>
        <w:pStyle w:val="BodyText"/>
      </w:pP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6" w:name="O_728748"/>
      <w:bookmarkEnd w:id="6"/>
      <w:r w:rsidRPr="00DB34AB">
        <w:t>Target Group</w:t>
      </w:r>
    </w:p>
    <w:p w:rsidR="00000000" w:rsidRPr="00DB34AB" w:rsidP="00DB34AB">
      <w:pPr>
        <w:pStyle w:val="BodyText"/>
      </w:pPr>
      <w:r w:rsidRPr="00DB34AB">
        <w:t>Holders of CASA B2 licences endorsed with electrical systems E1 and/or E4 exclusions who wish to have the exclusions removed from their licence. This Skill Set covers the MEA Aeroskills Training Package units of competency that must be attained before unde</w:t>
      </w:r>
      <w:r w:rsidRPr="00DB34AB">
        <w:t>rgoing specific type training in electrical systems.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7" w:name="O_728749"/>
      <w:bookmarkEnd w:id="7"/>
      <w:r w:rsidRPr="00DB34AB">
        <w:t>Suggested words for Statement of Attainment</w:t>
      </w:r>
    </w:p>
    <w:p w:rsidR="00000000" w:rsidRPr="00DB34AB" w:rsidP="00DB34AB">
      <w:pPr>
        <w:pStyle w:val="BodyText"/>
      </w:pPr>
      <w:r w:rsidRPr="00DB34AB">
        <w:t xml:space="preserve">These competencies from the MEA Aeroskills Training Package meet the requirements of CASA for the removal of electrical systems exclusions E1 </w:t>
      </w:r>
      <w:r w:rsidRPr="00DB34AB">
        <w:t>and/or E4 from a CASR Part 66 B2 licence.</w:t>
      </w:r>
    </w:p>
    <w:p w:rsidR="00000000" w:rsidRPr="00DB34AB" w:rsidP="00DB34AB">
      <w:pPr>
        <w:pStyle w:val="AllowPageBreak"/>
      </w:pPr>
    </w:p>
    <w:p w:rsidR="00000000" w:rsidRPr="00DB34AB" w:rsidP="00DB34AB">
      <w:pPr>
        <w:pStyle w:val="Heading1"/>
      </w:pPr>
      <w:bookmarkStart w:id="8" w:name="O_728750"/>
      <w:bookmarkEnd w:id="8"/>
      <w:r w:rsidRPr="00DB34AB">
        <w:t>Custom Content Section</w:t>
      </w:r>
    </w:p>
    <w:p w:rsidR="00000000" w:rsidRPr="00DB34AB" w:rsidP="00DB34AB">
      <w:pPr>
        <w:pStyle w:val="BodyText"/>
      </w:pPr>
      <w:r w:rsidRPr="00DB34AB">
        <w:t>Not applicable.</w:t>
      </w:r>
    </w:p>
    <w:p w:rsidR="00000000" w:rsidRPr="00DB34AB" w:rsidP="00DB34AB"/>
    <w:sectPr w:rsidSect="00DB34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 w:rsidRPr="00B74269" w:rsidP="00B74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69" w:rsidP="00DB3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269" w:rsidP="00DB3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74269" w:rsidP="00DB3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 w:rsidRPr="00B74269" w:rsidP="00B742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69" w:rsidRPr="002D2AF8" w:rsidP="00DB3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MEASS00275 LME005 Electrical – B2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B74269" w:rsidP="00DB3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4AB"/>
  </w:style>
  <w:style w:type="character" w:customStyle="1" w:styleId="Heading1Char">
    <w:name w:val="Heading 1 Char"/>
    <w:basedOn w:val="DefaultParagraphFont"/>
    <w:link w:val="Heading1"/>
    <w:rsid w:val="00DB3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4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4A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B3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4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4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4AB"/>
    <w:rPr>
      <w:b/>
      <w:spacing w:val="0"/>
    </w:rPr>
  </w:style>
  <w:style w:type="paragraph" w:customStyle="1" w:styleId="SuperTitle">
    <w:name w:val="SuperTitle"/>
    <w:basedOn w:val="Title"/>
    <w:rsid w:val="00DB3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4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4AB"/>
    <w:rPr>
      <w:i/>
    </w:rPr>
  </w:style>
  <w:style w:type="paragraph" w:styleId="Caption">
    <w:name w:val="caption"/>
    <w:basedOn w:val="BodyText"/>
    <w:next w:val="Normal"/>
    <w:qFormat/>
    <w:rsid w:val="00DB3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4AB"/>
  </w:style>
  <w:style w:type="paragraph" w:styleId="TableofFigures">
    <w:name w:val="table of figures"/>
    <w:basedOn w:val="Normal"/>
    <w:next w:val="Normal"/>
    <w:semiHidden/>
    <w:rsid w:val="00DB3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4AB"/>
    <w:pPr>
      <w:numPr>
        <w:numId w:val="9"/>
      </w:numPr>
    </w:pPr>
  </w:style>
  <w:style w:type="character" w:customStyle="1" w:styleId="WingdingSymbols">
    <w:name w:val="Wingding Symbols"/>
    <w:rsid w:val="00DB34AB"/>
    <w:rPr>
      <w:rFonts w:ascii="Wingdings" w:hAnsi="Wingdings"/>
    </w:rPr>
  </w:style>
  <w:style w:type="paragraph" w:customStyle="1" w:styleId="TableHeading">
    <w:name w:val="Table Heading"/>
    <w:basedOn w:val="HeadingBase"/>
    <w:rsid w:val="00DB3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4AB"/>
    <w:rPr>
      <w:color w:val="0033CC"/>
      <w:u w:val="none"/>
    </w:rPr>
  </w:style>
  <w:style w:type="paragraph" w:customStyle="1" w:styleId="BodyTextRight">
    <w:name w:val="Body Text Right"/>
    <w:basedOn w:val="BodyText"/>
    <w:rsid w:val="00DB3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4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4AB"/>
    <w:rPr>
      <w:sz w:val="32"/>
    </w:rPr>
  </w:style>
  <w:style w:type="paragraph" w:customStyle="1" w:styleId="HeadingProcedure">
    <w:name w:val="Heading Procedure"/>
    <w:basedOn w:val="HeadingBase"/>
    <w:next w:val="Normal"/>
    <w:rsid w:val="00DB3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4AB"/>
    <w:pPr>
      <w:spacing w:before="60" w:after="60"/>
    </w:pPr>
  </w:style>
  <w:style w:type="paragraph" w:styleId="ListContinue">
    <w:name w:val="List Continue"/>
    <w:basedOn w:val="List"/>
    <w:rsid w:val="00DB34AB"/>
    <w:pPr>
      <w:ind w:firstLine="0"/>
    </w:pPr>
  </w:style>
  <w:style w:type="paragraph" w:customStyle="1" w:styleId="ListNote">
    <w:name w:val="List Note"/>
    <w:basedOn w:val="List"/>
    <w:rsid w:val="00DB3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4AB"/>
    <w:rPr>
      <w:rFonts w:ascii="Courier New" w:hAnsi="Courier New"/>
    </w:rPr>
  </w:style>
  <w:style w:type="paragraph" w:customStyle="1" w:styleId="NoteBullet">
    <w:name w:val="Note Bullet"/>
    <w:basedOn w:val="Note"/>
    <w:rsid w:val="00DB3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4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4AB"/>
    <w:rPr>
      <w:b/>
      <w:smallCaps/>
    </w:rPr>
  </w:style>
  <w:style w:type="paragraph" w:customStyle="1" w:styleId="TableListNumber">
    <w:name w:val="Table List Number"/>
    <w:basedOn w:val="ListNumber"/>
    <w:rsid w:val="00DB3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4AB"/>
    <w:pPr>
      <w:numPr>
        <w:numId w:val="7"/>
      </w:numPr>
    </w:pPr>
  </w:style>
  <w:style w:type="paragraph" w:customStyle="1" w:styleId="ListAlpha2">
    <w:name w:val="List Alpha 2"/>
    <w:basedOn w:val="List2"/>
    <w:rsid w:val="00DB34AB"/>
    <w:pPr>
      <w:numPr>
        <w:numId w:val="6"/>
      </w:numPr>
    </w:pPr>
  </w:style>
  <w:style w:type="paragraph" w:styleId="List2">
    <w:name w:val="List 2"/>
    <w:basedOn w:val="BodyText"/>
    <w:rsid w:val="00DB3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4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4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4AB"/>
    <w:pPr>
      <w:numPr>
        <w:numId w:val="2"/>
      </w:numPr>
    </w:pPr>
  </w:style>
  <w:style w:type="paragraph" w:styleId="ListContinue2">
    <w:name w:val="List Continue 2"/>
    <w:basedOn w:val="List2"/>
    <w:rsid w:val="00DB34AB"/>
    <w:pPr>
      <w:ind w:firstLine="0"/>
    </w:pPr>
  </w:style>
  <w:style w:type="paragraph" w:styleId="ListContinue3">
    <w:name w:val="List Continue 3"/>
    <w:basedOn w:val="List3"/>
    <w:rsid w:val="00DB34AB"/>
    <w:pPr>
      <w:ind w:left="1021" w:firstLine="0"/>
    </w:pPr>
  </w:style>
  <w:style w:type="paragraph" w:styleId="ListContinue4">
    <w:name w:val="List Continue 4"/>
    <w:basedOn w:val="List4"/>
    <w:rsid w:val="00DB34AB"/>
    <w:pPr>
      <w:ind w:firstLine="0"/>
    </w:pPr>
  </w:style>
  <w:style w:type="paragraph" w:styleId="ListContinue5">
    <w:name w:val="List Continue 5"/>
    <w:basedOn w:val="List5"/>
    <w:rsid w:val="00DB34AB"/>
    <w:pPr>
      <w:ind w:firstLine="0"/>
    </w:pPr>
  </w:style>
  <w:style w:type="paragraph" w:styleId="ListNumber3">
    <w:name w:val="List Number 3"/>
    <w:basedOn w:val="List3"/>
    <w:rsid w:val="00DB34AB"/>
    <w:pPr>
      <w:numPr>
        <w:numId w:val="3"/>
      </w:numPr>
    </w:pPr>
  </w:style>
  <w:style w:type="paragraph" w:styleId="ListNumber4">
    <w:name w:val="List Number 4"/>
    <w:basedOn w:val="List4"/>
    <w:rsid w:val="00DB34AB"/>
    <w:pPr>
      <w:numPr>
        <w:numId w:val="4"/>
      </w:numPr>
    </w:pPr>
  </w:style>
  <w:style w:type="paragraph" w:styleId="ListNumber5">
    <w:name w:val="List Number 5"/>
    <w:basedOn w:val="List5"/>
    <w:rsid w:val="00DB34AB"/>
    <w:pPr>
      <w:numPr>
        <w:numId w:val="5"/>
      </w:numPr>
    </w:pPr>
  </w:style>
  <w:style w:type="paragraph" w:styleId="BlockText">
    <w:name w:val="Block Text"/>
    <w:basedOn w:val="Normal"/>
    <w:rsid w:val="00DB3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4AB"/>
    <w:rPr>
      <w:sz w:val="16"/>
      <w:vertAlign w:val="superscript"/>
    </w:rPr>
  </w:style>
  <w:style w:type="character" w:customStyle="1" w:styleId="Symbols">
    <w:name w:val="Symbols"/>
    <w:basedOn w:val="DefaultParagraphFont"/>
    <w:rsid w:val="00DB34AB"/>
    <w:rPr>
      <w:rFonts w:ascii="Symbol" w:hAnsi="Symbol"/>
    </w:rPr>
  </w:style>
  <w:style w:type="character" w:customStyle="1" w:styleId="MenuOptions">
    <w:name w:val="Menu Options"/>
    <w:basedOn w:val="DefaultParagraphFont"/>
    <w:rsid w:val="00DB3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4AB"/>
    <w:rPr>
      <w:b/>
    </w:rPr>
  </w:style>
  <w:style w:type="character" w:customStyle="1" w:styleId="Underlined">
    <w:name w:val="Underlined"/>
    <w:basedOn w:val="DefaultParagraphFont"/>
    <w:rsid w:val="00DB34AB"/>
    <w:rPr>
      <w:u w:val="single"/>
    </w:rPr>
  </w:style>
  <w:style w:type="paragraph" w:customStyle="1" w:styleId="TableBodyTextRight">
    <w:name w:val="Table Body Text Right"/>
    <w:basedOn w:val="TableBodyText"/>
    <w:rsid w:val="00DB3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4AB"/>
    <w:rPr>
      <w:sz w:val="18"/>
    </w:rPr>
  </w:style>
  <w:style w:type="paragraph" w:customStyle="1" w:styleId="BodySmallRight">
    <w:name w:val="Body Small Right"/>
    <w:basedOn w:val="BodyTextRight"/>
    <w:rsid w:val="00DB34AB"/>
    <w:rPr>
      <w:sz w:val="18"/>
      <w:szCs w:val="18"/>
    </w:rPr>
  </w:style>
  <w:style w:type="paragraph" w:customStyle="1" w:styleId="MarginEdition">
    <w:name w:val="Margin Edition"/>
    <w:basedOn w:val="MarginNote"/>
    <w:rsid w:val="00DB3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4AB"/>
    <w:rPr>
      <w:sz w:val="2"/>
      <w:szCs w:val="2"/>
    </w:rPr>
  </w:style>
  <w:style w:type="character" w:customStyle="1" w:styleId="Small">
    <w:name w:val="Small"/>
    <w:basedOn w:val="DefaultParagraphFont"/>
    <w:rsid w:val="00DB34AB"/>
    <w:rPr>
      <w:sz w:val="16"/>
    </w:rPr>
  </w:style>
  <w:style w:type="paragraph" w:customStyle="1" w:styleId="WideTable">
    <w:name w:val="Wide Table"/>
    <w:basedOn w:val="Normal"/>
    <w:rsid w:val="00DB3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4AB"/>
  </w:style>
  <w:style w:type="paragraph" w:styleId="Quote">
    <w:name w:val="Quote"/>
    <w:basedOn w:val="Heading1"/>
    <w:link w:val="QuoteChar"/>
    <w:qFormat/>
    <w:rsid w:val="00DB3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4AB"/>
    <w:pPr>
      <w:pageBreakBefore/>
    </w:pPr>
  </w:style>
  <w:style w:type="paragraph" w:customStyle="1" w:styleId="Border">
    <w:name w:val="Border"/>
    <w:basedOn w:val="Normal"/>
    <w:qFormat/>
    <w:rsid w:val="00DB3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4AB"/>
    <w:rPr>
      <w:u w:val="single"/>
    </w:rPr>
  </w:style>
  <w:style w:type="character" w:customStyle="1" w:styleId="BoldandItalics">
    <w:name w:val="Bold and Italics"/>
    <w:qFormat/>
    <w:rsid w:val="00DB34AB"/>
    <w:rPr>
      <w:b/>
      <w:i/>
      <w:u w:val="none"/>
    </w:rPr>
  </w:style>
  <w:style w:type="paragraph" w:styleId="BalloonText">
    <w:name w:val="Balloon Text"/>
    <w:basedOn w:val="Normal"/>
    <w:link w:val="BalloonTextChar"/>
    <w:rsid w:val="00DB3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4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4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1065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MEASS00275 LME005 Electrical – B2 Licence Exclusions E1 and E4 Removal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2015-04-14T22:40:17Z</dcterms:created>
  <dcterms:modified xsi:type="dcterms:W3CDTF">2015-04-13T08:33:00Z</dcterms:modified>
</cp:coreProperties>
</file>