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7D61" w:rsidP="002E7D61">
      <w:pPr>
        <w:pStyle w:val="Title"/>
      </w:pPr>
      <w:r>
        <w:fldChar w:fldCharType="begin"/>
      </w:r>
      <w:r>
        <w:instrText xml:space="preserve"> TITLE   \* MERGEFORMAT </w:instrText>
      </w:r>
      <w:r>
        <w:fldChar w:fldCharType="separate"/>
      </w:r>
      <w:r>
        <w:t>MEAMEC0070 Repair and overhaul aircraft mechanical system components</w:t>
      </w:r>
      <w:r>
        <w:fldChar w:fldCharType="end"/>
      </w:r>
    </w:p>
    <w:p w:rsidR="002E7D61" w:rsidP="002E7D61">
      <w:pPr>
        <w:pStyle w:val="Version"/>
        <w:sectPr w:rsidSect="00D645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5E2" w:rsidP="00D645E2">
      <w:pPr>
        <w:pStyle w:val="SuperHeading"/>
      </w:pPr>
      <w:r w:rsidRPr="00D645E2">
        <w:t>MEAMEC0070 Repair and overhaul aircraft mechanical system components</w:t>
      </w:r>
    </w:p>
    <w:p w:rsidR="00000000" w:rsidRPr="00D645E2" w:rsidP="00D645E2">
      <w:pPr>
        <w:pStyle w:val="Heading1"/>
      </w:pPr>
      <w:bookmarkStart w:id="1" w:name="O_1249470"/>
      <w:bookmarkEnd w:id="1"/>
      <w:r w:rsidRPr="00D645E2">
        <w:t>Modification History</w:t>
      </w:r>
    </w:p>
    <w:p w:rsidR="002E7D61" w:rsidP="002E7D61">
      <w:pPr>
        <w:pStyle w:val="BodyText"/>
      </w:pPr>
      <w:r w:rsidRPr="00D645E2">
        <w:t>Release 1. Applica</w:t>
      </w:r>
      <w:r w:rsidRPr="00D645E2">
        <w:t>tion changed. Performance Criteria changed. Foundation Skills made explicit.  Assessment Requirements clarified. Supersedes and is equivalent to MEA391 Repair and/or overhaul aircraft mechanical system components.</w:t>
      </w:r>
    </w:p>
    <w:p w:rsidR="00000000" w:rsidRPr="00D645E2" w:rsidP="00D645E2">
      <w:pPr>
        <w:pStyle w:val="Heading1"/>
      </w:pPr>
      <w:bookmarkStart w:id="2" w:name="O_1249471"/>
      <w:bookmarkEnd w:id="2"/>
      <w:r w:rsidRPr="00D645E2">
        <w:t>Application</w:t>
      </w:r>
    </w:p>
    <w:p w:rsidR="00000000" w:rsidRPr="00D645E2" w:rsidP="002E7D61">
      <w:pPr>
        <w:pStyle w:val="BodyText"/>
      </w:pPr>
      <w:r w:rsidRPr="00D645E2">
        <w:t xml:space="preserve">This unit </w:t>
      </w:r>
      <w:r w:rsidRPr="00D645E2">
        <w:t>describes the skills and knowledge required to apply hand skills and use relevant maintenance manuals, drawings and specifications to repair and/or overhaul a range of fixed and rotary wing aircraft mechanical components during the performance of scheduled</w:t>
      </w:r>
      <w:r w:rsidRPr="00D645E2">
        <w:t xml:space="preserve"> or unscheduled maintenance. Maintenance may be performed individually or as part of a team.</w:t>
      </w:r>
    </w:p>
    <w:p w:rsidR="00000000" w:rsidRPr="00D645E2" w:rsidP="002E7D61">
      <w:pPr>
        <w:pStyle w:val="BodyText"/>
      </w:pPr>
      <w:r w:rsidRPr="00D645E2">
        <w:t>Components may be from systems such as flight controls, landing gear retraction, nose wheel steering and transmissions other than those that are part of power plan</w:t>
      </w:r>
      <w:r w:rsidRPr="00D645E2">
        <w:t>t assemblies (except for helicopter components, which are covered by MEAMEC0069</w:t>
      </w:r>
      <w:r w:rsidRPr="00D645E2">
        <w:tab/>
        <w:t>Repair and overhaul rotary wing dynamic components).</w:t>
      </w:r>
    </w:p>
    <w:p w:rsidR="00000000" w:rsidRPr="00D645E2" w:rsidP="002E7D61">
      <w:pPr>
        <w:pStyle w:val="BodyText"/>
      </w:pPr>
      <w:r w:rsidRPr="00D645E2">
        <w:t>The unit is used in workplaces that operate under the airworthiness regulatory systems of the Civil Aviation Safety Authori</w:t>
      </w:r>
      <w:r w:rsidRPr="00D645E2">
        <w:t>ty (CASA) and the Defence Aviation Safety Authority (DASA).</w:t>
      </w:r>
    </w:p>
    <w:p w:rsidR="002E7D61" w:rsidP="002E7D61">
      <w:pPr>
        <w:pStyle w:val="BodyText"/>
      </w:pPr>
      <w:r w:rsidRPr="00D645E2">
        <w:t>Any other relevant legislation, industry standards and codes of practice within Australia must be applied.</w:t>
      </w:r>
    </w:p>
    <w:p w:rsidR="00000000" w:rsidRPr="00D645E2" w:rsidP="00D645E2">
      <w:pPr>
        <w:pStyle w:val="Heading1"/>
      </w:pPr>
      <w:bookmarkStart w:id="3" w:name="O_1249472"/>
      <w:bookmarkEnd w:id="3"/>
      <w:r w:rsidRPr="00D645E2">
        <w:t>Pre-requisite Unit</w:t>
      </w:r>
    </w:p>
    <w:p w:rsidR="00000000" w:rsidRPr="00D645E2" w:rsidP="002E7D61">
      <w:r w:rsidRPr="00D645E2">
        <w:t>MEA107 Interpret and use aviation maintenance indu</w:t>
      </w:r>
      <w:r w:rsidRPr="00D645E2">
        <w:t>stry manuals and specifications</w:t>
      </w:r>
    </w:p>
    <w:p w:rsidR="00000000" w:rsidRPr="00D645E2" w:rsidP="002E7D61">
      <w:r w:rsidRPr="00D645E2">
        <w:t>MEA154 Apply work health and safety practices in aviation maintenance</w:t>
      </w:r>
    </w:p>
    <w:p w:rsidR="00000000" w:rsidRPr="00D645E2" w:rsidP="002E7D61">
      <w:r w:rsidRPr="00D645E2">
        <w:t>MEA155 Plan and organise aviation maintenance work activities</w:t>
      </w:r>
    </w:p>
    <w:p w:rsidR="00000000" w:rsidRPr="00D645E2" w:rsidP="002E7D61">
      <w:r w:rsidRPr="00D645E2">
        <w:t>MEA156 Apply quality standards during aviation maintenance activities</w:t>
      </w:r>
    </w:p>
    <w:p w:rsidR="00000000" w:rsidRPr="00D645E2" w:rsidP="002E7D61">
      <w:r w:rsidRPr="00D645E2">
        <w:t>MEA157 Complete aviati</w:t>
      </w:r>
      <w:r w:rsidRPr="00D645E2">
        <w:t>on maintenance industry documentation</w:t>
      </w:r>
    </w:p>
    <w:p w:rsidR="002E7D61" w:rsidP="002E7D61">
      <w:pPr>
        <w:pStyle w:val="BodyText"/>
      </w:pPr>
      <w:r w:rsidRPr="00D645E2">
        <w:t>MEA158 Perform basic hand skills, standard trade practices and fundamentals in aviation maintenance</w:t>
      </w:r>
    </w:p>
    <w:p w:rsidR="00000000" w:rsidRPr="00D645E2" w:rsidP="00D645E2">
      <w:pPr>
        <w:pStyle w:val="Heading1"/>
      </w:pPr>
      <w:bookmarkStart w:id="4" w:name="O_1249473"/>
      <w:bookmarkEnd w:id="4"/>
      <w:r w:rsidRPr="00D645E2">
        <w:t>Competency Field</w:t>
      </w:r>
    </w:p>
    <w:p w:rsidR="002E7D61" w:rsidP="002E7D61">
      <w:pPr>
        <w:pStyle w:val="BodyText"/>
      </w:pPr>
      <w:r w:rsidRPr="00D645E2">
        <w:t>Aviation maintenance</w:t>
      </w:r>
    </w:p>
    <w:p w:rsidR="00000000" w:rsidRPr="00D645E2" w:rsidP="00D645E2">
      <w:pPr>
        <w:pStyle w:val="Heading1"/>
      </w:pPr>
      <w:bookmarkStart w:id="5" w:name="O_1249475"/>
      <w:bookmarkEnd w:id="5"/>
      <w:r w:rsidRPr="00D645E2">
        <w:t>Elements and Performance Criteria</w:t>
      </w:r>
    </w:p>
    <w:tbl>
      <w:tblPr>
        <w:tblW w:w="9639" w:type="dxa"/>
        <w:tblLayout w:type="fixed"/>
        <w:tblCellMar>
          <w:left w:w="62" w:type="dxa"/>
          <w:right w:w="62" w:type="dxa"/>
        </w:tblCellMar>
        <w:tblLook w:val="0000"/>
      </w:tblPr>
      <w:tblGrid>
        <w:gridCol w:w="2502"/>
        <w:gridCol w:w="7137"/>
      </w:tblGrid>
      <w:tr w:rsidTr="00D645E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645E2" w:rsidP="00D645E2">
            <w:pPr>
              <w:pStyle w:val="BodyText"/>
            </w:pPr>
            <w:r w:rsidRPr="00D645E2">
              <w:rPr>
                <w:rStyle w:val="SpecialBold"/>
              </w:rPr>
              <w:t>Eleme</w:t>
            </w:r>
            <w:r w:rsidRPr="00D645E2">
              <w:rPr>
                <w:rStyle w:val="SpecialBold"/>
              </w:rPr>
              <w:t>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645E2">
            <w:pPr>
              <w:pStyle w:val="BodyText"/>
              <w:rPr>
                <w:lang w:val="en-NZ"/>
              </w:rPr>
            </w:pPr>
            <w:r w:rsidRPr="00D645E2">
              <w:rPr>
                <w:rStyle w:val="SpecialBold"/>
              </w:rPr>
              <w:t>Performance Criteria</w:t>
            </w:r>
          </w:p>
        </w:tc>
      </w:tr>
      <w:tr w:rsidTr="00D645E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Performance criteria describe the performance needed to demonstrate achievement of the element.</w:t>
            </w:r>
          </w:p>
        </w:tc>
      </w:tr>
      <w:tr w:rsidTr="00D645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1. Determine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E2" w:rsidP="00D645E2">
            <w:pPr>
              <w:pStyle w:val="BodyText"/>
            </w:pPr>
            <w:r w:rsidRPr="00D645E2">
              <w:t>1.1 Interpret and match component defect reports (removal tags) or customer order by part and serial numbers</w:t>
            </w:r>
          </w:p>
          <w:p w:rsidR="00000000" w:rsidRPr="00D645E2" w:rsidP="00D645E2">
            <w:pPr>
              <w:pStyle w:val="BodyText"/>
            </w:pPr>
            <w:r w:rsidRPr="00D645E2">
              <w:t>1.2 Inspect and operate mechanical components through prescribed test procedures to establish serviceability or confirm defects, when required</w:t>
            </w:r>
          </w:p>
          <w:p w:rsidR="00000000" w:rsidRPr="00D645E2" w:rsidP="00D645E2">
            <w:pPr>
              <w:pStyle w:val="BodyText"/>
            </w:pPr>
            <w:r w:rsidRPr="00D645E2">
              <w:t xml:space="preserve">1.3 </w:t>
            </w:r>
            <w:r w:rsidRPr="00D645E2">
              <w:t>Establish modification status to assist in determining the overhaul requirements for the components</w:t>
            </w:r>
          </w:p>
          <w:p w:rsidR="00000000" w:rsidP="00D645E2">
            <w:pPr>
              <w:pStyle w:val="BodyText"/>
              <w:rPr>
                <w:lang w:val="en-NZ"/>
              </w:rPr>
            </w:pPr>
            <w:r w:rsidRPr="00D645E2">
              <w:t>1.4 Identify and document extent of overhaul or repair in accordance with standard enterprise procedures</w:t>
            </w:r>
          </w:p>
        </w:tc>
      </w:tr>
      <w:tr w:rsidTr="00D645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2. Troubleshoot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E2" w:rsidP="00D645E2">
            <w:pPr>
              <w:pStyle w:val="BodyText"/>
            </w:pPr>
            <w:r w:rsidRPr="00D645E2">
              <w:t>2.1 Use available information from maintenance records and test results, when required, to assist in fault determination</w:t>
            </w:r>
          </w:p>
          <w:p w:rsidR="00000000" w:rsidRPr="00D645E2" w:rsidP="00D645E2">
            <w:pPr>
              <w:pStyle w:val="BodyText"/>
            </w:pPr>
            <w:r w:rsidRPr="00D645E2">
              <w:t>2.2 Use logical processes to ensure efficient and accurate troubleshooting</w:t>
            </w:r>
          </w:p>
          <w:p w:rsidR="00000000" w:rsidRPr="00D645E2" w:rsidP="00D645E2">
            <w:pPr>
              <w:pStyle w:val="BodyText"/>
            </w:pPr>
            <w:r w:rsidRPr="00D645E2">
              <w:t>2.3 Obtain specialist advice, when required, to assist with,</w:t>
            </w:r>
            <w:r w:rsidRPr="00D645E2">
              <w:t xml:space="preserve"> or confirm, the fault and rectification requirement</w:t>
            </w:r>
          </w:p>
          <w:p w:rsidR="00000000" w:rsidRPr="00D645E2" w:rsidP="00D645E2">
            <w:pPr>
              <w:pStyle w:val="BodyText"/>
            </w:pPr>
            <w:r w:rsidRPr="00D645E2">
              <w:t xml:space="preserve">2.4 Locate mechanical component faults and identify the causes of the faults </w:t>
            </w:r>
          </w:p>
          <w:p w:rsidR="00000000" w:rsidP="00D645E2">
            <w:pPr>
              <w:pStyle w:val="BodyText"/>
              <w:rPr>
                <w:lang w:val="en-NZ"/>
              </w:rPr>
            </w:pPr>
            <w:r w:rsidRPr="00D645E2">
              <w:t>2.5 Determine fault rectification requirements to assist in planning the repair</w:t>
            </w:r>
          </w:p>
        </w:tc>
      </w:tr>
      <w:tr w:rsidTr="00D645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3. Dismantle and inspect mechanical componen</w:t>
            </w:r>
            <w:r w:rsidRPr="00D645E2">
              <w:t>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E2" w:rsidP="00D645E2">
            <w:pPr>
              <w:pStyle w:val="BodyText"/>
            </w:pPr>
            <w:r w:rsidRPr="00D645E2">
              <w:t>3.1 Dismantle mechanical component parts in accordance with maintenance manuals while observing all relevant work health and safety (WHS) requirements, including the use of material safety data sheets (MSDSs) and items of personal protective equipm</w:t>
            </w:r>
            <w:r w:rsidRPr="00D645E2">
              <w:t>ent (PPE)</w:t>
            </w:r>
          </w:p>
          <w:p w:rsidR="00000000" w:rsidRPr="00D645E2" w:rsidP="00D645E2">
            <w:pPr>
              <w:pStyle w:val="BodyText"/>
            </w:pPr>
            <w:r w:rsidRPr="00D645E2">
              <w:t>3.2 Assess component parts for serviceability in accordance with the relevant maintenance documentation</w:t>
            </w:r>
          </w:p>
          <w:p w:rsidR="00000000" w:rsidRPr="00D645E2" w:rsidP="00D645E2">
            <w:pPr>
              <w:pStyle w:val="BodyText"/>
            </w:pPr>
            <w:r w:rsidRPr="00D645E2">
              <w:t>3.3 Tag parts requiring specialist repair and specify repair instructions in accordance with standard enterprise procedures</w:t>
            </w:r>
          </w:p>
          <w:p w:rsidR="00000000" w:rsidRPr="00D645E2" w:rsidP="00D645E2">
            <w:pPr>
              <w:pStyle w:val="BodyText"/>
            </w:pPr>
            <w:r w:rsidRPr="00D645E2">
              <w:t xml:space="preserve">3.4 Prepare parts </w:t>
            </w:r>
            <w:r w:rsidRPr="00D645E2">
              <w:t>requiring non-destructive testing (NDT) for testing in accordance with the relevant maintenance documentation</w:t>
            </w:r>
          </w:p>
          <w:p w:rsidR="00000000" w:rsidP="00D645E2">
            <w:pPr>
              <w:pStyle w:val="BodyText"/>
              <w:rPr>
                <w:lang w:val="en-NZ"/>
              </w:rPr>
            </w:pPr>
            <w:r w:rsidRPr="00D645E2">
              <w:t>3.5 Compile and process parts lists in accordance with standard enterprise procedures</w:t>
            </w:r>
          </w:p>
        </w:tc>
      </w:tr>
      <w:tr w:rsidTr="00D645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4. Repair or modify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E2" w:rsidP="00D645E2">
            <w:pPr>
              <w:pStyle w:val="BodyText"/>
            </w:pPr>
            <w:r w:rsidRPr="00D645E2">
              <w:t>4.1 Repair or rep</w:t>
            </w:r>
            <w:r w:rsidRPr="00D645E2">
              <w:t>lace component parts in accordance with the relevant maintenance documentation</w:t>
            </w:r>
          </w:p>
          <w:p w:rsidR="00000000" w:rsidP="00D645E2">
            <w:pPr>
              <w:pStyle w:val="BodyText"/>
              <w:rPr>
                <w:lang w:val="en-NZ"/>
              </w:rPr>
            </w:pPr>
            <w:r w:rsidRPr="00D645E2">
              <w:t>4.2 Modify components or parts, when required, by relevant manufacturer’s bulletins or procedures</w:t>
            </w:r>
          </w:p>
        </w:tc>
      </w:tr>
      <w:tr w:rsidTr="00D645E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45E2">
            <w:pPr>
              <w:pStyle w:val="BodyText"/>
              <w:rPr>
                <w:lang w:val="en-NZ"/>
              </w:rPr>
            </w:pPr>
            <w:r w:rsidRPr="00D645E2">
              <w:t>5. Assemble, test and adjust 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45E2" w:rsidP="00D645E2">
            <w:pPr>
              <w:pStyle w:val="BodyText"/>
            </w:pPr>
            <w:r w:rsidRPr="00D645E2">
              <w:t>5.1 Assemble mechanical com</w:t>
            </w:r>
            <w:r w:rsidRPr="00D645E2">
              <w:t>ponent parts within specified tolerances and in accordance with the appropriate maintenance documents while observing all relevant WHS requirements, including the use of MSDSs and items of PPE</w:t>
            </w:r>
          </w:p>
          <w:p w:rsidR="00000000" w:rsidRPr="00D645E2" w:rsidP="00D645E2">
            <w:pPr>
              <w:pStyle w:val="BodyText"/>
            </w:pPr>
            <w:r w:rsidRPr="00D645E2">
              <w:t>5.2 Adjust, test or calibrate components to operate within pres</w:t>
            </w:r>
            <w:r w:rsidRPr="00D645E2">
              <w:t>cribed specifications</w:t>
            </w:r>
          </w:p>
          <w:p w:rsidR="00000000" w:rsidRPr="00D645E2" w:rsidP="00D645E2">
            <w:pPr>
              <w:pStyle w:val="BodyText"/>
            </w:pPr>
            <w:r w:rsidRPr="00D645E2">
              <w:t>5.3 Tag, seal and pack finished components in accordance with standard enterprise procedures</w:t>
            </w:r>
          </w:p>
          <w:p w:rsidR="00000000" w:rsidRPr="00D645E2" w:rsidP="00D645E2">
            <w:pPr>
              <w:pStyle w:val="BodyText"/>
            </w:pPr>
            <w:r w:rsidRPr="00D645E2">
              <w:t>5.4 Complete required maintenance documentation and modification records and process in accordance with standard enterprise procedures</w:t>
            </w:r>
          </w:p>
        </w:tc>
      </w:tr>
    </w:tbl>
    <w:p w:rsidR="002E7D61" w:rsidP="00D645E2">
      <w:pPr>
        <w:pStyle w:val="BodyText"/>
      </w:pPr>
    </w:p>
    <w:p w:rsidR="002E7D61" w:rsidP="00D645E2">
      <w:pPr>
        <w:pStyle w:val="BodyText"/>
      </w:pPr>
    </w:p>
    <w:p w:rsidR="00000000" w:rsidRPr="00D645E2" w:rsidP="00D645E2">
      <w:pPr>
        <w:pStyle w:val="Heading1"/>
      </w:pPr>
      <w:bookmarkStart w:id="6" w:name="O_1249476"/>
      <w:bookmarkEnd w:id="6"/>
      <w:r w:rsidRPr="00D645E2">
        <w:t>Foundation Skills</w:t>
      </w:r>
    </w:p>
    <w:p w:rsidR="00000000" w:rsidRPr="00D645E2" w:rsidP="002E7D61">
      <w:pPr>
        <w:pStyle w:val="BodyText"/>
      </w:pPr>
      <w:r w:rsidRPr="00D645E2">
        <w:t>This section describes those language, literacy, numeracy and employment skills that are essential to performance but not explicit in the performance criteria.</w:t>
      </w:r>
    </w:p>
    <w:p w:rsidR="00000000" w:rsidRPr="00D645E2" w:rsidP="00D645E2">
      <w:pPr>
        <w:pStyle w:val="ListBullet"/>
      </w:pPr>
      <w:r w:rsidRPr="00D645E2">
        <w:t>Reading skills to interpret maintenance documentation, proc</w:t>
      </w:r>
      <w:r w:rsidRPr="00D645E2">
        <w:t>edures and manufacturer’s instructions.</w:t>
      </w:r>
    </w:p>
    <w:p w:rsidR="00000000" w:rsidRPr="00D645E2" w:rsidP="00D645E2">
      <w:pPr>
        <w:pStyle w:val="ListBullet"/>
      </w:pPr>
      <w:r w:rsidRPr="00D645E2">
        <w:t>Writing skills to complete maintenance documentation.</w:t>
      </w:r>
    </w:p>
    <w:p w:rsidR="00000000" w:rsidRPr="00D645E2" w:rsidP="00D645E2">
      <w:pPr>
        <w:pStyle w:val="ListBullet"/>
      </w:pPr>
      <w:r w:rsidRPr="00D645E2">
        <w:t>Numeracy skills to interpret and communicate data and technical information.</w:t>
      </w:r>
    </w:p>
    <w:p w:rsidR="002E7D61" w:rsidP="002E7D61">
      <w:pPr>
        <w:pStyle w:val="BodyText"/>
      </w:pPr>
      <w:r w:rsidRPr="00D645E2">
        <w:t>Other foundation skills essential to performance are explicit in the performance crit</w:t>
      </w:r>
      <w:r w:rsidRPr="00D645E2">
        <w:t>eria of this unit.</w:t>
      </w:r>
    </w:p>
    <w:p w:rsidR="00000000" w:rsidRPr="00D645E2" w:rsidP="00D645E2">
      <w:pPr>
        <w:pStyle w:val="Heading1"/>
      </w:pPr>
      <w:bookmarkStart w:id="7" w:name="O_1249478"/>
      <w:bookmarkEnd w:id="7"/>
      <w:r w:rsidRPr="00D645E2">
        <w:t>Unit Mapping Information</w:t>
      </w:r>
    </w:p>
    <w:p w:rsidR="002E7D61" w:rsidP="002E7D61">
      <w:pPr>
        <w:pStyle w:val="BodyText"/>
      </w:pPr>
      <w:r w:rsidRPr="00D645E2">
        <w:t>Release 1. Supersedes and is equivalent to MEA391 Repair and/or overhaul aircraft mechanical system components.</w:t>
      </w:r>
    </w:p>
    <w:p w:rsidR="00000000" w:rsidRPr="00D645E2" w:rsidP="00D645E2">
      <w:pPr>
        <w:pStyle w:val="Heading1"/>
      </w:pPr>
      <w:bookmarkStart w:id="8" w:name="O_1249485"/>
      <w:bookmarkEnd w:id="8"/>
      <w:r w:rsidRPr="00D645E2">
        <w:t>Links</w:t>
      </w:r>
    </w:p>
    <w:p w:rsidR="00000000" w:rsidRPr="00D645E2" w:rsidP="002E7D61">
      <w:pPr>
        <w:pStyle w:val="BodyText"/>
      </w:pPr>
      <w:r w:rsidRPr="00D645E2">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C30A5F">
        <w:rPr>
          <w:rStyle w:val="Hyperlink"/>
        </w:rPr>
        <w:t>https://vetnet.gov.au/Pages/TrainingDocs.aspx?q=ce216c9c-04d5-4b3b-9bcf-4e81d0950371</w:t>
      </w:r>
      <w:r>
        <w:fldChar w:fldCharType="end"/>
      </w:r>
    </w:p>
    <w:p w:rsidR="00000000" w:rsidRPr="00D645E2" w:rsidP="002E7D61">
      <w:pPr>
        <w:pStyle w:val="BodyText"/>
        <w:sectPr w:rsidSect="00D645E2">
          <w:headerReference w:type="default" r:id="rId10"/>
          <w:footerReference w:type="default" r:id="rId11"/>
          <w:pgSz w:w="11908" w:h="16833"/>
          <w:pgMar w:top="1702" w:right="1418" w:bottom="1702" w:left="1418" w:header="992" w:footer="992" w:gutter="0"/>
          <w:cols w:space="720"/>
          <w:noEndnote/>
          <w:docGrid w:linePitch="299"/>
        </w:sectPr>
      </w:pPr>
    </w:p>
    <w:p w:rsidR="00000000" w:rsidRPr="00D645E2" w:rsidP="00D645E2">
      <w:pPr>
        <w:pStyle w:val="SuperHeading"/>
      </w:pPr>
      <w:r w:rsidRPr="00D645E2">
        <w:t>Assessment Requirements for MEAMEC0070 Repair and overhaul ai</w:t>
      </w:r>
      <w:r w:rsidRPr="00D645E2">
        <w:t>rcraft mechanical system components</w:t>
      </w:r>
    </w:p>
    <w:p w:rsidR="00000000" w:rsidRPr="00D645E2" w:rsidP="00D645E2">
      <w:pPr>
        <w:pStyle w:val="Heading1"/>
      </w:pPr>
      <w:bookmarkStart w:id="9" w:name="O_1249480"/>
      <w:bookmarkEnd w:id="9"/>
      <w:r w:rsidRPr="00D645E2">
        <w:t>Modification History</w:t>
      </w:r>
    </w:p>
    <w:p w:rsidR="002E7D61" w:rsidP="002E7D61">
      <w:pPr>
        <w:pStyle w:val="BodyText"/>
      </w:pPr>
      <w:r w:rsidRPr="00D645E2">
        <w:t>Release 1. Application changed. Performance Criteria changed. Foundation Skills made explicit.  Assessment Requirements clarified. Supersedes and is equivalent to MEA391 Repair and/</w:t>
      </w:r>
      <w:r w:rsidRPr="00D645E2">
        <w:t>or overhaul aircraft mechanical system components.</w:t>
      </w:r>
    </w:p>
    <w:p w:rsidR="00000000" w:rsidRPr="00D645E2" w:rsidP="00D645E2">
      <w:pPr>
        <w:pStyle w:val="Heading1"/>
      </w:pPr>
      <w:bookmarkStart w:id="10" w:name="O_1249481"/>
      <w:bookmarkEnd w:id="10"/>
      <w:r w:rsidRPr="00D645E2">
        <w:t>Performance Evidence</w:t>
      </w:r>
    </w:p>
    <w:p w:rsidR="00000000" w:rsidRPr="00D645E2" w:rsidP="002E7D61">
      <w:pPr>
        <w:pStyle w:val="BodyText"/>
      </w:pPr>
      <w:r w:rsidRPr="00D645E2">
        <w:t>There must be evidence the candidate has completed all the tasks outlined in the elements and performance criteria of this unit, and demonstrated the ability to:</w:t>
      </w:r>
    </w:p>
    <w:p w:rsidR="00000000" w:rsidRPr="00D645E2" w:rsidP="00D645E2">
      <w:pPr>
        <w:pStyle w:val="ListBullet"/>
      </w:pPr>
      <w:r w:rsidRPr="00D645E2">
        <w:t>r</w:t>
      </w:r>
      <w:r w:rsidRPr="00D645E2">
        <w:t xml:space="preserve">epair and overhaul aircraft mechanical system components on at least one component from each of the following groups: </w:t>
      </w:r>
    </w:p>
    <w:p w:rsidR="00000000" w:rsidRPr="00D645E2" w:rsidP="00D645E2">
      <w:pPr>
        <w:pStyle w:val="ListBullet2"/>
      </w:pPr>
      <w:r w:rsidRPr="00D645E2">
        <w:t xml:space="preserve">gear boxes and transmissions (excluding helicopter components) </w:t>
      </w:r>
    </w:p>
    <w:p w:rsidR="00000000" w:rsidRPr="00D645E2" w:rsidP="00D645E2">
      <w:pPr>
        <w:pStyle w:val="ListBullet2"/>
      </w:pPr>
      <w:r w:rsidRPr="00D645E2">
        <w:t>screw jacks</w:t>
      </w:r>
    </w:p>
    <w:p w:rsidR="00000000" w:rsidRPr="00D645E2" w:rsidP="00D645E2">
      <w:pPr>
        <w:pStyle w:val="ListBullet2"/>
      </w:pPr>
      <w:r w:rsidRPr="00D645E2">
        <w:t>mechanical actuators</w:t>
      </w:r>
    </w:p>
    <w:p w:rsidR="00000000" w:rsidRPr="00D645E2" w:rsidP="00D645E2">
      <w:pPr>
        <w:pStyle w:val="ListBullet2"/>
      </w:pPr>
      <w:r w:rsidRPr="00D645E2">
        <w:t>control rods, bell cranks, walking beams and links.</w:t>
      </w:r>
    </w:p>
    <w:p w:rsidR="00000000" w:rsidRPr="00D645E2" w:rsidP="00D645E2">
      <w:pPr>
        <w:pStyle w:val="ListBullet"/>
      </w:pPr>
      <w:r w:rsidRPr="00D645E2">
        <w:t>during the above work, or separately, demonstrate the following repair processes:</w:t>
      </w:r>
    </w:p>
    <w:p w:rsidR="00000000" w:rsidRPr="00D645E2" w:rsidP="00D645E2">
      <w:pPr>
        <w:pStyle w:val="ListBullet2"/>
      </w:pPr>
      <w:r w:rsidRPr="00D645E2">
        <w:t xml:space="preserve">finishing or re-finishing of metal surfaces through processes </w:t>
      </w:r>
    </w:p>
    <w:p w:rsidR="00000000" w:rsidRPr="00D645E2" w:rsidP="00D645E2">
      <w:pPr>
        <w:pStyle w:val="ListBullet2"/>
      </w:pPr>
      <w:r w:rsidRPr="00D645E2">
        <w:t>removal of corrosion within maintenance manual limits</w:t>
      </w:r>
    </w:p>
    <w:p w:rsidR="00000000" w:rsidRPr="00D645E2" w:rsidP="00D645E2">
      <w:pPr>
        <w:pStyle w:val="ListBullet2"/>
      </w:pPr>
      <w:r w:rsidRPr="00D645E2">
        <w:t>rep</w:t>
      </w:r>
      <w:r w:rsidRPr="00D645E2">
        <w:t>lacement of seals and gaskets</w:t>
      </w:r>
    </w:p>
    <w:p w:rsidR="00000000" w:rsidRPr="00D645E2" w:rsidP="00D645E2">
      <w:pPr>
        <w:pStyle w:val="ListBullet2"/>
      </w:pPr>
      <w:r w:rsidRPr="00D645E2">
        <w:t>replacement of bearings</w:t>
      </w:r>
    </w:p>
    <w:p w:rsidR="00000000" w:rsidRPr="00D645E2" w:rsidP="00D645E2">
      <w:pPr>
        <w:pStyle w:val="ListBullet2"/>
      </w:pPr>
      <w:r w:rsidRPr="00D645E2">
        <w:t xml:space="preserve">application of surface treatments </w:t>
      </w:r>
    </w:p>
    <w:p w:rsidR="002E7D61" w:rsidP="00D645E2">
      <w:pPr>
        <w:pStyle w:val="ListBullet2"/>
      </w:pPr>
      <w:r w:rsidRPr="00D645E2">
        <w:t>restoration of paint finishes.</w:t>
      </w:r>
    </w:p>
    <w:p w:rsidR="002E7D61" w:rsidP="00D645E2">
      <w:pPr>
        <w:pStyle w:val="ListBullet2"/>
      </w:pPr>
    </w:p>
    <w:p w:rsidR="00000000" w:rsidRPr="00D645E2" w:rsidP="00D645E2">
      <w:pPr>
        <w:pStyle w:val="Heading1"/>
      </w:pPr>
      <w:bookmarkStart w:id="11" w:name="O_1249482"/>
      <w:bookmarkEnd w:id="11"/>
      <w:r w:rsidRPr="00D645E2">
        <w:t>Knowledge Evidence</w:t>
      </w:r>
    </w:p>
    <w:p w:rsidR="00000000" w:rsidRPr="00D645E2" w:rsidP="002E7D61">
      <w:pPr>
        <w:pStyle w:val="BodyText"/>
      </w:pPr>
      <w:r w:rsidRPr="00D645E2">
        <w:t>There must be evidence the candidate has knowledge of:</w:t>
      </w:r>
    </w:p>
    <w:p w:rsidR="00000000" w:rsidRPr="00D645E2" w:rsidP="00D645E2">
      <w:pPr>
        <w:pStyle w:val="ListBullet"/>
      </w:pPr>
      <w:r w:rsidRPr="00D645E2">
        <w:t>how to obtain relevant material safety data sheets (MSDSs)</w:t>
      </w:r>
    </w:p>
    <w:p w:rsidR="00000000" w:rsidRPr="00D645E2" w:rsidP="00D645E2">
      <w:pPr>
        <w:pStyle w:val="ListBullet"/>
      </w:pPr>
      <w:r w:rsidRPr="00D645E2">
        <w:t>the correct use of personal protective equipment (PPE) for repairing or overhauling aircraft mechanical system components</w:t>
      </w:r>
    </w:p>
    <w:p w:rsidR="00000000" w:rsidRPr="00D645E2" w:rsidP="00D645E2">
      <w:pPr>
        <w:pStyle w:val="ListBullet"/>
      </w:pPr>
      <w:r w:rsidRPr="00D645E2">
        <w:t>aircraft mechanical system fault diagnosis and component part inspection te</w:t>
      </w:r>
      <w:r w:rsidRPr="00D645E2">
        <w:t>chniques</w:t>
      </w:r>
    </w:p>
    <w:p w:rsidR="00000000" w:rsidRPr="00D645E2" w:rsidP="00D645E2">
      <w:pPr>
        <w:pStyle w:val="ListBullet"/>
      </w:pPr>
      <w:r w:rsidRPr="00D645E2">
        <w:t>aircraft mechanical system and component operation</w:t>
      </w:r>
    </w:p>
    <w:p w:rsidR="002E7D61" w:rsidP="00D645E2">
      <w:pPr>
        <w:pStyle w:val="ListBullet"/>
      </w:pPr>
      <w:r w:rsidRPr="00D645E2">
        <w:t>repair and overhaul procedures and processes, including work health and safety (WHS), for aircraft mechanical system components.</w:t>
      </w:r>
    </w:p>
    <w:p w:rsidR="002E7D61" w:rsidP="00D645E2">
      <w:pPr>
        <w:pStyle w:val="ListBullet"/>
      </w:pPr>
    </w:p>
    <w:p w:rsidR="00000000" w:rsidRPr="00D645E2" w:rsidP="00D645E2">
      <w:pPr>
        <w:pStyle w:val="Heading1"/>
      </w:pPr>
      <w:bookmarkStart w:id="12" w:name="O_1249483"/>
      <w:bookmarkEnd w:id="12"/>
      <w:r w:rsidRPr="00D645E2">
        <w:t>Assessment Conditions</w:t>
      </w:r>
    </w:p>
    <w:p w:rsidR="00000000" w:rsidRPr="00D645E2" w:rsidP="002E7D61">
      <w:pPr>
        <w:pStyle w:val="BodyText"/>
      </w:pPr>
      <w:r w:rsidRPr="00D645E2">
        <w:t xml:space="preserve">The following conditions </w:t>
      </w:r>
      <w:r w:rsidRPr="00D645E2">
        <w:t>of assessment represent the requirements of the regulators Defence Aviation Safety Authority (DASA) and Civil Aviation Safety Authority (CASA) and maintenance stakeholders and must be rigorously observed.</w:t>
      </w:r>
    </w:p>
    <w:p w:rsidR="00000000" w:rsidRPr="00D645E2" w:rsidP="002E7D61">
      <w:pPr>
        <w:pStyle w:val="BodyText"/>
      </w:pPr>
      <w:r w:rsidRPr="00D645E2">
        <w:t>Skills must have been demonstrated under routine su</w:t>
      </w:r>
      <w:r w:rsidRPr="00D645E2">
        <w:t xml:space="preserve">pervision in the workplace or in a simulated environment that reflects workplace conditions and contingencies encountered in repairing and overhauling aircraft mechanical system components. The following conditions must be met for this unit: </w:t>
      </w:r>
    </w:p>
    <w:p w:rsidR="00000000" w:rsidRPr="00D645E2" w:rsidP="00D645E2">
      <w:pPr>
        <w:pStyle w:val="ListBullet"/>
      </w:pPr>
      <w:r w:rsidRPr="00D645E2">
        <w:t>use of suita</w:t>
      </w:r>
      <w:r w:rsidRPr="00D645E2">
        <w:t xml:space="preserve">ble facilities, equipment and resources, including: </w:t>
      </w:r>
    </w:p>
    <w:p w:rsidR="00000000" w:rsidRPr="00D645E2" w:rsidP="00D645E2">
      <w:pPr>
        <w:pStyle w:val="ListBullet2"/>
      </w:pPr>
      <w:r w:rsidRPr="00D645E2">
        <w:t>tools and equipment specified in maintenance documentation</w:t>
      </w:r>
    </w:p>
    <w:p w:rsidR="00000000" w:rsidRPr="00D645E2" w:rsidP="00D645E2">
      <w:pPr>
        <w:pStyle w:val="ListBullet2"/>
      </w:pPr>
      <w:r w:rsidRPr="00D645E2">
        <w:t>workplace procedures, manufacturing specifications, codes, standards, manuals, and reference materials relevant to repairing and overhauling aircraft mechanical system components</w:t>
      </w:r>
    </w:p>
    <w:p w:rsidR="00000000" w:rsidRPr="00D645E2" w:rsidP="00D645E2">
      <w:pPr>
        <w:pStyle w:val="ListBullet2"/>
      </w:pPr>
      <w:r w:rsidRPr="00D645E2">
        <w:t>general-purpose tools and test equipment found in most routine situations.</w:t>
      </w:r>
    </w:p>
    <w:p w:rsidR="00000000" w:rsidRPr="00D645E2" w:rsidP="002E7D61">
      <w:pPr>
        <w:pStyle w:val="BodyText"/>
      </w:pPr>
      <w:r w:rsidRPr="00D645E2">
        <w:t>Ev</w:t>
      </w:r>
      <w:r w:rsidRPr="00D645E2">
        <w:t>idence of tasks demonstrating competency must be recorded in a log of industrial experience and achievement.</w:t>
      </w:r>
    </w:p>
    <w:p w:rsidR="002E7D61" w:rsidP="002E7D61">
      <w:pPr>
        <w:pStyle w:val="BodyText"/>
      </w:pPr>
      <w:r w:rsidRPr="00D645E2">
        <w:t>Assessors must satisfy the NVR/AQTF mandatory competency requirements for assessors. </w:t>
      </w:r>
    </w:p>
    <w:p w:rsidR="00000000" w:rsidRPr="00D645E2" w:rsidP="00D645E2">
      <w:pPr>
        <w:pStyle w:val="Heading1"/>
      </w:pPr>
      <w:bookmarkStart w:id="13" w:name="O_1249486"/>
      <w:bookmarkEnd w:id="13"/>
      <w:r w:rsidRPr="00D645E2">
        <w:t>Links</w:t>
      </w:r>
    </w:p>
    <w:p w:rsidR="00000000" w:rsidRPr="00D645E2" w:rsidP="002E7D61">
      <w:pPr>
        <w:pStyle w:val="BodyText"/>
      </w:pPr>
      <w:r w:rsidRPr="00D645E2">
        <w:t>Companion Volume implementation gui</w:t>
      </w:r>
      <w:r w:rsidRPr="00D645E2">
        <w:t xml:space="preserve">des are found in VETNet - - </w:t>
      </w:r>
      <w:r>
        <w:fldChar w:fldCharType="begin"/>
      </w:r>
      <w:r>
        <w:instrText xml:space="preserve"> HYPERLINK "https://vetnet.gov.au/Pages/TrainingDocs.aspx?q=ce216c9c-04d5-4b3b-9bcf-4e81d0950371" </w:instrText>
      </w:r>
      <w:r>
        <w:fldChar w:fldCharType="separate"/>
      </w:r>
      <w:r w:rsidRPr="00C30A5F">
        <w:rPr>
          <w:rStyle w:val="Hyperlink"/>
        </w:rPr>
        <w:t>https://vetnet.gov.au/Pages/TrainingDocs.aspx?q=ce216c9c-04d5-4b3b-9bcf-4e81d0950371</w:t>
      </w:r>
      <w:r>
        <w:fldChar w:fldCharType="end"/>
      </w:r>
    </w:p>
    <w:p w:rsidR="00000000" w:rsidRPr="00D645E2" w:rsidP="00D645E2"/>
    <w:sectPr w:rsidSect="00D645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rsidRPr="002E7D61" w:rsidP="002E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61" w:rsidP="00D645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7D61" w:rsidP="00D645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7D61" w:rsidP="00D645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rsidP="00D645E2">
    <w:pPr>
      <w:pStyle w:val="Footer"/>
      <w:framePr w:wrap="around"/>
    </w:pPr>
    <w:r>
      <w:fldChar w:fldCharType="begin"/>
    </w:r>
    <w:r>
      <w:instrText xml:space="preserve"> DOCPROPERTY  Subject  \* MERGEFORMAT </w:instrText>
    </w:r>
    <w:r>
      <w:fldChar w:fldCharType="separate"/>
    </w:r>
    <w:r w:rsidR="002E7D61">
      <w:t>Approved</w:t>
    </w:r>
    <w:r w:rsidR="002E7D61">
      <w:fldChar w:fldCharType="end"/>
    </w:r>
    <w:r>
      <w:tab/>
      <w:t xml:space="preserve">Page </w:t>
    </w:r>
    <w:r>
      <w:fldChar w:fldCharType="begin"/>
    </w:r>
    <w:r>
      <w:instrText xml:space="preserve"> PAGE  \* Arabic  \* MERGEFORMAT </w:instrText>
    </w:r>
    <w:r>
      <w:fldChar w:fldCharType="separate"/>
    </w:r>
    <w:r w:rsidR="002E7D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7D61">
      <w:rPr>
        <w:noProof/>
      </w:rPr>
      <w:t>4</w:t>
    </w:r>
    <w:r>
      <w:rPr>
        <w:noProof/>
      </w:rPr>
      <w:fldChar w:fldCharType="end"/>
    </w:r>
  </w:p>
  <w:p w:rsidR="00D645E2" w:rsidP="00D645E2">
    <w:pPr>
      <w:pStyle w:val="Footer"/>
      <w:framePr w:wrap="around"/>
    </w:pPr>
    <w:r>
      <w:t xml:space="preserve">© Commonwealth of Australia, </w:t>
    </w:r>
    <w:r>
      <w:fldChar w:fldCharType="begin"/>
    </w:r>
    <w:r>
      <w:instrText xml:space="preserve"> DATE  \@ "yyyy"  \* MERGEFORMAT </w:instrText>
    </w:r>
    <w:r>
      <w:fldChar w:fldCharType="separate"/>
    </w:r>
    <w:r w:rsidR="002E7D61">
      <w:rPr>
        <w:noProof/>
      </w:rPr>
      <w:t>2025</w:t>
    </w:r>
    <w:r>
      <w:fldChar w:fldCharType="end"/>
    </w:r>
    <w:r>
      <w:tab/>
    </w:r>
    <w:r>
      <w:fldChar w:fldCharType="begin"/>
    </w:r>
    <w:r>
      <w:instrText xml:space="preserve"> DOCPROPERTY  Author  \* MERGEFORMAT </w:instrText>
    </w:r>
    <w:r>
      <w:fldChar w:fldCharType="separate"/>
    </w:r>
    <w:r w:rsidR="002E7D61">
      <w:t>Manufacturing Industry Skills Alliance</w:t>
    </w:r>
    <w:r w:rsidR="002E7D61">
      <w:fldChar w:fldCharType="end"/>
    </w:r>
  </w:p>
  <w:p w:rsidR="00D645E2" w:rsidP="00D645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5E2" w:rsidRPr="002E7D61" w:rsidP="002E7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61" w:rsidRPr="002D2AF8" w:rsidP="00D645E2">
    <w:pPr>
      <w:pStyle w:val="Header"/>
      <w:framePr w:wrap="around"/>
    </w:pPr>
    <w:r>
      <w:fldChar w:fldCharType="begin"/>
    </w:r>
    <w:r>
      <w:instrText xml:space="preserve"> TITLE   \* MERGEFORMAT </w:instrText>
    </w:r>
    <w:r>
      <w:fldChar w:fldCharType="separate"/>
    </w:r>
    <w:r>
      <w:t>MEAMEC0070 Repair and overhaul aircraft mechanical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7D61" w:rsidP="00D645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5E2" w:rsidRPr="002D2AF8" w:rsidP="00D645E2">
    <w:pPr>
      <w:pStyle w:val="Header"/>
      <w:framePr w:wrap="around"/>
    </w:pPr>
    <w:r>
      <w:fldChar w:fldCharType="begin"/>
    </w:r>
    <w:r>
      <w:instrText xml:space="preserve"> TITLE   \* MERGEFORMAT </w:instrText>
    </w:r>
    <w:r>
      <w:fldChar w:fldCharType="separate"/>
    </w:r>
    <w:r w:rsidR="002E7D61">
      <w:t>MEAMEC0070 Repair and overhaul aircraft mechanical system components</w:t>
    </w:r>
    <w:r w:rsidR="002E7D61">
      <w:fldChar w:fldCharType="end"/>
    </w:r>
    <w:r>
      <w:tab/>
      <w:t xml:space="preserve">Date this document was generated: </w:t>
    </w:r>
    <w:r>
      <w:fldChar w:fldCharType="begin"/>
    </w:r>
    <w:r>
      <w:instrText xml:space="preserve"> CREATEDATE  \@ "d MMMM yyyy"  \* MERGEFORMAT </w:instrText>
    </w:r>
    <w:r>
      <w:fldChar w:fldCharType="separate"/>
    </w:r>
    <w:r w:rsidR="002E7D61">
      <w:rPr>
        <w:noProof/>
      </w:rPr>
      <w:t>1 March 2025</w:t>
    </w:r>
    <w:r>
      <w:fldChar w:fldCharType="end"/>
    </w:r>
  </w:p>
  <w:p w:rsidR="00D645E2" w:rsidP="00D645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0CB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EA9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00C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5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5E2"/>
    <w:pPr>
      <w:spacing w:before="360" w:after="60"/>
      <w:outlineLvl w:val="0"/>
    </w:pPr>
    <w:rPr>
      <w:sz w:val="32"/>
    </w:rPr>
  </w:style>
  <w:style w:type="paragraph" w:styleId="Heading2">
    <w:name w:val="heading 2"/>
    <w:basedOn w:val="HeadingBase"/>
    <w:next w:val="BodyText"/>
    <w:link w:val="Heading2Char"/>
    <w:qFormat/>
    <w:rsid w:val="00D645E2"/>
    <w:pPr>
      <w:keepLines/>
      <w:spacing w:before="240" w:after="120"/>
      <w:outlineLvl w:val="1"/>
    </w:pPr>
    <w:rPr>
      <w:sz w:val="28"/>
      <w:szCs w:val="40"/>
    </w:rPr>
  </w:style>
  <w:style w:type="paragraph" w:styleId="Heading3">
    <w:name w:val="heading 3"/>
    <w:basedOn w:val="HeadingBase"/>
    <w:next w:val="BodyText"/>
    <w:link w:val="Heading3Char"/>
    <w:qFormat/>
    <w:rsid w:val="00D645E2"/>
    <w:pPr>
      <w:spacing w:before="180" w:after="120"/>
      <w:outlineLvl w:val="2"/>
    </w:pPr>
    <w:rPr>
      <w:spacing w:val="-10"/>
      <w:kern w:val="32"/>
    </w:rPr>
  </w:style>
  <w:style w:type="paragraph" w:styleId="Heading4">
    <w:name w:val="heading 4"/>
    <w:basedOn w:val="HeadingBase"/>
    <w:next w:val="BodyText"/>
    <w:link w:val="Heading4Char"/>
    <w:qFormat/>
    <w:rsid w:val="00D645E2"/>
    <w:pPr>
      <w:spacing w:before="160" w:after="120"/>
      <w:outlineLvl w:val="3"/>
    </w:pPr>
    <w:rPr>
      <w:sz w:val="22"/>
    </w:rPr>
  </w:style>
  <w:style w:type="paragraph" w:styleId="Heading5">
    <w:name w:val="heading 5"/>
    <w:basedOn w:val="HeadingBase"/>
    <w:next w:val="Normal"/>
    <w:link w:val="Heading5Char"/>
    <w:qFormat/>
    <w:rsid w:val="00D645E2"/>
    <w:pPr>
      <w:spacing w:before="80"/>
      <w:outlineLvl w:val="4"/>
    </w:pPr>
    <w:rPr>
      <w:color w:val="918585"/>
      <w:sz w:val="20"/>
    </w:rPr>
  </w:style>
  <w:style w:type="paragraph" w:styleId="Heading6">
    <w:name w:val="heading 6"/>
    <w:basedOn w:val="HeadingBase"/>
    <w:next w:val="Normal"/>
    <w:link w:val="Heading6Char"/>
    <w:qFormat/>
    <w:rsid w:val="00D645E2"/>
    <w:pPr>
      <w:spacing w:before="60"/>
      <w:outlineLvl w:val="5"/>
    </w:pPr>
    <w:rPr>
      <w:color w:val="918585"/>
      <w:sz w:val="20"/>
    </w:rPr>
  </w:style>
  <w:style w:type="paragraph" w:styleId="Heading7">
    <w:name w:val="heading 7"/>
    <w:basedOn w:val="Normal"/>
    <w:next w:val="Normal"/>
    <w:link w:val="Heading7Char"/>
    <w:qFormat/>
    <w:rsid w:val="00D645E2"/>
    <w:pPr>
      <w:ind w:left="720"/>
      <w:outlineLvl w:val="6"/>
    </w:pPr>
    <w:rPr>
      <w:i/>
    </w:rPr>
  </w:style>
  <w:style w:type="paragraph" w:styleId="Heading8">
    <w:name w:val="heading 8"/>
    <w:basedOn w:val="Normal"/>
    <w:next w:val="Normal"/>
    <w:link w:val="Heading8Char"/>
    <w:qFormat/>
    <w:rsid w:val="00D645E2"/>
    <w:pPr>
      <w:ind w:left="720"/>
      <w:outlineLvl w:val="7"/>
    </w:pPr>
    <w:rPr>
      <w:i/>
    </w:rPr>
  </w:style>
  <w:style w:type="paragraph" w:styleId="Heading9">
    <w:name w:val="heading 9"/>
    <w:basedOn w:val="Normal"/>
    <w:next w:val="Normal"/>
    <w:link w:val="Heading9Char"/>
    <w:qFormat/>
    <w:rsid w:val="00D645E2"/>
    <w:pPr>
      <w:ind w:left="720"/>
      <w:outlineLvl w:val="8"/>
    </w:pPr>
    <w:rPr>
      <w:i/>
    </w:rPr>
  </w:style>
  <w:style w:type="character" w:default="1" w:styleId="DefaultParagraphFont">
    <w:name w:val="Default Paragraph Font"/>
    <w:uiPriority w:val="1"/>
    <w:unhideWhenUsed/>
    <w:rsid w:val="00D645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5E2"/>
  </w:style>
  <w:style w:type="character" w:customStyle="1" w:styleId="Heading1Char">
    <w:name w:val="Heading 1 Char"/>
    <w:basedOn w:val="DefaultParagraphFont"/>
    <w:link w:val="Heading1"/>
    <w:rsid w:val="00D645E2"/>
    <w:rPr>
      <w:rFonts w:ascii="Times New Roman" w:eastAsia="Times New Roman" w:hAnsi="Times New Roman" w:cs="Times New Roman"/>
      <w:b/>
      <w:sz w:val="32"/>
      <w:szCs w:val="20"/>
      <w:lang w:eastAsia="en-US"/>
    </w:rPr>
  </w:style>
  <w:style w:type="paragraph" w:styleId="BodyText">
    <w:name w:val="Body Text"/>
    <w:basedOn w:val="Normal"/>
    <w:link w:val="BodyTextChar"/>
    <w:rsid w:val="00D645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5E2"/>
    <w:rPr>
      <w:rFonts w:ascii="Times New Roman" w:eastAsia="Times New Roman" w:hAnsi="Times New Roman" w:cs="Times New Roman"/>
      <w:sz w:val="24"/>
      <w:lang w:eastAsia="en-US"/>
    </w:rPr>
  </w:style>
  <w:style w:type="paragraph" w:styleId="ListBullet">
    <w:name w:val="List Bullet"/>
    <w:basedOn w:val="List"/>
    <w:rsid w:val="00D645E2"/>
    <w:pPr>
      <w:numPr>
        <w:numId w:val="12"/>
      </w:numPr>
      <w:tabs>
        <w:tab w:val="clear" w:pos="340"/>
      </w:tabs>
      <w:spacing w:before="40" w:after="40"/>
    </w:pPr>
  </w:style>
  <w:style w:type="character" w:customStyle="1" w:styleId="SpecialBold">
    <w:name w:val="Special Bold"/>
    <w:basedOn w:val="DefaultParagraphFont"/>
    <w:rsid w:val="00D645E2"/>
    <w:rPr>
      <w:b/>
      <w:spacing w:val="0"/>
    </w:rPr>
  </w:style>
  <w:style w:type="paragraph" w:styleId="ListBullet2">
    <w:name w:val="List Bullet 2"/>
    <w:basedOn w:val="List2"/>
    <w:rsid w:val="00D645E2"/>
    <w:pPr>
      <w:numPr>
        <w:numId w:val="13"/>
      </w:numPr>
      <w:tabs>
        <w:tab w:val="clear" w:pos="680"/>
      </w:tabs>
    </w:pPr>
  </w:style>
  <w:style w:type="paragraph" w:customStyle="1" w:styleId="SuperHeading">
    <w:name w:val="SuperHeading"/>
    <w:basedOn w:val="Normal"/>
    <w:rsid w:val="00D645E2"/>
    <w:pPr>
      <w:spacing w:before="240" w:after="120"/>
      <w:outlineLvl w:val="0"/>
    </w:pPr>
    <w:rPr>
      <w:rFonts w:ascii="Times New Roman" w:hAnsi="Times New Roman"/>
      <w:b/>
      <w:sz w:val="32"/>
    </w:rPr>
  </w:style>
  <w:style w:type="paragraph" w:customStyle="1" w:styleId="AllowPageBreak">
    <w:name w:val="AllowPageBreak"/>
    <w:rsid w:val="00D645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5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5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5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5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5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5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5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5E2"/>
    <w:rPr>
      <w:rFonts w:ascii="Courier New" w:eastAsia="Times New Roman" w:hAnsi="Courier New" w:cs="Times New Roman"/>
      <w:i/>
      <w:szCs w:val="20"/>
      <w:lang w:eastAsia="en-US"/>
    </w:rPr>
  </w:style>
  <w:style w:type="paragraph" w:customStyle="1" w:styleId="HeadingBase">
    <w:name w:val="Heading Base"/>
    <w:rsid w:val="00D645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5E2"/>
    <w:pPr>
      <w:tabs>
        <w:tab w:val="right" w:leader="dot" w:pos="9072"/>
      </w:tabs>
      <w:ind w:left="567"/>
    </w:pPr>
    <w:rPr>
      <w:szCs w:val="22"/>
    </w:rPr>
  </w:style>
  <w:style w:type="paragraph" w:customStyle="1" w:styleId="TOCBase">
    <w:name w:val="TOC Base"/>
    <w:rsid w:val="00D645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5E2"/>
    <w:pPr>
      <w:tabs>
        <w:tab w:val="right" w:leader="dot" w:pos="9072"/>
      </w:tabs>
      <w:spacing w:before="40" w:after="40"/>
      <w:ind w:left="284"/>
    </w:pPr>
    <w:rPr>
      <w:rFonts w:ascii="Times New Roman" w:hAnsi="Times New Roman"/>
    </w:rPr>
  </w:style>
  <w:style w:type="paragraph" w:styleId="TOC1">
    <w:name w:val="toc 1"/>
    <w:basedOn w:val="TOCBase"/>
    <w:next w:val="Normal"/>
    <w:rsid w:val="00D645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5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5E2"/>
    <w:rPr>
      <w:rFonts w:ascii="Times New Roman" w:eastAsia="Times New Roman" w:hAnsi="Times New Roman" w:cs="Times New Roman"/>
      <w:sz w:val="16"/>
      <w:lang w:eastAsia="en-US"/>
    </w:rPr>
  </w:style>
  <w:style w:type="paragraph" w:styleId="Title">
    <w:name w:val="Title"/>
    <w:basedOn w:val="HeadingBase"/>
    <w:link w:val="TitleChar"/>
    <w:qFormat/>
    <w:rsid w:val="00D645E2"/>
    <w:pPr>
      <w:spacing w:before="5040"/>
      <w:jc w:val="center"/>
    </w:pPr>
    <w:rPr>
      <w:sz w:val="48"/>
      <w:szCs w:val="72"/>
      <w:lang w:val="en-US"/>
    </w:rPr>
  </w:style>
  <w:style w:type="character" w:customStyle="1" w:styleId="TitleChar">
    <w:name w:val="Title Char"/>
    <w:basedOn w:val="DefaultParagraphFont"/>
    <w:link w:val="Title"/>
    <w:rsid w:val="00D645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5E2"/>
    <w:pPr>
      <w:tabs>
        <w:tab w:val="left" w:pos="3600"/>
        <w:tab w:val="left" w:pos="3958"/>
      </w:tabs>
    </w:pPr>
  </w:style>
  <w:style w:type="paragraph" w:styleId="List">
    <w:name w:val="List"/>
    <w:basedOn w:val="BodyText"/>
    <w:next w:val="BodyText"/>
    <w:rsid w:val="00D645E2"/>
    <w:pPr>
      <w:tabs>
        <w:tab w:val="left" w:pos="340"/>
      </w:tabs>
      <w:spacing w:before="60" w:after="60"/>
      <w:ind w:left="340" w:hanging="340"/>
    </w:pPr>
  </w:style>
  <w:style w:type="paragraph" w:customStyle="1" w:styleId="Note">
    <w:name w:val="Note"/>
    <w:basedOn w:val="BodyText"/>
    <w:rsid w:val="00D645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5E2"/>
    <w:pPr>
      <w:framePr w:wrap="auto" w:hAnchor="text" w:y="6049"/>
    </w:pPr>
    <w:rPr>
      <w:color w:val="000000"/>
      <w:sz w:val="40"/>
    </w:rPr>
  </w:style>
  <w:style w:type="paragraph" w:customStyle="1" w:styleId="TOCTitle">
    <w:name w:val="TOCTitle"/>
    <w:basedOn w:val="Heading1"/>
    <w:rsid w:val="00D645E2"/>
    <w:pPr>
      <w:spacing w:after="240"/>
      <w:jc w:val="center"/>
      <w:outlineLvl w:val="9"/>
    </w:pPr>
    <w:rPr>
      <w:caps/>
    </w:rPr>
  </w:style>
  <w:style w:type="paragraph" w:customStyle="1" w:styleId="Version">
    <w:name w:val="Version"/>
    <w:rsid w:val="00D645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45E2"/>
    <w:pPr>
      <w:keepNext w:val="0"/>
      <w:tabs>
        <w:tab w:val="right" w:pos="4176"/>
      </w:tabs>
      <w:ind w:left="198" w:hanging="198"/>
    </w:pPr>
    <w:rPr>
      <w:rFonts w:ascii="Garamond" w:hAnsi="Garamond"/>
    </w:rPr>
  </w:style>
  <w:style w:type="paragraph" w:styleId="IndexHeading">
    <w:name w:val="index heading"/>
    <w:basedOn w:val="Normal"/>
    <w:next w:val="Index1"/>
    <w:semiHidden/>
    <w:rsid w:val="00D645E2"/>
    <w:pPr>
      <w:spacing w:before="120" w:after="120"/>
    </w:pPr>
    <w:rPr>
      <w:rFonts w:ascii="Arial" w:hAnsi="Arial"/>
      <w:b/>
      <w:color w:val="918585"/>
      <w:sz w:val="24"/>
    </w:rPr>
  </w:style>
  <w:style w:type="paragraph" w:styleId="Header">
    <w:name w:val="header"/>
    <w:basedOn w:val="Normal"/>
    <w:link w:val="HeaderChar"/>
    <w:rsid w:val="00D645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5E2"/>
    <w:rPr>
      <w:rFonts w:ascii="Times New Roman" w:eastAsia="Times New Roman" w:hAnsi="Times New Roman" w:cs="Times New Roman"/>
      <w:sz w:val="16"/>
      <w:szCs w:val="20"/>
      <w:lang w:val="en-GB" w:eastAsia="en-US"/>
    </w:rPr>
  </w:style>
  <w:style w:type="paragraph" w:customStyle="1" w:styleId="Chapter">
    <w:name w:val="Chapter"/>
    <w:basedOn w:val="Normal"/>
    <w:rsid w:val="00D645E2"/>
    <w:pPr>
      <w:spacing w:before="240"/>
    </w:pPr>
    <w:rPr>
      <w:rFonts w:ascii="Times New Roman" w:hAnsi="Times New Roman"/>
      <w:smallCaps/>
      <w:spacing w:val="80"/>
      <w:sz w:val="28"/>
    </w:rPr>
  </w:style>
  <w:style w:type="paragraph" w:customStyle="1" w:styleId="InChapter">
    <w:name w:val="InChapter"/>
    <w:basedOn w:val="Heading3"/>
    <w:rsid w:val="00D645E2"/>
    <w:pPr>
      <w:spacing w:after="240"/>
      <w:outlineLvl w:val="9"/>
    </w:pPr>
    <w:rPr>
      <w:noProof/>
    </w:rPr>
  </w:style>
  <w:style w:type="paragraph" w:styleId="Index2">
    <w:name w:val="index 2"/>
    <w:basedOn w:val="Normal"/>
    <w:next w:val="Normal"/>
    <w:semiHidden/>
    <w:rsid w:val="00D645E2"/>
    <w:pPr>
      <w:tabs>
        <w:tab w:val="right" w:pos="4176"/>
      </w:tabs>
      <w:ind w:left="568" w:hanging="284"/>
    </w:pPr>
    <w:rPr>
      <w:rFonts w:ascii="Garamond" w:hAnsi="Garamond"/>
    </w:rPr>
  </w:style>
  <w:style w:type="paragraph" w:customStyle="1" w:styleId="Byline">
    <w:name w:val="Byline"/>
    <w:rsid w:val="00D645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5E2"/>
    <w:pPr>
      <w:tabs>
        <w:tab w:val="clear" w:pos="3600"/>
        <w:tab w:val="clear" w:pos="3958"/>
      </w:tabs>
      <w:jc w:val="right"/>
    </w:pPr>
  </w:style>
  <w:style w:type="character" w:styleId="Emphasis">
    <w:name w:val="Emphasis"/>
    <w:basedOn w:val="DefaultParagraphFont"/>
    <w:qFormat/>
    <w:rsid w:val="00D645E2"/>
    <w:rPr>
      <w:i/>
    </w:rPr>
  </w:style>
  <w:style w:type="paragraph" w:styleId="Caption">
    <w:name w:val="caption"/>
    <w:basedOn w:val="BodyText"/>
    <w:next w:val="Normal"/>
    <w:qFormat/>
    <w:rsid w:val="00D645E2"/>
    <w:pPr>
      <w:framePr w:w="2268" w:hSpace="181" w:vSpace="181" w:wrap="around" w:vAnchor="text" w:hAnchor="page" w:x="1135" w:y="285" w:anchorLock="1"/>
    </w:pPr>
    <w:rPr>
      <w:i/>
    </w:rPr>
  </w:style>
  <w:style w:type="paragraph" w:customStyle="1" w:styleId="MiniTOCTitle">
    <w:name w:val="MiniTOCTitle"/>
    <w:basedOn w:val="Heading4"/>
    <w:rsid w:val="00D645E2"/>
    <w:pPr>
      <w:spacing w:before="240"/>
      <w:outlineLvl w:val="9"/>
    </w:pPr>
    <w:rPr>
      <w:noProof/>
      <w:sz w:val="24"/>
    </w:rPr>
  </w:style>
  <w:style w:type="paragraph" w:customStyle="1" w:styleId="MiniTOCItem">
    <w:name w:val="MiniTOCItem"/>
    <w:basedOn w:val="ListBullet"/>
    <w:rsid w:val="00D645E2"/>
    <w:pPr>
      <w:numPr>
        <w:numId w:val="0"/>
      </w:numPr>
      <w:tabs>
        <w:tab w:val="right" w:leader="dot" w:pos="6521"/>
      </w:tabs>
      <w:spacing w:before="0" w:after="0"/>
    </w:pPr>
  </w:style>
  <w:style w:type="paragraph" w:customStyle="1" w:styleId="TOFTitle">
    <w:name w:val="TOFTitle"/>
    <w:basedOn w:val="TOCTitle"/>
    <w:rsid w:val="00D645E2"/>
  </w:style>
  <w:style w:type="paragraph" w:styleId="TableofFigures">
    <w:name w:val="table of figures"/>
    <w:basedOn w:val="Normal"/>
    <w:next w:val="Normal"/>
    <w:semiHidden/>
    <w:rsid w:val="00D645E2"/>
    <w:pPr>
      <w:tabs>
        <w:tab w:val="right" w:leader="dot" w:pos="9072"/>
      </w:tabs>
      <w:ind w:left="970" w:hanging="403"/>
    </w:pPr>
    <w:rPr>
      <w:rFonts w:ascii="Times New Roman" w:hAnsi="Times New Roman"/>
      <w:b/>
    </w:rPr>
  </w:style>
  <w:style w:type="paragraph" w:styleId="ListNumber">
    <w:name w:val="List Number"/>
    <w:basedOn w:val="List"/>
    <w:rsid w:val="00D645E2"/>
    <w:pPr>
      <w:numPr>
        <w:numId w:val="15"/>
      </w:numPr>
      <w:tabs>
        <w:tab w:val="clear" w:pos="340"/>
      </w:tabs>
    </w:pPr>
  </w:style>
  <w:style w:type="character" w:customStyle="1" w:styleId="WingdingSymbols">
    <w:name w:val="Wingding Symbols"/>
    <w:rsid w:val="00D645E2"/>
    <w:rPr>
      <w:rFonts w:ascii="Wingdings" w:hAnsi="Wingdings"/>
    </w:rPr>
  </w:style>
  <w:style w:type="paragraph" w:customStyle="1" w:styleId="TableHeading">
    <w:name w:val="Table Heading"/>
    <w:basedOn w:val="HeadingBase"/>
    <w:rsid w:val="00D645E2"/>
    <w:pPr>
      <w:keepLines/>
      <w:pBdr>
        <w:bottom w:val="single" w:sz="6" w:space="1" w:color="918585"/>
      </w:pBdr>
      <w:spacing w:before="240"/>
    </w:pPr>
  </w:style>
  <w:style w:type="character" w:customStyle="1" w:styleId="HotSpot">
    <w:name w:val="HotSpot"/>
    <w:rsid w:val="00D645E2"/>
    <w:rPr>
      <w:color w:val="0033CC"/>
      <w:u w:val="none"/>
    </w:rPr>
  </w:style>
  <w:style w:type="paragraph" w:customStyle="1" w:styleId="BodyTextRight">
    <w:name w:val="Body Text Right"/>
    <w:basedOn w:val="BodyText"/>
    <w:rsid w:val="00D645E2"/>
    <w:pPr>
      <w:spacing w:before="0" w:after="0"/>
      <w:jc w:val="right"/>
    </w:pPr>
  </w:style>
  <w:style w:type="paragraph" w:styleId="Index3">
    <w:name w:val="index 3"/>
    <w:basedOn w:val="ListNumber2"/>
    <w:next w:val="Normal"/>
    <w:semiHidden/>
    <w:rsid w:val="00D645E2"/>
    <w:pPr>
      <w:numPr>
        <w:numId w:val="0"/>
      </w:numPr>
      <w:tabs>
        <w:tab w:val="right" w:leader="dot" w:pos="4176"/>
      </w:tabs>
    </w:pPr>
  </w:style>
  <w:style w:type="paragraph" w:styleId="ListNumber2">
    <w:name w:val="List Number 2"/>
    <w:basedOn w:val="List2"/>
    <w:rsid w:val="00D645E2"/>
    <w:pPr>
      <w:numPr>
        <w:numId w:val="10"/>
      </w:numPr>
      <w:tabs>
        <w:tab w:val="clear" w:pos="1060"/>
      </w:tabs>
    </w:pPr>
  </w:style>
  <w:style w:type="paragraph" w:customStyle="1" w:styleId="MarginNote">
    <w:name w:val="Margin Note"/>
    <w:basedOn w:val="BodyText"/>
    <w:rsid w:val="00D645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5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5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5E2"/>
    <w:rPr>
      <w:sz w:val="32"/>
    </w:rPr>
  </w:style>
  <w:style w:type="paragraph" w:customStyle="1" w:styleId="HeadingProcedure">
    <w:name w:val="Heading Procedure"/>
    <w:basedOn w:val="HeadingBase"/>
    <w:next w:val="Normal"/>
    <w:rsid w:val="00D645E2"/>
    <w:pPr>
      <w:tabs>
        <w:tab w:val="left" w:pos="0"/>
      </w:tabs>
      <w:spacing w:before="120" w:after="60"/>
    </w:pPr>
    <w:rPr>
      <w:i/>
      <w:color w:val="918585"/>
      <w:sz w:val="22"/>
    </w:rPr>
  </w:style>
  <w:style w:type="paragraph" w:customStyle="1" w:styleId="TableBodyText">
    <w:name w:val="Table Body Text"/>
    <w:basedOn w:val="BodyText"/>
    <w:rsid w:val="00D645E2"/>
    <w:pPr>
      <w:spacing w:before="60" w:after="60"/>
    </w:pPr>
  </w:style>
  <w:style w:type="paragraph" w:styleId="ListContinue">
    <w:name w:val="List Continue"/>
    <w:basedOn w:val="List"/>
    <w:rsid w:val="00D645E2"/>
    <w:pPr>
      <w:ind w:firstLine="0"/>
    </w:pPr>
  </w:style>
  <w:style w:type="paragraph" w:customStyle="1" w:styleId="ListNote">
    <w:name w:val="List Note"/>
    <w:basedOn w:val="List"/>
    <w:rsid w:val="00D645E2"/>
    <w:pPr>
      <w:pBdr>
        <w:top w:val="single" w:sz="6" w:space="2" w:color="918585"/>
        <w:bottom w:val="single" w:sz="6" w:space="2" w:color="918585"/>
      </w:pBdr>
      <w:tabs>
        <w:tab w:val="left" w:pos="1021"/>
      </w:tabs>
      <w:ind w:firstLine="0"/>
    </w:pPr>
  </w:style>
  <w:style w:type="paragraph" w:customStyle="1" w:styleId="Warning">
    <w:name w:val="Warning"/>
    <w:basedOn w:val="BodyText"/>
    <w:rsid w:val="00D645E2"/>
    <w:pPr>
      <w:shd w:val="clear" w:color="auto" w:fill="D9D9D9"/>
      <w:tabs>
        <w:tab w:val="left" w:pos="992"/>
      </w:tabs>
      <w:ind w:left="119" w:right="119"/>
    </w:pPr>
    <w:rPr>
      <w:sz w:val="20"/>
    </w:rPr>
  </w:style>
  <w:style w:type="paragraph" w:customStyle="1" w:styleId="MarginIcons">
    <w:name w:val="Margin Icons"/>
    <w:basedOn w:val="BodyText"/>
    <w:rsid w:val="00D645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5E2"/>
    <w:rPr>
      <w:rFonts w:ascii="Courier New" w:hAnsi="Courier New"/>
    </w:rPr>
  </w:style>
  <w:style w:type="paragraph" w:customStyle="1" w:styleId="NoteBullet">
    <w:name w:val="Note Bullet"/>
    <w:basedOn w:val="Note"/>
    <w:rsid w:val="00D645E2"/>
    <w:pPr>
      <w:tabs>
        <w:tab w:val="clear" w:pos="680"/>
      </w:tabs>
      <w:spacing w:before="60" w:after="60"/>
    </w:pPr>
  </w:style>
  <w:style w:type="paragraph" w:customStyle="1" w:styleId="SubHeading2">
    <w:name w:val="SubHeading2"/>
    <w:basedOn w:val="HeadingBase"/>
    <w:rsid w:val="00D645E2"/>
    <w:pPr>
      <w:spacing w:before="240" w:after="60"/>
    </w:pPr>
    <w:rPr>
      <w:sz w:val="20"/>
    </w:rPr>
  </w:style>
  <w:style w:type="paragraph" w:customStyle="1" w:styleId="SubHeading1">
    <w:name w:val="SubHeading1"/>
    <w:basedOn w:val="HeadingBase"/>
    <w:rsid w:val="00D645E2"/>
    <w:pPr>
      <w:spacing w:before="240" w:after="60"/>
    </w:pPr>
    <w:rPr>
      <w:color w:val="918585"/>
      <w:sz w:val="22"/>
    </w:rPr>
  </w:style>
  <w:style w:type="paragraph" w:customStyle="1" w:styleId="SideHeading">
    <w:name w:val="Side Heading"/>
    <w:basedOn w:val="HeadingBase"/>
    <w:rsid w:val="00D645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5E2"/>
    <w:pPr>
      <w:tabs>
        <w:tab w:val="num" w:pos="360"/>
      </w:tabs>
    </w:pPr>
  </w:style>
  <w:style w:type="paragraph" w:styleId="PlainText">
    <w:name w:val="Plain Text"/>
    <w:basedOn w:val="Normal"/>
    <w:link w:val="PlainTextChar"/>
    <w:rsid w:val="00D645E2"/>
    <w:rPr>
      <w:sz w:val="20"/>
    </w:rPr>
  </w:style>
  <w:style w:type="character" w:customStyle="1" w:styleId="PlainTextChar">
    <w:name w:val="Plain Text Char"/>
    <w:basedOn w:val="DefaultParagraphFont"/>
    <w:link w:val="PlainText"/>
    <w:rsid w:val="00D645E2"/>
    <w:rPr>
      <w:rFonts w:ascii="Courier New" w:eastAsia="Times New Roman" w:hAnsi="Courier New" w:cs="Times New Roman"/>
      <w:sz w:val="20"/>
      <w:szCs w:val="20"/>
      <w:lang w:eastAsia="en-US"/>
    </w:rPr>
  </w:style>
  <w:style w:type="character" w:customStyle="1" w:styleId="MenuOption">
    <w:name w:val="Menu Option"/>
    <w:basedOn w:val="DefaultParagraphFont"/>
    <w:rsid w:val="00D645E2"/>
    <w:rPr>
      <w:b/>
      <w:smallCaps/>
    </w:rPr>
  </w:style>
  <w:style w:type="paragraph" w:customStyle="1" w:styleId="TableListNumber">
    <w:name w:val="Table List Number"/>
    <w:basedOn w:val="ListNumber"/>
    <w:rsid w:val="00D645E2"/>
    <w:pPr>
      <w:numPr>
        <w:numId w:val="0"/>
      </w:numPr>
    </w:pPr>
  </w:style>
  <w:style w:type="paragraph" w:styleId="TOC4">
    <w:name w:val="toc 4"/>
    <w:basedOn w:val="TOCBase"/>
    <w:next w:val="Normal"/>
    <w:semiHidden/>
    <w:rsid w:val="00D645E2"/>
    <w:pPr>
      <w:tabs>
        <w:tab w:val="right" w:leader="dot" w:pos="9071"/>
      </w:tabs>
      <w:ind w:left="1701"/>
    </w:pPr>
  </w:style>
  <w:style w:type="paragraph" w:customStyle="1" w:styleId="ListAlpha">
    <w:name w:val="List Alpha"/>
    <w:basedOn w:val="List"/>
    <w:rsid w:val="00D645E2"/>
    <w:pPr>
      <w:numPr>
        <w:numId w:val="9"/>
      </w:numPr>
    </w:pPr>
  </w:style>
  <w:style w:type="paragraph" w:customStyle="1" w:styleId="ListAlpha2">
    <w:name w:val="List Alpha 2"/>
    <w:basedOn w:val="List2"/>
    <w:rsid w:val="00D645E2"/>
    <w:pPr>
      <w:numPr>
        <w:numId w:val="8"/>
      </w:numPr>
    </w:pPr>
  </w:style>
  <w:style w:type="paragraph" w:styleId="List2">
    <w:name w:val="List 2"/>
    <w:basedOn w:val="BodyText"/>
    <w:rsid w:val="00D645E2"/>
    <w:pPr>
      <w:tabs>
        <w:tab w:val="left" w:pos="680"/>
      </w:tabs>
      <w:spacing w:before="60" w:after="60"/>
      <w:ind w:left="680" w:hanging="340"/>
    </w:pPr>
  </w:style>
  <w:style w:type="paragraph" w:styleId="List3">
    <w:name w:val="List 3"/>
    <w:basedOn w:val="BodyText"/>
    <w:rsid w:val="00D645E2"/>
    <w:pPr>
      <w:tabs>
        <w:tab w:val="left" w:pos="1021"/>
      </w:tabs>
      <w:spacing w:before="60" w:after="60"/>
      <w:ind w:left="1020" w:hanging="340"/>
    </w:pPr>
  </w:style>
  <w:style w:type="paragraph" w:styleId="List4">
    <w:name w:val="List 4"/>
    <w:basedOn w:val="BodyText"/>
    <w:rsid w:val="00D645E2"/>
    <w:pPr>
      <w:tabs>
        <w:tab w:val="left" w:pos="1361"/>
      </w:tabs>
      <w:spacing w:before="60" w:after="60"/>
      <w:ind w:left="1361" w:hanging="340"/>
    </w:pPr>
  </w:style>
  <w:style w:type="paragraph" w:styleId="List5">
    <w:name w:val="List 5"/>
    <w:basedOn w:val="BodyText"/>
    <w:rsid w:val="00D645E2"/>
    <w:pPr>
      <w:tabs>
        <w:tab w:val="left" w:pos="1701"/>
      </w:tabs>
      <w:spacing w:before="60" w:after="60"/>
      <w:ind w:left="1701" w:hanging="340"/>
    </w:pPr>
  </w:style>
  <w:style w:type="paragraph" w:styleId="ListBullet3">
    <w:name w:val="List Bullet 3"/>
    <w:basedOn w:val="List3"/>
    <w:rsid w:val="00D645E2"/>
    <w:pPr>
      <w:numPr>
        <w:numId w:val="14"/>
      </w:numPr>
      <w:tabs>
        <w:tab w:val="clear" w:pos="1021"/>
      </w:tabs>
      <w:ind w:left="1037" w:hanging="357"/>
    </w:pPr>
  </w:style>
  <w:style w:type="paragraph" w:styleId="ListBullet4">
    <w:name w:val="List Bullet 4"/>
    <w:basedOn w:val="List4"/>
    <w:rsid w:val="00D645E2"/>
    <w:pPr>
      <w:numPr>
        <w:numId w:val="3"/>
      </w:numPr>
      <w:tabs>
        <w:tab w:val="clear" w:pos="1361"/>
      </w:tabs>
    </w:pPr>
  </w:style>
  <w:style w:type="paragraph" w:styleId="ListBullet5">
    <w:name w:val="List Bullet 5"/>
    <w:basedOn w:val="List5"/>
    <w:rsid w:val="00D645E2"/>
    <w:pPr>
      <w:numPr>
        <w:numId w:val="4"/>
      </w:numPr>
    </w:pPr>
  </w:style>
  <w:style w:type="paragraph" w:styleId="ListContinue2">
    <w:name w:val="List Continue 2"/>
    <w:basedOn w:val="List2"/>
    <w:rsid w:val="00D645E2"/>
    <w:pPr>
      <w:ind w:firstLine="0"/>
    </w:pPr>
  </w:style>
  <w:style w:type="paragraph" w:styleId="ListContinue3">
    <w:name w:val="List Continue 3"/>
    <w:basedOn w:val="List3"/>
    <w:rsid w:val="00D645E2"/>
    <w:pPr>
      <w:ind w:left="1021" w:firstLine="0"/>
    </w:pPr>
  </w:style>
  <w:style w:type="paragraph" w:styleId="ListContinue4">
    <w:name w:val="List Continue 4"/>
    <w:basedOn w:val="List4"/>
    <w:rsid w:val="00D645E2"/>
    <w:pPr>
      <w:ind w:firstLine="0"/>
    </w:pPr>
  </w:style>
  <w:style w:type="paragraph" w:styleId="ListContinue5">
    <w:name w:val="List Continue 5"/>
    <w:basedOn w:val="List5"/>
    <w:rsid w:val="00D645E2"/>
    <w:pPr>
      <w:ind w:firstLine="0"/>
    </w:pPr>
  </w:style>
  <w:style w:type="paragraph" w:styleId="ListNumber3">
    <w:name w:val="List Number 3"/>
    <w:basedOn w:val="List3"/>
    <w:rsid w:val="00D645E2"/>
    <w:pPr>
      <w:numPr>
        <w:numId w:val="5"/>
      </w:numPr>
    </w:pPr>
  </w:style>
  <w:style w:type="paragraph" w:styleId="ListNumber4">
    <w:name w:val="List Number 4"/>
    <w:basedOn w:val="List4"/>
    <w:rsid w:val="00D645E2"/>
    <w:pPr>
      <w:numPr>
        <w:numId w:val="6"/>
      </w:numPr>
    </w:pPr>
  </w:style>
  <w:style w:type="paragraph" w:styleId="ListNumber5">
    <w:name w:val="List Number 5"/>
    <w:basedOn w:val="List5"/>
    <w:rsid w:val="00D645E2"/>
    <w:pPr>
      <w:numPr>
        <w:numId w:val="7"/>
      </w:numPr>
    </w:pPr>
  </w:style>
  <w:style w:type="paragraph" w:styleId="BlockText">
    <w:name w:val="Block Text"/>
    <w:basedOn w:val="Normal"/>
    <w:rsid w:val="00D645E2"/>
    <w:pPr>
      <w:spacing w:after="120"/>
      <w:ind w:left="1440" w:right="1440"/>
    </w:pPr>
  </w:style>
  <w:style w:type="character" w:customStyle="1" w:styleId="Subscript">
    <w:name w:val="Subscript"/>
    <w:basedOn w:val="DefaultParagraphFont"/>
    <w:rsid w:val="00D645E2"/>
    <w:rPr>
      <w:sz w:val="16"/>
      <w:vertAlign w:val="subscript"/>
    </w:rPr>
  </w:style>
  <w:style w:type="character" w:customStyle="1" w:styleId="Superscript">
    <w:name w:val="Superscript"/>
    <w:basedOn w:val="DefaultParagraphFont"/>
    <w:rsid w:val="00D645E2"/>
    <w:rPr>
      <w:sz w:val="16"/>
      <w:vertAlign w:val="superscript"/>
    </w:rPr>
  </w:style>
  <w:style w:type="character" w:customStyle="1" w:styleId="Symbols">
    <w:name w:val="Symbols"/>
    <w:basedOn w:val="DefaultParagraphFont"/>
    <w:rsid w:val="00D645E2"/>
    <w:rPr>
      <w:rFonts w:ascii="Symbol" w:hAnsi="Symbol"/>
    </w:rPr>
  </w:style>
  <w:style w:type="character" w:customStyle="1" w:styleId="MenuOptions">
    <w:name w:val="Menu Options"/>
    <w:basedOn w:val="DefaultParagraphFont"/>
    <w:rsid w:val="00D645E2"/>
    <w:rPr>
      <w:rFonts w:ascii="Arial Narrow" w:hAnsi="Arial Narrow"/>
      <w:smallCaps/>
    </w:rPr>
  </w:style>
  <w:style w:type="character" w:customStyle="1" w:styleId="Buttons">
    <w:name w:val="Buttons"/>
    <w:basedOn w:val="DefaultParagraphFont"/>
    <w:rsid w:val="00D645E2"/>
    <w:rPr>
      <w:b/>
    </w:rPr>
  </w:style>
  <w:style w:type="character" w:customStyle="1" w:styleId="Underlined">
    <w:name w:val="Underlined"/>
    <w:basedOn w:val="DefaultParagraphFont"/>
    <w:rsid w:val="00D645E2"/>
    <w:rPr>
      <w:u w:val="single"/>
    </w:rPr>
  </w:style>
  <w:style w:type="paragraph" w:customStyle="1" w:styleId="TableBodyTextRight">
    <w:name w:val="Table Body Text Right"/>
    <w:basedOn w:val="TableBodyText"/>
    <w:rsid w:val="00D645E2"/>
    <w:pPr>
      <w:widowControl w:val="0"/>
      <w:autoSpaceDE w:val="0"/>
      <w:autoSpaceDN w:val="0"/>
      <w:adjustRightInd w:val="0"/>
      <w:jc w:val="right"/>
    </w:pPr>
    <w:rPr>
      <w:rFonts w:cs="Arial"/>
      <w:szCs w:val="18"/>
    </w:rPr>
  </w:style>
  <w:style w:type="paragraph" w:customStyle="1" w:styleId="CopyrightText">
    <w:name w:val="Copyright Text"/>
    <w:basedOn w:val="BodyText"/>
    <w:rsid w:val="00D645E2"/>
    <w:rPr>
      <w:sz w:val="18"/>
    </w:rPr>
  </w:style>
  <w:style w:type="paragraph" w:customStyle="1" w:styleId="BodySmallRight">
    <w:name w:val="Body Small Right"/>
    <w:basedOn w:val="BodyTextRight"/>
    <w:rsid w:val="00D645E2"/>
    <w:rPr>
      <w:sz w:val="18"/>
      <w:szCs w:val="18"/>
    </w:rPr>
  </w:style>
  <w:style w:type="paragraph" w:customStyle="1" w:styleId="MarginEdition">
    <w:name w:val="Margin Edition"/>
    <w:basedOn w:val="MarginNote"/>
    <w:rsid w:val="00D645E2"/>
    <w:pPr>
      <w:spacing w:before="0" w:after="0"/>
    </w:pPr>
    <w:rPr>
      <w:rFonts w:ascii="Times New Roman" w:hAnsi="Times New Roman"/>
      <w:color w:val="999999"/>
    </w:rPr>
  </w:style>
  <w:style w:type="paragraph" w:customStyle="1" w:styleId="Spacer">
    <w:name w:val="Spacer"/>
    <w:basedOn w:val="Normal"/>
    <w:rsid w:val="00D645E2"/>
    <w:rPr>
      <w:sz w:val="2"/>
      <w:szCs w:val="2"/>
    </w:rPr>
  </w:style>
  <w:style w:type="character" w:customStyle="1" w:styleId="Small">
    <w:name w:val="Small"/>
    <w:basedOn w:val="DefaultParagraphFont"/>
    <w:rsid w:val="00D645E2"/>
    <w:rPr>
      <w:sz w:val="16"/>
    </w:rPr>
  </w:style>
  <w:style w:type="paragraph" w:customStyle="1" w:styleId="WideTable">
    <w:name w:val="Wide Table"/>
    <w:basedOn w:val="Normal"/>
    <w:rsid w:val="00D645E2"/>
    <w:pPr>
      <w:ind w:left="-1418"/>
    </w:pPr>
    <w:rPr>
      <w:sz w:val="2"/>
      <w:szCs w:val="2"/>
    </w:rPr>
  </w:style>
  <w:style w:type="character" w:styleId="PageNumber">
    <w:name w:val="page number"/>
    <w:basedOn w:val="DefaultParagraphFont"/>
    <w:rsid w:val="00D645E2"/>
  </w:style>
  <w:style w:type="paragraph" w:styleId="Quote">
    <w:name w:val="Quote"/>
    <w:basedOn w:val="Heading1"/>
    <w:link w:val="QuoteChar"/>
    <w:qFormat/>
    <w:rsid w:val="00D645E2"/>
    <w:rPr>
      <w:b w:val="0"/>
      <w:sz w:val="72"/>
      <w:szCs w:val="72"/>
      <w:lang w:val="en-NZ"/>
    </w:rPr>
  </w:style>
  <w:style w:type="character" w:customStyle="1" w:styleId="QuoteChar">
    <w:name w:val="Quote Char"/>
    <w:basedOn w:val="DefaultParagraphFont"/>
    <w:link w:val="Quote"/>
    <w:rsid w:val="00D645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5E2"/>
    <w:pPr>
      <w:pageBreakBefore/>
    </w:pPr>
  </w:style>
  <w:style w:type="paragraph" w:customStyle="1" w:styleId="Border">
    <w:name w:val="Border"/>
    <w:basedOn w:val="Normal"/>
    <w:qFormat/>
    <w:rsid w:val="00D645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5E2"/>
    <w:rPr>
      <w:b/>
      <w:bCs/>
      <w:i/>
      <w:iCs/>
      <w:color w:val="auto"/>
    </w:rPr>
  </w:style>
  <w:style w:type="paragraph" w:styleId="IntenseQuote">
    <w:name w:val="Intense Quote"/>
    <w:basedOn w:val="Normal"/>
    <w:next w:val="Normal"/>
    <w:link w:val="IntenseQuoteChar"/>
    <w:uiPriority w:val="30"/>
    <w:qFormat/>
    <w:rsid w:val="00D645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5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5E2"/>
    <w:rPr>
      <w:smallCaps/>
      <w:color w:val="auto"/>
      <w:u w:val="single"/>
    </w:rPr>
  </w:style>
  <w:style w:type="character" w:styleId="IntenseReference">
    <w:name w:val="Intense Reference"/>
    <w:basedOn w:val="DefaultParagraphFont"/>
    <w:uiPriority w:val="32"/>
    <w:qFormat/>
    <w:rsid w:val="00D645E2"/>
    <w:rPr>
      <w:b/>
      <w:bCs/>
      <w:smallCaps/>
      <w:color w:val="auto"/>
      <w:spacing w:val="5"/>
      <w:u w:val="single"/>
    </w:rPr>
  </w:style>
  <w:style w:type="paragraph" w:customStyle="1" w:styleId="2ColumnHeading">
    <w:name w:val="2Column Heading"/>
    <w:basedOn w:val="BodyText"/>
    <w:qFormat/>
    <w:rsid w:val="00D645E2"/>
    <w:pPr>
      <w:spacing w:after="60"/>
      <w:ind w:left="-2268"/>
    </w:pPr>
    <w:rPr>
      <w:b/>
    </w:rPr>
  </w:style>
  <w:style w:type="paragraph" w:customStyle="1" w:styleId="Heading1TOC">
    <w:name w:val="Heading1 TOC"/>
    <w:basedOn w:val="Normal"/>
    <w:qFormat/>
    <w:rsid w:val="00D645E2"/>
    <w:pPr>
      <w:spacing w:before="240" w:after="120"/>
    </w:pPr>
    <w:rPr>
      <w:rFonts w:ascii="Times New Roman" w:hAnsi="Times New Roman"/>
      <w:b/>
      <w:sz w:val="32"/>
    </w:rPr>
  </w:style>
  <w:style w:type="paragraph" w:customStyle="1" w:styleId="Heading2TOC">
    <w:name w:val="Heading2 TOC"/>
    <w:basedOn w:val="Normal"/>
    <w:qFormat/>
    <w:rsid w:val="00D645E2"/>
    <w:pPr>
      <w:spacing w:before="240" w:after="60"/>
    </w:pPr>
    <w:rPr>
      <w:rFonts w:ascii="Times New Roman" w:hAnsi="Times New Roman"/>
      <w:b/>
      <w:sz w:val="28"/>
    </w:rPr>
  </w:style>
  <w:style w:type="character" w:customStyle="1" w:styleId="Underline">
    <w:name w:val="Underline"/>
    <w:basedOn w:val="DefaultParagraphFont"/>
    <w:qFormat/>
    <w:rsid w:val="00D645E2"/>
    <w:rPr>
      <w:u w:val="single"/>
    </w:rPr>
  </w:style>
  <w:style w:type="character" w:customStyle="1" w:styleId="BoldandItalics">
    <w:name w:val="Bold and Italics"/>
    <w:qFormat/>
    <w:rsid w:val="00D645E2"/>
    <w:rPr>
      <w:b/>
      <w:i/>
      <w:u w:val="none"/>
    </w:rPr>
  </w:style>
  <w:style w:type="paragraph" w:styleId="BalloonText">
    <w:name w:val="Balloon Text"/>
    <w:basedOn w:val="Normal"/>
    <w:link w:val="BalloonTextChar"/>
    <w:rsid w:val="00D645E2"/>
    <w:rPr>
      <w:rFonts w:ascii="Tahoma" w:hAnsi="Tahoma" w:cs="Tahoma"/>
      <w:sz w:val="16"/>
      <w:szCs w:val="16"/>
    </w:rPr>
  </w:style>
  <w:style w:type="character" w:customStyle="1" w:styleId="BalloonTextChar">
    <w:name w:val="Balloon Text Char"/>
    <w:basedOn w:val="DefaultParagraphFont"/>
    <w:link w:val="BalloonText"/>
    <w:rsid w:val="00D645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5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5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5E2"/>
    <w:rPr>
      <w:b/>
      <w:color w:val="660033"/>
      <w:spacing w:val="0"/>
    </w:rPr>
  </w:style>
  <w:style w:type="paragraph" w:customStyle="1" w:styleId="Nameditemlist">
    <w:name w:val="Named item list"/>
    <w:basedOn w:val="BodyText"/>
    <w:qFormat/>
    <w:rsid w:val="00D645E2"/>
    <w:pPr>
      <w:tabs>
        <w:tab w:val="left" w:pos="2835"/>
      </w:tabs>
      <w:ind w:left="2835" w:hanging="2835"/>
    </w:pPr>
  </w:style>
  <w:style w:type="paragraph" w:customStyle="1" w:styleId="BodyTextnopadding">
    <w:name w:val="Body Text no padding"/>
    <w:basedOn w:val="BodyText"/>
    <w:qFormat/>
    <w:rsid w:val="00D645E2"/>
    <w:pPr>
      <w:spacing w:before="0" w:after="0"/>
    </w:pPr>
  </w:style>
  <w:style w:type="paragraph" w:customStyle="1" w:styleId="BodyTextBold">
    <w:name w:val="Body Text Bold"/>
    <w:basedOn w:val="BodyText"/>
    <w:qFormat/>
    <w:rsid w:val="00D645E2"/>
    <w:rPr>
      <w:b/>
    </w:rPr>
  </w:style>
  <w:style w:type="character" w:styleId="Hyperlink">
    <w:name w:val="Hyperlink"/>
    <w:basedOn w:val="DefaultParagraphFont"/>
    <w:uiPriority w:val="99"/>
    <w:unhideWhenUsed/>
    <w:rsid w:val="002E7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1118</Words>
  <Characters>7513</Characters>
  <Application>Microsoft Office Word</Application>
  <DocSecurity>0</DocSecurity>
  <Lines>183</Lines>
  <Paragraphs>110</Paragraphs>
  <ScaleCrop>false</ScaleCrop>
  <Company>Author-it Software Corporation Ltd.</Company>
  <LinksUpToDate>false</LinksUpToDate>
  <CharactersWithSpaces>8521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MEAMEC0070 Repair and overhaul aircraft mechanical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