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D96" w:rsidP="003F3D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MEAMEC0059 Perform mechanical elementary maintenance</w:t>
      </w:r>
      <w:r>
        <w:fldChar w:fldCharType="end"/>
      </w:r>
    </w:p>
    <w:p w:rsidR="003F3D96" w:rsidP="003F3D96">
      <w:pPr>
        <w:pStyle w:val="Version"/>
        <w:sectPr w:rsidSect="006D3E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3EA5" w:rsidP="006D3EA5">
      <w:pPr>
        <w:pStyle w:val="SuperHeading"/>
      </w:pPr>
      <w:r w:rsidRPr="006D3EA5">
        <w:t>MEAMEC0059 Perform mechanical elementary maintenance</w:t>
      </w:r>
    </w:p>
    <w:p w:rsidR="00000000" w:rsidRPr="006D3EA5" w:rsidP="006D3EA5">
      <w:pPr>
        <w:pStyle w:val="Heading1"/>
      </w:pPr>
      <w:bookmarkStart w:id="1" w:name="O_1251227"/>
      <w:bookmarkEnd w:id="1"/>
      <w:r w:rsidRPr="006D3EA5">
        <w:t>Modification History</w:t>
      </w:r>
    </w:p>
    <w:p w:rsidR="00000000" w:rsidRPr="006D3EA5" w:rsidP="003F3D96">
      <w:pPr>
        <w:pStyle w:val="BodyText"/>
      </w:pPr>
      <w:r w:rsidRPr="006D3EA5">
        <w:t>Release 1. Application changed. Performance Criteria changed. Foundation Skills made explicit. Range of Conditions removed, and relevant information moved to Assessment Requirements. Assessment Requirements clarified.</w:t>
      </w:r>
      <w:r w:rsidRPr="006D3EA5">
        <w:t xml:space="preserve"> Supersedes and is equivalent to MEA372 Perform mechanical elementary maintenance.</w:t>
      </w:r>
    </w:p>
    <w:p w:rsidR="00000000" w:rsidRPr="006D3EA5" w:rsidP="006D3EA5">
      <w:pPr>
        <w:pStyle w:val="Heading1"/>
      </w:pPr>
      <w:bookmarkStart w:id="2" w:name="O_1251228"/>
      <w:bookmarkEnd w:id="2"/>
      <w:r w:rsidRPr="006D3EA5">
        <w:t>Application</w:t>
      </w:r>
    </w:p>
    <w:p w:rsidR="00000000" w:rsidRPr="006D3EA5" w:rsidP="003F3D96">
      <w:pPr>
        <w:pStyle w:val="BodyText"/>
      </w:pPr>
      <w:r w:rsidRPr="006D3EA5">
        <w:t>The unit describes the skills and knowledge required by small aircraft maintenance B1 and B2 Licence holders to perform and certify mechanical</w:t>
      </w:r>
      <w:r w:rsidRPr="006D3EA5">
        <w:t xml:space="preserve"> elementary maintenance on small fixed and rotary wing aircraft.</w:t>
      </w:r>
    </w:p>
    <w:p w:rsidR="00000000" w:rsidRPr="006D3EA5" w:rsidP="003F3D96">
      <w:pPr>
        <w:pStyle w:val="BodyText"/>
      </w:pPr>
      <w:r w:rsidRPr="006D3EA5">
        <w:t>The unit is used in workplaces that operate under the airworthiness regulatory systems of the Civil Aviation Safety Authority (CASA) and the Defence Aviation Safety Authority (DASA).</w:t>
      </w:r>
    </w:p>
    <w:p w:rsidR="00000000" w:rsidRPr="006D3EA5" w:rsidP="003F3D96">
      <w:pPr>
        <w:pStyle w:val="BodyText"/>
      </w:pPr>
      <w:r w:rsidRPr="006D3EA5">
        <w:t>Any othe</w:t>
      </w:r>
      <w:r w:rsidRPr="006D3EA5">
        <w:t>r relevant legislation, industry standards and codes of practice within Australia must be applied.</w:t>
      </w:r>
    </w:p>
    <w:p w:rsidR="00000000" w:rsidRPr="006D3EA5" w:rsidP="006D3EA5">
      <w:pPr>
        <w:pStyle w:val="Heading1"/>
      </w:pPr>
      <w:bookmarkStart w:id="3" w:name="O_1251229"/>
      <w:bookmarkEnd w:id="3"/>
      <w:r w:rsidRPr="006D3EA5">
        <w:t>Pre-requisite Unit</w:t>
      </w:r>
    </w:p>
    <w:p w:rsidR="00000000" w:rsidRPr="006D3EA5" w:rsidP="003F3D96">
      <w:pPr>
        <w:pStyle w:val="BodyText"/>
      </w:pPr>
      <w:r w:rsidRPr="006D3EA5">
        <w:t>MEA301 Perform aircraft flight servicing</w:t>
      </w:r>
    </w:p>
    <w:p w:rsidR="00000000" w:rsidRPr="006D3EA5" w:rsidP="006D3EA5">
      <w:pPr>
        <w:pStyle w:val="Heading1"/>
      </w:pPr>
      <w:bookmarkStart w:id="4" w:name="O_1251230"/>
      <w:bookmarkEnd w:id="4"/>
      <w:r w:rsidRPr="006D3EA5">
        <w:t>Competency Field</w:t>
      </w:r>
    </w:p>
    <w:p w:rsidR="00000000" w:rsidRPr="006D3EA5" w:rsidP="003F3D96">
      <w:pPr>
        <w:pStyle w:val="BodyText"/>
      </w:pPr>
      <w:r w:rsidRPr="006D3EA5">
        <w:t>Aviation maintenance</w:t>
      </w:r>
    </w:p>
    <w:p w:rsidR="00000000" w:rsidRPr="006D3EA5" w:rsidP="006D3EA5">
      <w:pPr>
        <w:pStyle w:val="Heading1"/>
      </w:pPr>
      <w:bookmarkStart w:id="5" w:name="O_1251232"/>
      <w:bookmarkEnd w:id="5"/>
      <w:r w:rsidRPr="006D3EA5">
        <w:t>El</w:t>
      </w:r>
      <w:r w:rsidRPr="006D3EA5">
        <w:t>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D3E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EA5" w:rsidP="006D3EA5">
            <w:pPr>
              <w:pStyle w:val="BodyText"/>
            </w:pPr>
            <w:r w:rsidRPr="006D3EA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EA5">
            <w:pPr>
              <w:pStyle w:val="BodyText"/>
              <w:rPr>
                <w:lang w:val="en-NZ"/>
              </w:rPr>
            </w:pPr>
            <w:r w:rsidRPr="006D3EA5">
              <w:rPr>
                <w:rStyle w:val="SpecialBold"/>
              </w:rPr>
              <w:t>Performance Criteria</w:t>
            </w:r>
          </w:p>
        </w:tc>
      </w:tr>
      <w:tr w:rsidTr="006D3E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EA5">
            <w:pPr>
              <w:pStyle w:val="BodyText"/>
              <w:rPr>
                <w:lang w:val="en-NZ"/>
              </w:rPr>
            </w:pPr>
            <w:r w:rsidRPr="006D3EA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EA5">
            <w:pPr>
              <w:pStyle w:val="BodyText"/>
              <w:rPr>
                <w:lang w:val="en-NZ"/>
              </w:rPr>
            </w:pPr>
            <w:r w:rsidRPr="006D3EA5">
              <w:t>Performance criteria describe the performance needed to demonstrate achievement of the element.</w:t>
            </w:r>
          </w:p>
        </w:tc>
      </w:tr>
      <w:tr w:rsidTr="006D3E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EA5">
            <w:pPr>
              <w:pStyle w:val="BodyText"/>
              <w:rPr>
                <w:lang w:val="en-NZ"/>
              </w:rPr>
            </w:pPr>
            <w:r w:rsidRPr="006D3EA5">
              <w:t>1. Remove mechanical components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EA5" w:rsidP="006D3EA5">
            <w:pPr>
              <w:pStyle w:val="BodyText"/>
            </w:pPr>
            <w:r w:rsidRPr="006D3EA5">
              <w:t>1.1 Prepare and render system safe in accordance with the applicable maintenance manual and fit isolation tags, when required, to ensure personnel safety</w:t>
            </w:r>
          </w:p>
          <w:p w:rsidR="00000000" w:rsidRPr="006D3EA5" w:rsidP="006D3EA5">
            <w:pPr>
              <w:pStyle w:val="BodyText"/>
            </w:pPr>
            <w:r w:rsidRPr="006D3EA5">
              <w:t>1.2 Carry out removal of components in accordance with approved maintenance data while observing all r</w:t>
            </w:r>
            <w:r w:rsidRPr="006D3EA5">
              <w:t>elevant work health and safety (WHS) procedures including the use of material safety data sheets (MSDSs) and personal protective equipment (PPE)</w:t>
            </w:r>
          </w:p>
          <w:p w:rsidR="00000000" w:rsidRPr="006D3EA5" w:rsidP="006D3EA5">
            <w:pPr>
              <w:pStyle w:val="BodyText"/>
            </w:pPr>
            <w:r w:rsidRPr="006D3EA5">
              <w:t>1.3 Compile and process required maintenance documentation relating to removal in accordance with standard ente</w:t>
            </w:r>
            <w:r w:rsidRPr="006D3EA5">
              <w:t>rprise procedures</w:t>
            </w:r>
          </w:p>
          <w:p w:rsidR="00000000" w:rsidP="006D3EA5">
            <w:pPr>
              <w:pStyle w:val="BodyText"/>
              <w:rPr>
                <w:lang w:val="en-NZ"/>
              </w:rPr>
            </w:pPr>
            <w:r w:rsidRPr="006D3EA5">
              <w:t>1.4 Tag, seal and pack removed components in accordance with specified procedures</w:t>
            </w:r>
          </w:p>
        </w:tc>
      </w:tr>
      <w:tr w:rsidTr="006D3E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EA5">
            <w:pPr>
              <w:pStyle w:val="BodyText"/>
              <w:rPr>
                <w:lang w:val="en-NZ"/>
              </w:rPr>
            </w:pPr>
            <w:r w:rsidRPr="006D3EA5">
              <w:t>2. Install mechanical components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EA5" w:rsidP="006D3EA5">
            <w:pPr>
              <w:pStyle w:val="BodyText"/>
            </w:pPr>
            <w:r w:rsidRPr="006D3EA5">
              <w:t>2.1 Check components to be installed to confirm correct part numbers, serviceability and modification status</w:t>
            </w:r>
          </w:p>
          <w:p w:rsidR="00000000" w:rsidRPr="006D3EA5" w:rsidP="006D3EA5">
            <w:pPr>
              <w:pStyle w:val="BodyText"/>
            </w:pPr>
            <w:r w:rsidRPr="006D3EA5">
              <w:t>2.2 Carry out</w:t>
            </w:r>
            <w:r w:rsidRPr="006D3EA5">
              <w:t xml:space="preserve"> installation in accordance with approved maintenance data while observing all relevant WHS procedures, including the use of MSDSs and PPE</w:t>
            </w:r>
          </w:p>
          <w:p w:rsidR="00000000" w:rsidP="006D3EA5">
            <w:pPr>
              <w:pStyle w:val="BodyText"/>
              <w:rPr>
                <w:lang w:val="en-NZ"/>
              </w:rPr>
            </w:pPr>
            <w:r w:rsidRPr="006D3EA5">
              <w:t>2.3 Complete and process required maintenance documentation relating to installation in accordance with standard ente</w:t>
            </w:r>
            <w:r w:rsidRPr="006D3EA5">
              <w:t>rprise procedures</w:t>
            </w:r>
          </w:p>
        </w:tc>
      </w:tr>
      <w:tr w:rsidTr="006D3E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EA5">
            <w:pPr>
              <w:pStyle w:val="BodyText"/>
              <w:rPr>
                <w:lang w:val="en-NZ"/>
              </w:rPr>
            </w:pPr>
            <w:r w:rsidRPr="006D3EA5">
              <w:t>3. Repair mechanical non-structural components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EA5" w:rsidP="006D3EA5">
            <w:pPr>
              <w:pStyle w:val="BodyText"/>
            </w:pPr>
            <w:r w:rsidRPr="006D3EA5">
              <w:t>3.1 Assess the extent of damage to assist in determining repair procedure</w:t>
            </w:r>
          </w:p>
          <w:p w:rsidR="00000000" w:rsidRPr="006D3EA5" w:rsidP="006D3EA5">
            <w:pPr>
              <w:pStyle w:val="BodyText"/>
            </w:pPr>
            <w:r w:rsidRPr="006D3EA5">
              <w:t>3.2 Identify appropriate repair scheme in accordance with structural repair manual and/or approved data</w:t>
            </w:r>
          </w:p>
          <w:p w:rsidR="00000000" w:rsidRPr="006D3EA5" w:rsidP="006D3EA5">
            <w:pPr>
              <w:pStyle w:val="BodyText"/>
            </w:pPr>
            <w:r w:rsidRPr="006D3EA5">
              <w:t xml:space="preserve">3.3 Organise all required materials and equipment </w:t>
            </w:r>
          </w:p>
          <w:p w:rsidR="00000000" w:rsidRPr="006D3EA5" w:rsidP="006D3EA5">
            <w:pPr>
              <w:pStyle w:val="BodyText"/>
            </w:pPr>
            <w:r w:rsidRPr="006D3EA5">
              <w:t>3.4 Perform repairs in accordance with approved repair scheme, ensuring that standard operating procedures are used, and process requirements are carried out while observing all relevant WHS procedures, in</w:t>
            </w:r>
            <w:r w:rsidRPr="006D3EA5">
              <w:t>cluding the use of MSDSs and PPE</w:t>
            </w:r>
          </w:p>
          <w:p w:rsidR="00000000" w:rsidRPr="006D3EA5" w:rsidP="006D3EA5">
            <w:pPr>
              <w:pStyle w:val="BodyText"/>
            </w:pPr>
            <w:r w:rsidRPr="006D3EA5">
              <w:t>3.5 Clean work area of all waste material or contaminants</w:t>
            </w:r>
          </w:p>
          <w:p w:rsidR="00000000" w:rsidRPr="006D3EA5" w:rsidP="006D3EA5">
            <w:pPr>
              <w:pStyle w:val="BodyText"/>
            </w:pPr>
            <w:r w:rsidRPr="006D3EA5">
              <w:t>3.6 Complete and process required maintenance documentation relating to repairs in accordance with standard enterprise procedures</w:t>
            </w:r>
          </w:p>
        </w:tc>
      </w:tr>
    </w:tbl>
    <w:p w:rsidR="003F3D96" w:rsidP="006D3EA5">
      <w:pPr>
        <w:pStyle w:val="BodyText"/>
      </w:pPr>
    </w:p>
    <w:p w:rsidR="003F3D96" w:rsidP="006D3EA5">
      <w:pPr>
        <w:pStyle w:val="BodyText"/>
      </w:pPr>
    </w:p>
    <w:p w:rsidR="00000000" w:rsidRPr="006D3EA5" w:rsidP="006D3EA5">
      <w:pPr>
        <w:pStyle w:val="Heading1"/>
      </w:pPr>
      <w:bookmarkStart w:id="6" w:name="O_1251233"/>
      <w:bookmarkEnd w:id="6"/>
      <w:r w:rsidRPr="006D3EA5">
        <w:t>Foundation Sk</w:t>
      </w:r>
      <w:r w:rsidRPr="006D3EA5">
        <w:t>ills</w:t>
      </w:r>
    </w:p>
    <w:p w:rsidR="00000000" w:rsidRPr="006D3EA5" w:rsidP="003F3D96">
      <w:pPr>
        <w:pStyle w:val="BodyText"/>
      </w:pPr>
      <w:r w:rsidRPr="006D3EA5">
        <w:t>This section describes those language, literacy, numeracy and employment skills that are essential to performance but not explicit in the performance criteria.</w:t>
      </w:r>
    </w:p>
    <w:p w:rsidR="00000000" w:rsidRPr="006D3EA5" w:rsidP="006D3EA5">
      <w:pPr>
        <w:pStyle w:val="ListBullet"/>
      </w:pPr>
      <w:r w:rsidRPr="006D3EA5">
        <w:t>Reading skills to interpret maintenance documentation and procedures.</w:t>
      </w:r>
    </w:p>
    <w:p w:rsidR="00000000" w:rsidRPr="006D3EA5" w:rsidP="006D3EA5">
      <w:pPr>
        <w:pStyle w:val="ListBullet"/>
      </w:pPr>
      <w:r w:rsidRPr="006D3EA5">
        <w:t>Writing skills to co</w:t>
      </w:r>
      <w:r w:rsidRPr="006D3EA5">
        <w:t>mplete maintenance documentation.</w:t>
      </w:r>
    </w:p>
    <w:p w:rsidR="00000000" w:rsidRPr="006D3EA5" w:rsidP="006D3EA5">
      <w:pPr>
        <w:pStyle w:val="ListBullet"/>
      </w:pPr>
      <w:r w:rsidRPr="006D3EA5">
        <w:t>Numeracy skills to interpret and communicate technical information.</w:t>
      </w:r>
    </w:p>
    <w:p w:rsidR="00000000" w:rsidRPr="006D3EA5" w:rsidP="003F3D96">
      <w:pPr>
        <w:pStyle w:val="BodyText"/>
      </w:pPr>
      <w:r w:rsidRPr="006D3EA5">
        <w:t>Other foundation skills essential to performance are explicit in the performance criteria of this unit.</w:t>
      </w:r>
    </w:p>
    <w:p w:rsidR="00000000" w:rsidRPr="006D3EA5" w:rsidP="006D3EA5">
      <w:pPr>
        <w:pStyle w:val="Heading1"/>
      </w:pPr>
      <w:bookmarkStart w:id="7" w:name="O_1251235"/>
      <w:bookmarkEnd w:id="7"/>
      <w:r w:rsidRPr="006D3EA5">
        <w:t>Unit Mapping Information</w:t>
      </w:r>
    </w:p>
    <w:p w:rsidR="00000000" w:rsidRPr="006D3EA5" w:rsidP="003F3D96">
      <w:pPr>
        <w:pStyle w:val="BodyText"/>
      </w:pPr>
      <w:r w:rsidRPr="006D3EA5">
        <w:t>Release 1. Supersedes and is equivalent to MEA372 Perform mechanical elementary maintenance.</w:t>
      </w:r>
    </w:p>
    <w:p w:rsidR="00000000" w:rsidRPr="006D3EA5" w:rsidP="006D3EA5">
      <w:pPr>
        <w:pStyle w:val="Heading1"/>
      </w:pPr>
      <w:bookmarkStart w:id="8" w:name="O_1251242"/>
      <w:bookmarkEnd w:id="8"/>
      <w:r w:rsidRPr="006D3EA5">
        <w:t>Links</w:t>
      </w:r>
    </w:p>
    <w:p w:rsidR="00000000" w:rsidRPr="006D3EA5" w:rsidP="003F3D96">
      <w:pPr>
        <w:pStyle w:val="BodyText"/>
      </w:pPr>
      <w:r w:rsidRPr="006D3E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D201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D3EA5" w:rsidP="006D3EA5"/>
    <w:sectPr w:rsidSect="006D3E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A5" w:rsidRPr="003F3D96" w:rsidP="003F3D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96" w:rsidP="006D3E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D96" w:rsidP="006D3E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3D96" w:rsidP="006D3E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EA5" w:rsidRPr="003F3D96" w:rsidP="003F3D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96" w:rsidRPr="002D2AF8" w:rsidP="006D3E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MEAMEC0059 Perform mechanical elementary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3F3D96" w:rsidP="006D3E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942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12A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E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E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E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E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E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E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E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E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E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E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E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EA5"/>
  </w:style>
  <w:style w:type="character" w:customStyle="1" w:styleId="Heading1Char">
    <w:name w:val="Heading 1 Char"/>
    <w:basedOn w:val="DefaultParagraphFont"/>
    <w:link w:val="Heading1"/>
    <w:rsid w:val="006D3E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E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E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E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3EA5"/>
    <w:rPr>
      <w:b/>
      <w:spacing w:val="0"/>
    </w:rPr>
  </w:style>
  <w:style w:type="paragraph" w:customStyle="1" w:styleId="SuperHeading">
    <w:name w:val="SuperHeading"/>
    <w:basedOn w:val="Normal"/>
    <w:rsid w:val="006D3E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E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E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E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E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E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E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E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E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E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E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E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E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E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E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E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E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E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E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E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E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E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E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E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E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E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E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E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E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E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E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3EA5"/>
    <w:rPr>
      <w:i/>
    </w:rPr>
  </w:style>
  <w:style w:type="paragraph" w:styleId="Caption">
    <w:name w:val="caption"/>
    <w:basedOn w:val="BodyText"/>
    <w:next w:val="Normal"/>
    <w:qFormat/>
    <w:rsid w:val="006D3E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E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E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EA5"/>
  </w:style>
  <w:style w:type="paragraph" w:styleId="TableofFigures">
    <w:name w:val="table of figures"/>
    <w:basedOn w:val="Normal"/>
    <w:next w:val="Normal"/>
    <w:semiHidden/>
    <w:rsid w:val="006D3E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E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3EA5"/>
    <w:rPr>
      <w:rFonts w:ascii="Wingdings" w:hAnsi="Wingdings"/>
    </w:rPr>
  </w:style>
  <w:style w:type="paragraph" w:customStyle="1" w:styleId="TableHeading">
    <w:name w:val="Table Heading"/>
    <w:basedOn w:val="HeadingBase"/>
    <w:rsid w:val="006D3E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EA5"/>
    <w:rPr>
      <w:color w:val="0033CC"/>
      <w:u w:val="none"/>
    </w:rPr>
  </w:style>
  <w:style w:type="paragraph" w:customStyle="1" w:styleId="BodyTextRight">
    <w:name w:val="Body Text Right"/>
    <w:basedOn w:val="BodyText"/>
    <w:rsid w:val="006D3E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E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E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E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E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EA5"/>
    <w:rPr>
      <w:sz w:val="32"/>
    </w:rPr>
  </w:style>
  <w:style w:type="paragraph" w:customStyle="1" w:styleId="HeadingProcedure">
    <w:name w:val="Heading Procedure"/>
    <w:basedOn w:val="HeadingBase"/>
    <w:next w:val="Normal"/>
    <w:rsid w:val="006D3E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EA5"/>
    <w:pPr>
      <w:spacing w:before="60" w:after="60"/>
    </w:pPr>
  </w:style>
  <w:style w:type="paragraph" w:styleId="ListContinue">
    <w:name w:val="List Continue"/>
    <w:basedOn w:val="List"/>
    <w:rsid w:val="006D3EA5"/>
    <w:pPr>
      <w:ind w:firstLine="0"/>
    </w:pPr>
  </w:style>
  <w:style w:type="paragraph" w:customStyle="1" w:styleId="ListNote">
    <w:name w:val="List Note"/>
    <w:basedOn w:val="List"/>
    <w:rsid w:val="006D3E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E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E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EA5"/>
    <w:rPr>
      <w:rFonts w:ascii="Courier New" w:hAnsi="Courier New"/>
    </w:rPr>
  </w:style>
  <w:style w:type="paragraph" w:customStyle="1" w:styleId="NoteBullet">
    <w:name w:val="Note Bullet"/>
    <w:basedOn w:val="Note"/>
    <w:rsid w:val="006D3E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E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E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E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E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3E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E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EA5"/>
    <w:rPr>
      <w:b/>
      <w:smallCaps/>
    </w:rPr>
  </w:style>
  <w:style w:type="paragraph" w:customStyle="1" w:styleId="TableListNumber">
    <w:name w:val="Table List Number"/>
    <w:basedOn w:val="ListNumber"/>
    <w:rsid w:val="006D3E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E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EA5"/>
    <w:pPr>
      <w:numPr>
        <w:numId w:val="8"/>
      </w:numPr>
    </w:pPr>
  </w:style>
  <w:style w:type="paragraph" w:customStyle="1" w:styleId="ListAlpha2">
    <w:name w:val="List Alpha 2"/>
    <w:basedOn w:val="List2"/>
    <w:rsid w:val="006D3EA5"/>
    <w:pPr>
      <w:numPr>
        <w:numId w:val="7"/>
      </w:numPr>
    </w:pPr>
  </w:style>
  <w:style w:type="paragraph" w:styleId="List2">
    <w:name w:val="List 2"/>
    <w:basedOn w:val="BodyText"/>
    <w:rsid w:val="006D3E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E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E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E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E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E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3EA5"/>
    <w:pPr>
      <w:numPr>
        <w:numId w:val="3"/>
      </w:numPr>
    </w:pPr>
  </w:style>
  <w:style w:type="paragraph" w:styleId="ListContinue2">
    <w:name w:val="List Continue 2"/>
    <w:basedOn w:val="List2"/>
    <w:rsid w:val="006D3EA5"/>
    <w:pPr>
      <w:ind w:firstLine="0"/>
    </w:pPr>
  </w:style>
  <w:style w:type="paragraph" w:styleId="ListContinue3">
    <w:name w:val="List Continue 3"/>
    <w:basedOn w:val="List3"/>
    <w:rsid w:val="006D3EA5"/>
    <w:pPr>
      <w:ind w:left="1021" w:firstLine="0"/>
    </w:pPr>
  </w:style>
  <w:style w:type="paragraph" w:styleId="ListContinue4">
    <w:name w:val="List Continue 4"/>
    <w:basedOn w:val="List4"/>
    <w:rsid w:val="006D3EA5"/>
    <w:pPr>
      <w:ind w:firstLine="0"/>
    </w:pPr>
  </w:style>
  <w:style w:type="paragraph" w:styleId="ListContinue5">
    <w:name w:val="List Continue 5"/>
    <w:basedOn w:val="List5"/>
    <w:rsid w:val="006D3EA5"/>
    <w:pPr>
      <w:ind w:firstLine="0"/>
    </w:pPr>
  </w:style>
  <w:style w:type="paragraph" w:styleId="ListNumber3">
    <w:name w:val="List Number 3"/>
    <w:basedOn w:val="List3"/>
    <w:rsid w:val="006D3EA5"/>
    <w:pPr>
      <w:numPr>
        <w:numId w:val="4"/>
      </w:numPr>
    </w:pPr>
  </w:style>
  <w:style w:type="paragraph" w:styleId="ListNumber4">
    <w:name w:val="List Number 4"/>
    <w:basedOn w:val="List4"/>
    <w:rsid w:val="006D3EA5"/>
    <w:pPr>
      <w:numPr>
        <w:numId w:val="5"/>
      </w:numPr>
    </w:pPr>
  </w:style>
  <w:style w:type="paragraph" w:styleId="ListNumber5">
    <w:name w:val="List Number 5"/>
    <w:basedOn w:val="List5"/>
    <w:rsid w:val="006D3EA5"/>
    <w:pPr>
      <w:numPr>
        <w:numId w:val="6"/>
      </w:numPr>
    </w:pPr>
  </w:style>
  <w:style w:type="paragraph" w:styleId="BlockText">
    <w:name w:val="Block Text"/>
    <w:basedOn w:val="Normal"/>
    <w:rsid w:val="006D3E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E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EA5"/>
    <w:rPr>
      <w:sz w:val="16"/>
      <w:vertAlign w:val="superscript"/>
    </w:rPr>
  </w:style>
  <w:style w:type="character" w:customStyle="1" w:styleId="Symbols">
    <w:name w:val="Symbols"/>
    <w:basedOn w:val="DefaultParagraphFont"/>
    <w:rsid w:val="006D3EA5"/>
    <w:rPr>
      <w:rFonts w:ascii="Symbol" w:hAnsi="Symbol"/>
    </w:rPr>
  </w:style>
  <w:style w:type="character" w:customStyle="1" w:styleId="MenuOptions">
    <w:name w:val="Menu Options"/>
    <w:basedOn w:val="DefaultParagraphFont"/>
    <w:rsid w:val="006D3E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EA5"/>
    <w:rPr>
      <w:b/>
    </w:rPr>
  </w:style>
  <w:style w:type="character" w:customStyle="1" w:styleId="Underlined">
    <w:name w:val="Underlined"/>
    <w:basedOn w:val="DefaultParagraphFont"/>
    <w:rsid w:val="006D3EA5"/>
    <w:rPr>
      <w:u w:val="single"/>
    </w:rPr>
  </w:style>
  <w:style w:type="paragraph" w:customStyle="1" w:styleId="TableBodyTextRight">
    <w:name w:val="Table Body Text Right"/>
    <w:basedOn w:val="TableBodyText"/>
    <w:rsid w:val="006D3E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EA5"/>
    <w:rPr>
      <w:sz w:val="18"/>
    </w:rPr>
  </w:style>
  <w:style w:type="paragraph" w:customStyle="1" w:styleId="BodySmallRight">
    <w:name w:val="Body Small Right"/>
    <w:basedOn w:val="BodyTextRight"/>
    <w:rsid w:val="006D3EA5"/>
    <w:rPr>
      <w:sz w:val="18"/>
      <w:szCs w:val="18"/>
    </w:rPr>
  </w:style>
  <w:style w:type="paragraph" w:customStyle="1" w:styleId="MarginEdition">
    <w:name w:val="Margin Edition"/>
    <w:basedOn w:val="MarginNote"/>
    <w:rsid w:val="006D3E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EA5"/>
    <w:rPr>
      <w:sz w:val="2"/>
      <w:szCs w:val="2"/>
    </w:rPr>
  </w:style>
  <w:style w:type="character" w:customStyle="1" w:styleId="Small">
    <w:name w:val="Small"/>
    <w:basedOn w:val="DefaultParagraphFont"/>
    <w:rsid w:val="006D3EA5"/>
    <w:rPr>
      <w:sz w:val="16"/>
    </w:rPr>
  </w:style>
  <w:style w:type="paragraph" w:customStyle="1" w:styleId="WideTable">
    <w:name w:val="Wide Table"/>
    <w:basedOn w:val="Normal"/>
    <w:rsid w:val="006D3E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EA5"/>
  </w:style>
  <w:style w:type="paragraph" w:styleId="Quote">
    <w:name w:val="Quote"/>
    <w:basedOn w:val="Heading1"/>
    <w:link w:val="QuoteChar"/>
    <w:qFormat/>
    <w:rsid w:val="006D3E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E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EA5"/>
    <w:pPr>
      <w:pageBreakBefore/>
    </w:pPr>
  </w:style>
  <w:style w:type="paragraph" w:customStyle="1" w:styleId="Border">
    <w:name w:val="Border"/>
    <w:basedOn w:val="Normal"/>
    <w:qFormat/>
    <w:rsid w:val="006D3E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E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E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E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E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E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E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E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E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EA5"/>
    <w:rPr>
      <w:u w:val="single"/>
    </w:rPr>
  </w:style>
  <w:style w:type="character" w:customStyle="1" w:styleId="BoldandItalics">
    <w:name w:val="Bold and Italics"/>
    <w:qFormat/>
    <w:rsid w:val="006D3EA5"/>
    <w:rPr>
      <w:b/>
      <w:i/>
      <w:u w:val="none"/>
    </w:rPr>
  </w:style>
  <w:style w:type="paragraph" w:styleId="BalloonText">
    <w:name w:val="Balloon Text"/>
    <w:basedOn w:val="Normal"/>
    <w:link w:val="BalloonTextChar"/>
    <w:rsid w:val="006D3E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E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E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E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E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E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EA5"/>
    <w:pPr>
      <w:spacing w:before="0" w:after="0"/>
    </w:pPr>
  </w:style>
  <w:style w:type="paragraph" w:customStyle="1" w:styleId="BodyTextBold">
    <w:name w:val="Body Text Bold"/>
    <w:basedOn w:val="BodyText"/>
    <w:qFormat/>
    <w:rsid w:val="006D3EA5"/>
    <w:rPr>
      <w:b/>
    </w:rPr>
  </w:style>
  <w:style w:type="character" w:styleId="Hyperlink">
    <w:name w:val="Hyperlink"/>
    <w:basedOn w:val="DefaultParagraphFont"/>
    <w:uiPriority w:val="99"/>
    <w:unhideWhenUsed/>
    <w:rsid w:val="003F3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3428</Characters>
  <Application>Microsoft Office Word</Application>
  <DocSecurity>0</DocSecurity>
  <Lines>92</Lines>
  <Paragraphs>52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MEAMEC0059 Perform mechanical elementary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2022-11-22T03:38:00Z</dcterms:created>
  <dcterms:modified xsi:type="dcterms:W3CDTF">2022-11-22T03:38:00Z</dcterms:modified>
</cp:coreProperties>
</file>