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014" w:rsidP="00251014">
      <w:pPr>
        <w:pStyle w:val="Title"/>
      </w:pPr>
      <w:r>
        <w:fldChar w:fldCharType="begin"/>
      </w:r>
      <w:r>
        <w:instrText xml:space="preserve"> TITLE   \* MERGEFORMAT </w:instrText>
      </w:r>
      <w:r>
        <w:fldChar w:fldCharType="separate"/>
      </w:r>
      <w:r>
        <w:t>MEAMEC0058 Perform major modifications and repairs to small aircraft metal structure</w:t>
      </w:r>
      <w:r>
        <w:fldChar w:fldCharType="end"/>
      </w:r>
    </w:p>
    <w:p w:rsidR="00251014" w:rsidP="00251014">
      <w:pPr>
        <w:pStyle w:val="Version"/>
        <w:sectPr w:rsidSect="000530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30C7" w:rsidP="000530C7">
      <w:pPr>
        <w:pStyle w:val="SuperHeading"/>
      </w:pPr>
      <w:r w:rsidRPr="000530C7">
        <w:t>MEAMEC0058 Perform major modifications and repairs to small aircraft metal structure</w:t>
      </w:r>
    </w:p>
    <w:p w:rsidR="00000000" w:rsidRPr="000530C7" w:rsidP="000530C7">
      <w:pPr>
        <w:pStyle w:val="Heading1"/>
      </w:pPr>
      <w:bookmarkStart w:id="1" w:name="O_1251189"/>
      <w:bookmarkEnd w:id="1"/>
      <w:r w:rsidRPr="000530C7">
        <w:t>Modification History</w:t>
      </w:r>
    </w:p>
    <w:p w:rsidR="00000000" w:rsidRPr="000530C7" w:rsidP="00251014">
      <w:pPr>
        <w:pStyle w:val="BodyText"/>
      </w:pPr>
      <w:r w:rsidRPr="000530C7">
        <w:t>Re</w:t>
      </w:r>
      <w:r w:rsidRPr="000530C7">
        <w:t>lease 1. Application changed. Performance Criteria changed. Foundation Skills made explicit. Range of Conditions removed, and relevant information moved to Assessment Requirements. Assessment Requirements clarified. Supersedes and is equivalent to MEA371 P</w:t>
      </w:r>
      <w:r w:rsidRPr="000530C7">
        <w:t>erform major repairs and modifications to small aircraft metal structure.</w:t>
      </w:r>
    </w:p>
    <w:p w:rsidR="00000000" w:rsidRPr="000530C7" w:rsidP="000530C7">
      <w:pPr>
        <w:pStyle w:val="Heading1"/>
      </w:pPr>
      <w:bookmarkStart w:id="2" w:name="O_1251190"/>
      <w:bookmarkEnd w:id="2"/>
      <w:r w:rsidRPr="000530C7">
        <w:t>Application</w:t>
      </w:r>
    </w:p>
    <w:p w:rsidR="00000000" w:rsidRPr="000530C7" w:rsidP="00251014">
      <w:pPr>
        <w:pStyle w:val="BodyText"/>
      </w:pPr>
      <w:r w:rsidRPr="000530C7">
        <w:t>This unit describes the skills and knowledge required to apply hand skills and use applicable tools, maintenance publications and repair drawings to pe</w:t>
      </w:r>
      <w:r w:rsidRPr="000530C7">
        <w:t>rform major repairs and modifications to small aircraft structure, including the replacement of primary structure components of both fixed and rotary wing aircraft. This may occur during scheduled or unscheduled maintenance activities and may involve indiv</w:t>
      </w:r>
      <w:r w:rsidRPr="000530C7">
        <w:t>idual or team-related activities.</w:t>
      </w:r>
    </w:p>
    <w:p w:rsidR="00000000" w:rsidRPr="000530C7" w:rsidP="00251014">
      <w:pPr>
        <w:pStyle w:val="BodyText"/>
      </w:pPr>
      <w:r w:rsidRPr="000530C7">
        <w:t>The unit is used in workplaces that operate under the airworthiness regulatory systems of the Civil Aviation Safety Authority (CASA) and the Defence Aviation Safety Authority (DASA).</w:t>
      </w:r>
    </w:p>
    <w:p w:rsidR="00000000" w:rsidRPr="000530C7" w:rsidP="00251014">
      <w:pPr>
        <w:pStyle w:val="BodyText"/>
      </w:pPr>
      <w:r w:rsidRPr="000530C7">
        <w:t>Any other relevant legislation, industr</w:t>
      </w:r>
      <w:r w:rsidRPr="000530C7">
        <w:t>y standards and codes of practice within Australia must be applied.</w:t>
      </w:r>
    </w:p>
    <w:p w:rsidR="00000000" w:rsidRPr="000530C7" w:rsidP="000530C7">
      <w:pPr>
        <w:pStyle w:val="Heading1"/>
      </w:pPr>
      <w:bookmarkStart w:id="3" w:name="O_1251191"/>
      <w:bookmarkEnd w:id="3"/>
      <w:r w:rsidRPr="000530C7">
        <w:t>Pre-requisite Unit</w:t>
      </w:r>
    </w:p>
    <w:p w:rsidR="00000000" w:rsidRPr="000530C7" w:rsidP="00251014">
      <w:pPr>
        <w:pStyle w:val="BodyText"/>
      </w:pPr>
      <w:r w:rsidRPr="000530C7">
        <w:t>MEAMEC0056 Inspect and maintain structures and related components of non-pressurised small aircraft</w:t>
      </w:r>
    </w:p>
    <w:p w:rsidR="00000000" w:rsidRPr="000530C7" w:rsidP="00251014">
      <w:pPr>
        <w:pStyle w:val="BodyText"/>
      </w:pPr>
      <w:r w:rsidRPr="000530C7">
        <w:t>MEAMEC0057 Repair the structure of non-pressurised</w:t>
      </w:r>
      <w:r w:rsidRPr="000530C7">
        <w:t xml:space="preserve"> small aircraft</w:t>
      </w:r>
    </w:p>
    <w:p w:rsidR="00000000" w:rsidRPr="000530C7" w:rsidP="000530C7">
      <w:pPr>
        <w:pStyle w:val="Heading1"/>
      </w:pPr>
      <w:bookmarkStart w:id="4" w:name="O_1251192"/>
      <w:bookmarkEnd w:id="4"/>
      <w:r w:rsidRPr="000530C7">
        <w:t>Competency Field</w:t>
      </w:r>
    </w:p>
    <w:p w:rsidR="00000000" w:rsidRPr="000530C7" w:rsidP="00251014">
      <w:pPr>
        <w:pStyle w:val="BodyText"/>
      </w:pPr>
      <w:r w:rsidRPr="000530C7">
        <w:t>Aviation maintenance</w:t>
      </w:r>
    </w:p>
    <w:p w:rsidR="00000000" w:rsidRPr="000530C7" w:rsidP="000530C7">
      <w:pPr>
        <w:pStyle w:val="Heading1"/>
      </w:pPr>
      <w:bookmarkStart w:id="5" w:name="O_1251194"/>
      <w:bookmarkEnd w:id="5"/>
      <w:r w:rsidRPr="000530C7">
        <w:t>Elements and Performance Criteria</w:t>
      </w:r>
    </w:p>
    <w:tbl>
      <w:tblPr>
        <w:tblW w:w="9639" w:type="dxa"/>
        <w:tblLayout w:type="fixed"/>
        <w:tblCellMar>
          <w:left w:w="62" w:type="dxa"/>
          <w:right w:w="62" w:type="dxa"/>
        </w:tblCellMar>
        <w:tblLook w:val="0000"/>
      </w:tblPr>
      <w:tblGrid>
        <w:gridCol w:w="2502"/>
        <w:gridCol w:w="7137"/>
      </w:tblGrid>
      <w:tr w:rsidTr="000530C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530C7" w:rsidP="000530C7">
            <w:pPr>
              <w:pStyle w:val="BodyText"/>
            </w:pPr>
            <w:r w:rsidRPr="000530C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30C7">
            <w:pPr>
              <w:pStyle w:val="BodyText"/>
              <w:rPr>
                <w:lang w:val="en-NZ"/>
              </w:rPr>
            </w:pPr>
            <w:r w:rsidRPr="000530C7">
              <w:rPr>
                <w:rStyle w:val="SpecialBold"/>
              </w:rPr>
              <w:t>Performance Criteria</w:t>
            </w:r>
          </w:p>
        </w:tc>
      </w:tr>
      <w:tr w:rsidTr="000530C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530C7">
            <w:pPr>
              <w:pStyle w:val="BodyText"/>
              <w:rPr>
                <w:lang w:val="en-NZ"/>
              </w:rPr>
            </w:pPr>
            <w:r w:rsidRPr="000530C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530C7">
            <w:pPr>
              <w:pStyle w:val="BodyText"/>
              <w:rPr>
                <w:lang w:val="en-NZ"/>
              </w:rPr>
            </w:pPr>
            <w:r w:rsidRPr="000530C7">
              <w:t>Performance criteria describe the performance needed to demonstrate achievement of the element.</w:t>
            </w:r>
          </w:p>
        </w:tc>
      </w:tr>
      <w:tr w:rsidTr="000530C7">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530C7">
            <w:pPr>
              <w:pStyle w:val="BodyText"/>
              <w:rPr>
                <w:lang w:val="en-NZ"/>
              </w:rPr>
            </w:pPr>
            <w:r w:rsidRPr="000530C7">
              <w:t>1. Prepare to undertake repair or modification</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530C7" w:rsidP="000530C7">
            <w:pPr>
              <w:pStyle w:val="BodyText"/>
            </w:pPr>
            <w:r w:rsidRPr="000530C7">
              <w:t>1.1 Identify modification or repair scheme in accordance with structural repair manual or approved data</w:t>
            </w:r>
          </w:p>
          <w:p w:rsidR="00000000" w:rsidRPr="000530C7" w:rsidP="000530C7">
            <w:pPr>
              <w:pStyle w:val="BodyText"/>
            </w:pPr>
            <w:r w:rsidRPr="000530C7">
              <w:t>1.2 Obta</w:t>
            </w:r>
            <w:r w:rsidRPr="000530C7">
              <w:t>in specialist advice in establishing an approved modification or repair scheme where a standard scheme cannot be identified or where damage is beyond specified limits</w:t>
            </w:r>
          </w:p>
          <w:p w:rsidR="00000000" w:rsidRPr="000530C7" w:rsidP="000530C7">
            <w:pPr>
              <w:pStyle w:val="BodyText"/>
            </w:pPr>
            <w:r w:rsidRPr="000530C7">
              <w:t xml:space="preserve">1.3 Organise all materials and equipment required </w:t>
            </w:r>
          </w:p>
          <w:p w:rsidR="00000000" w:rsidRPr="000530C7" w:rsidP="000530C7">
            <w:pPr>
              <w:pStyle w:val="BodyText"/>
            </w:pPr>
            <w:r w:rsidRPr="000530C7">
              <w:t>1.4 Support and prepare structure in a</w:t>
            </w:r>
            <w:r w:rsidRPr="000530C7">
              <w:t>ccordance with the applicable maintenance manual to ensure personnel safety and freedom from damage</w:t>
            </w:r>
          </w:p>
          <w:p w:rsidR="00000000" w:rsidP="000530C7">
            <w:pPr>
              <w:pStyle w:val="BodyText"/>
              <w:rPr>
                <w:lang w:val="en-NZ"/>
              </w:rPr>
            </w:pPr>
            <w:r w:rsidRPr="000530C7">
              <w:t>1.5 Use jigs, fixtures or bracing, when required, to maintain shape or alignment</w:t>
            </w:r>
          </w:p>
        </w:tc>
      </w:tr>
      <w:tr w:rsidTr="000530C7">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530C7">
            <w:pPr>
              <w:pStyle w:val="BodyText"/>
              <w:rPr>
                <w:lang w:val="en-NZ"/>
              </w:rPr>
            </w:pPr>
            <w:r w:rsidRPr="000530C7">
              <w:t>2. Repair or modify aircraft structure</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530C7" w:rsidP="000530C7">
            <w:pPr>
              <w:pStyle w:val="BodyText"/>
            </w:pPr>
            <w:r w:rsidRPr="000530C7">
              <w:t>2.1 Perform structural repairs or modifications, in accordance with approved repair scheme or modification drawings and instructions, ensuring that aircraft standard practices are used and process requirements are carried out while observing all relevant w</w:t>
            </w:r>
            <w:r w:rsidRPr="000530C7">
              <w:t>ork health and safety (WHS) requirements, including the use of material safety data sheets (MSDSs) and items of personal protective equipment (PPE)</w:t>
            </w:r>
          </w:p>
          <w:p w:rsidR="00000000" w:rsidRPr="000530C7" w:rsidP="000530C7">
            <w:pPr>
              <w:pStyle w:val="BodyText"/>
            </w:pPr>
            <w:r w:rsidRPr="000530C7">
              <w:t>2.2 Clean work area of all waste material or contaminants</w:t>
            </w:r>
          </w:p>
          <w:p w:rsidR="00000000" w:rsidRPr="000530C7" w:rsidP="000530C7">
            <w:pPr>
              <w:pStyle w:val="BodyText"/>
            </w:pPr>
            <w:r w:rsidRPr="000530C7">
              <w:t>2.3 Complete required mensuration or alignment che</w:t>
            </w:r>
            <w:r w:rsidRPr="000530C7">
              <w:t>cks and adjust components, when required, to operate within prescribed specifications</w:t>
            </w:r>
          </w:p>
          <w:p w:rsidR="00000000" w:rsidRPr="000530C7" w:rsidP="000530C7">
            <w:pPr>
              <w:pStyle w:val="BodyText"/>
            </w:pPr>
            <w:r w:rsidRPr="000530C7">
              <w:t>2.4 Tag, seal and pack or cradle repaired components or assemblies in accordance with specified procedures, when required</w:t>
            </w:r>
          </w:p>
          <w:p w:rsidR="00000000" w:rsidRPr="000530C7" w:rsidP="000530C7">
            <w:pPr>
              <w:pStyle w:val="BodyText"/>
            </w:pPr>
            <w:r w:rsidRPr="000530C7">
              <w:t xml:space="preserve">2.5 Complete required maintenance documentation </w:t>
            </w:r>
            <w:r w:rsidRPr="000530C7">
              <w:t>and process in accordance with standard enterprise procedures</w:t>
            </w:r>
          </w:p>
        </w:tc>
      </w:tr>
    </w:tbl>
    <w:p w:rsidR="00251014" w:rsidP="000530C7">
      <w:pPr>
        <w:pStyle w:val="BodyText"/>
      </w:pPr>
    </w:p>
    <w:p w:rsidR="00251014" w:rsidP="000530C7">
      <w:pPr>
        <w:pStyle w:val="BodyText"/>
      </w:pPr>
    </w:p>
    <w:p w:rsidR="00000000" w:rsidRPr="000530C7" w:rsidP="000530C7">
      <w:pPr>
        <w:pStyle w:val="Heading1"/>
      </w:pPr>
      <w:bookmarkStart w:id="6" w:name="O_1251195"/>
      <w:bookmarkEnd w:id="6"/>
      <w:r w:rsidRPr="000530C7">
        <w:t>Foundation Skills</w:t>
      </w:r>
    </w:p>
    <w:p w:rsidR="00000000" w:rsidRPr="000530C7" w:rsidP="00251014">
      <w:pPr>
        <w:pStyle w:val="BodyText"/>
      </w:pPr>
      <w:r w:rsidRPr="000530C7">
        <w:t>This section describes those language, literacy, numeracy and employment skills that are essential to performance but not explicit in the performance crit</w:t>
      </w:r>
      <w:r w:rsidRPr="000530C7">
        <w:t>eria.</w:t>
      </w:r>
    </w:p>
    <w:p w:rsidR="00000000" w:rsidRPr="000530C7" w:rsidP="000530C7">
      <w:pPr>
        <w:pStyle w:val="ListBullet"/>
      </w:pPr>
      <w:r w:rsidRPr="000530C7">
        <w:t>Reading skills to interpret maintenance documentation and procedures.</w:t>
      </w:r>
    </w:p>
    <w:p w:rsidR="00000000" w:rsidRPr="000530C7" w:rsidP="000530C7">
      <w:pPr>
        <w:pStyle w:val="ListBullet"/>
      </w:pPr>
      <w:r w:rsidRPr="000530C7">
        <w:t>Writing skills to complete maintenance documentation.</w:t>
      </w:r>
    </w:p>
    <w:p w:rsidR="00000000" w:rsidRPr="000530C7" w:rsidP="000530C7">
      <w:pPr>
        <w:pStyle w:val="ListBullet"/>
      </w:pPr>
      <w:r w:rsidRPr="000530C7">
        <w:t>Numeracy skills to interpret and communicate technical information including sketches/drawings.</w:t>
      </w:r>
    </w:p>
    <w:p w:rsidR="00000000" w:rsidRPr="000530C7" w:rsidP="00251014">
      <w:pPr>
        <w:pStyle w:val="BodyText"/>
      </w:pPr>
      <w:r w:rsidRPr="000530C7">
        <w:t>Other fo</w:t>
      </w:r>
      <w:r w:rsidRPr="000530C7">
        <w:t>undation skills essential to performance are explicit in the performance criteria of this unit.</w:t>
      </w:r>
    </w:p>
    <w:p w:rsidR="00000000" w:rsidRPr="000530C7" w:rsidP="000530C7">
      <w:pPr>
        <w:pStyle w:val="Heading1"/>
      </w:pPr>
      <w:bookmarkStart w:id="7" w:name="O_1251197"/>
      <w:bookmarkEnd w:id="7"/>
      <w:r w:rsidRPr="000530C7">
        <w:t>Unit Mapping Information</w:t>
      </w:r>
    </w:p>
    <w:p w:rsidR="00000000" w:rsidRPr="000530C7" w:rsidP="00251014">
      <w:pPr>
        <w:pStyle w:val="BodyText"/>
      </w:pPr>
      <w:r w:rsidRPr="000530C7">
        <w:t>Release 1. Supersedes and is equivalent to MEA371 Perform major repairs and modifications to small aircraft metal st</w:t>
      </w:r>
      <w:r w:rsidRPr="000530C7">
        <w:t>ructure.</w:t>
      </w:r>
    </w:p>
    <w:p w:rsidR="00000000" w:rsidRPr="000530C7" w:rsidP="000530C7">
      <w:pPr>
        <w:pStyle w:val="Heading1"/>
      </w:pPr>
      <w:bookmarkStart w:id="8" w:name="O_1251204"/>
      <w:bookmarkEnd w:id="8"/>
      <w:r w:rsidRPr="000530C7">
        <w:t>Links</w:t>
      </w:r>
    </w:p>
    <w:p w:rsidR="00000000" w:rsidRPr="000530C7" w:rsidP="00251014">
      <w:pPr>
        <w:pStyle w:val="BodyText"/>
      </w:pPr>
      <w:r w:rsidRPr="000530C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84AC3">
        <w:rPr>
          <w:rStyle w:val="Hyperlink"/>
        </w:rPr>
        <w:t>https://vetnet.gov.au/Pages/TrainingDocs.aspx?q=ce216c9c-04d5-4b3b-9bcf-4e81d0950371</w:t>
      </w:r>
      <w:r>
        <w:fldChar w:fldCharType="end"/>
      </w:r>
    </w:p>
    <w:p w:rsidR="00000000" w:rsidRPr="000530C7" w:rsidP="00251014">
      <w:pPr>
        <w:pStyle w:val="BodyText"/>
        <w:sectPr w:rsidSect="000530C7">
          <w:headerReference w:type="default" r:id="rId10"/>
          <w:footerReference w:type="default" r:id="rId11"/>
          <w:pgSz w:w="11908" w:h="16833"/>
          <w:pgMar w:top="1702" w:right="1418" w:bottom="1702" w:left="1418" w:header="992" w:footer="992" w:gutter="0"/>
          <w:cols w:space="720"/>
          <w:noEndnote/>
          <w:docGrid w:linePitch="299"/>
        </w:sectPr>
      </w:pPr>
    </w:p>
    <w:p w:rsidR="00000000" w:rsidRPr="000530C7" w:rsidP="000530C7">
      <w:pPr>
        <w:pStyle w:val="SuperHeading"/>
      </w:pPr>
      <w:r w:rsidRPr="000530C7">
        <w:t>Assessment Requirements for M</w:t>
      </w:r>
      <w:r w:rsidRPr="000530C7">
        <w:t>EAMEC0058 Perform major modifications and repairs to small aircraft metal structure</w:t>
      </w:r>
    </w:p>
    <w:p w:rsidR="00000000" w:rsidRPr="000530C7" w:rsidP="000530C7">
      <w:pPr>
        <w:pStyle w:val="Heading1"/>
      </w:pPr>
      <w:bookmarkStart w:id="9" w:name="O_1251199"/>
      <w:bookmarkEnd w:id="9"/>
      <w:r w:rsidRPr="000530C7">
        <w:t>Modification History</w:t>
      </w:r>
    </w:p>
    <w:p w:rsidR="00000000" w:rsidRPr="000530C7" w:rsidP="00251014">
      <w:pPr>
        <w:pStyle w:val="BodyText"/>
      </w:pPr>
      <w:r w:rsidRPr="000530C7">
        <w:t>Release 1. Application changed. Performance Criteria changed. Foundation Skills made explicit. Range of Conditions removed, and relev</w:t>
      </w:r>
      <w:r w:rsidRPr="000530C7">
        <w:t>ant information moved to Assessment Requirements. Assessment Requirements clarified. Supersedes and is equivalent to MEA371 Perform major repairs and modifications to small aircraft metal structure.</w:t>
      </w:r>
    </w:p>
    <w:p w:rsidR="00000000" w:rsidRPr="000530C7" w:rsidP="000530C7">
      <w:pPr>
        <w:pStyle w:val="Heading1"/>
      </w:pPr>
      <w:bookmarkStart w:id="10" w:name="O_1251200"/>
      <w:bookmarkEnd w:id="10"/>
      <w:r w:rsidRPr="000530C7">
        <w:t>Performance Evidence</w:t>
      </w:r>
    </w:p>
    <w:p w:rsidR="00000000" w:rsidRPr="000530C7" w:rsidP="00251014">
      <w:pPr>
        <w:pStyle w:val="BodyText"/>
      </w:pPr>
      <w:r w:rsidRPr="000530C7">
        <w:t>There must be evi</w:t>
      </w:r>
      <w:r w:rsidRPr="000530C7">
        <w:t>dence the candidate has completed all the tasks outlined in the elements and performance criteria of this unit, and demonstrated the ability to:</w:t>
      </w:r>
    </w:p>
    <w:p w:rsidR="00000000" w:rsidRPr="000530C7" w:rsidP="000530C7">
      <w:pPr>
        <w:pStyle w:val="ListBullet"/>
      </w:pPr>
      <w:r w:rsidRPr="000530C7">
        <w:t>perform major modifications and repairs to small aircraft metal structure on at least one of the following tas</w:t>
      </w:r>
      <w:r w:rsidRPr="000530C7">
        <w:t>ks:</w:t>
      </w:r>
    </w:p>
    <w:p w:rsidR="00000000" w:rsidRPr="000530C7" w:rsidP="000530C7">
      <w:pPr>
        <w:pStyle w:val="ListBullet2"/>
      </w:pPr>
      <w:r w:rsidRPr="000530C7">
        <w:t>removing and installing structural hardware and fastening devices</w:t>
      </w:r>
    </w:p>
    <w:p w:rsidR="00000000" w:rsidRPr="000530C7" w:rsidP="000530C7">
      <w:pPr>
        <w:pStyle w:val="ListBullet2"/>
      </w:pPr>
      <w:r w:rsidRPr="000530C7">
        <w:t>repairing by replacing major load-carrying structural members (any of skins, longerons, spars, frames and bulkheads)</w:t>
      </w:r>
    </w:p>
    <w:p w:rsidR="00000000" w:rsidRPr="000530C7" w:rsidP="000530C7">
      <w:pPr>
        <w:pStyle w:val="ListBullet"/>
      </w:pPr>
      <w:r w:rsidRPr="000530C7">
        <w:t xml:space="preserve">identify assembly stress defects during alignment or testing, including at least one of: </w:t>
      </w:r>
    </w:p>
    <w:p w:rsidR="00000000" w:rsidRPr="000530C7" w:rsidP="000530C7">
      <w:pPr>
        <w:pStyle w:val="ListBullet2"/>
      </w:pPr>
      <w:r w:rsidRPr="000530C7">
        <w:t>oil canning</w:t>
      </w:r>
    </w:p>
    <w:p w:rsidR="00000000" w:rsidRPr="000530C7" w:rsidP="000530C7">
      <w:pPr>
        <w:pStyle w:val="ListBullet2"/>
      </w:pPr>
      <w:r w:rsidRPr="000530C7">
        <w:t>buckling</w:t>
      </w:r>
    </w:p>
    <w:p w:rsidR="00000000" w:rsidRPr="000530C7" w:rsidP="000530C7">
      <w:pPr>
        <w:pStyle w:val="ListBullet2"/>
      </w:pPr>
      <w:r w:rsidRPr="000530C7">
        <w:t>contour misalignment</w:t>
      </w:r>
    </w:p>
    <w:p w:rsidR="00000000" w:rsidRPr="000530C7" w:rsidP="000530C7">
      <w:pPr>
        <w:pStyle w:val="ListBullet"/>
      </w:pPr>
      <w:r w:rsidRPr="000530C7">
        <w:t>identify aircraft structural assembly fasteners by interpretation of markings, numbering systems, size, shape and colour t</w:t>
      </w:r>
      <w:r w:rsidRPr="000530C7">
        <w:t>o inform selection of modification or repair scheme</w:t>
      </w:r>
    </w:p>
    <w:p w:rsidR="00000000" w:rsidRPr="000530C7" w:rsidP="000530C7">
      <w:pPr>
        <w:pStyle w:val="ListBullet"/>
      </w:pPr>
      <w:r w:rsidRPr="000530C7">
        <w:t>interpret and/or produce repair scheme or modification drawings, including third angle projection, isometric, sectional formats and hand sketches</w:t>
      </w:r>
    </w:p>
    <w:p w:rsidR="00000000" w:rsidRPr="000530C7" w:rsidP="000530C7">
      <w:pPr>
        <w:pStyle w:val="ListBullet"/>
      </w:pPr>
      <w:r w:rsidRPr="000530C7">
        <w:t>use appropriate hand tools and machines to remove and asse</w:t>
      </w:r>
      <w:r w:rsidRPr="000530C7">
        <w:t>mble aircraft structural components, parts, sections and skin, including riveting equipment, drilling equipment, aligning tools and material fasteners (grip pins)</w:t>
      </w:r>
    </w:p>
    <w:p w:rsidR="00000000" w:rsidRPr="000530C7" w:rsidP="000530C7">
      <w:pPr>
        <w:pStyle w:val="ListBullet"/>
      </w:pPr>
      <w:r w:rsidRPr="000530C7">
        <w:t>apply correct removal, installation and repair techniques for:</w:t>
      </w:r>
    </w:p>
    <w:p w:rsidR="00000000" w:rsidRPr="000530C7" w:rsidP="000530C7">
      <w:pPr>
        <w:pStyle w:val="ListBullet2"/>
      </w:pPr>
      <w:r w:rsidRPr="000530C7">
        <w:t>at least five rivets blind an</w:t>
      </w:r>
      <w:r w:rsidRPr="000530C7">
        <w:t>d solid, standard and oversize, including three different diameters</w:t>
      </w:r>
    </w:p>
    <w:p w:rsidR="00000000" w:rsidRPr="000530C7" w:rsidP="000530C7">
      <w:pPr>
        <w:pStyle w:val="ListBullet2"/>
      </w:pPr>
      <w:r w:rsidRPr="000530C7">
        <w:t>at least five close tolerance fasteners (standard and oversize – hillocks or taper locks), including hole preparation</w:t>
      </w:r>
    </w:p>
    <w:p w:rsidR="00000000" w:rsidRPr="000530C7" w:rsidP="000530C7">
      <w:pPr>
        <w:pStyle w:val="ListBullet2"/>
      </w:pPr>
      <w:r w:rsidRPr="000530C7">
        <w:t xml:space="preserve">at least two threaded devices, including internal and external thread </w:t>
      </w:r>
      <w:r w:rsidRPr="000530C7">
        <w:t>cutting, and including Helicoil inserts and damaged stud replacement</w:t>
      </w:r>
    </w:p>
    <w:p w:rsidR="00000000" w:rsidRPr="000530C7" w:rsidP="000530C7">
      <w:pPr>
        <w:pStyle w:val="ListBullet2"/>
      </w:pPr>
      <w:r w:rsidRPr="000530C7">
        <w:t xml:space="preserve">hardware assembled by close tolerance fits using heat, cooling and force methods, including bearings, bushes and inserts on at least two occasions. </w:t>
      </w:r>
    </w:p>
    <w:p w:rsidR="00000000" w:rsidRPr="000530C7" w:rsidP="000530C7">
      <w:pPr>
        <w:pStyle w:val="ListBullet"/>
      </w:pPr>
      <w:r w:rsidRPr="000530C7">
        <w:t>support the aircraft structure by jacking, trestling and jigging methods</w:t>
      </w:r>
    </w:p>
    <w:p w:rsidR="00251014" w:rsidP="000530C7">
      <w:pPr>
        <w:pStyle w:val="ListBullet"/>
      </w:pPr>
      <w:r w:rsidRPr="000530C7">
        <w:t>perform mensuration checks after structure reassembly.</w:t>
      </w:r>
    </w:p>
    <w:p w:rsidR="00251014" w:rsidP="000530C7">
      <w:pPr>
        <w:pStyle w:val="ListBullet"/>
      </w:pPr>
    </w:p>
    <w:p w:rsidR="00000000" w:rsidRPr="000530C7" w:rsidP="000530C7">
      <w:pPr>
        <w:pStyle w:val="Heading1"/>
      </w:pPr>
      <w:bookmarkStart w:id="11" w:name="O_1251201"/>
      <w:bookmarkEnd w:id="11"/>
      <w:r w:rsidRPr="000530C7">
        <w:t>Knowledge Evidence</w:t>
      </w:r>
    </w:p>
    <w:p w:rsidR="00000000" w:rsidRPr="000530C7" w:rsidP="00251014">
      <w:pPr>
        <w:pStyle w:val="BodyText"/>
      </w:pPr>
      <w:r w:rsidRPr="000530C7">
        <w:t>There must be evidence the candidate has knowledge of:</w:t>
      </w:r>
    </w:p>
    <w:p w:rsidR="00000000" w:rsidRPr="000530C7" w:rsidP="000530C7">
      <w:pPr>
        <w:pStyle w:val="ListBullet"/>
      </w:pPr>
      <w:r w:rsidRPr="000530C7">
        <w:t xml:space="preserve">aircraft construction principles </w:t>
      </w:r>
      <w:r w:rsidRPr="000530C7">
        <w:t>and structural component attachment methods for primary structure:</w:t>
      </w:r>
    </w:p>
    <w:p w:rsidR="00000000" w:rsidRPr="000530C7" w:rsidP="000530C7">
      <w:pPr>
        <w:pStyle w:val="ListBullet2"/>
      </w:pPr>
      <w:r w:rsidRPr="000530C7">
        <w:t xml:space="preserve">fuselage </w:t>
      </w:r>
    </w:p>
    <w:p w:rsidR="00000000" w:rsidRPr="000530C7" w:rsidP="000530C7">
      <w:pPr>
        <w:pStyle w:val="ListBullet2"/>
      </w:pPr>
      <w:r w:rsidRPr="000530C7">
        <w:t>wings and attachment fittings</w:t>
      </w:r>
    </w:p>
    <w:p w:rsidR="00000000" w:rsidRPr="000530C7" w:rsidP="000530C7">
      <w:pPr>
        <w:pStyle w:val="ListBullet2"/>
      </w:pPr>
      <w:r w:rsidRPr="000530C7">
        <w:t>horizontal and vertical stabilisers and attachment fittings</w:t>
      </w:r>
    </w:p>
    <w:p w:rsidR="00000000" w:rsidRPr="000530C7" w:rsidP="000530C7">
      <w:pPr>
        <w:pStyle w:val="ListBullet2"/>
      </w:pPr>
      <w:r w:rsidRPr="000530C7">
        <w:t>pylons and attachment fittings</w:t>
      </w:r>
    </w:p>
    <w:p w:rsidR="00000000" w:rsidRPr="000530C7" w:rsidP="000530C7">
      <w:pPr>
        <w:pStyle w:val="ListBullet2"/>
      </w:pPr>
      <w:r w:rsidRPr="000530C7">
        <w:t>flight control surfaces</w:t>
      </w:r>
    </w:p>
    <w:p w:rsidR="00000000" w:rsidRPr="000530C7" w:rsidP="000530C7">
      <w:pPr>
        <w:pStyle w:val="ListBullet2"/>
      </w:pPr>
      <w:r w:rsidRPr="000530C7">
        <w:t>engine mounts and nacelles and attachment fittings</w:t>
      </w:r>
    </w:p>
    <w:p w:rsidR="00000000" w:rsidRPr="000530C7" w:rsidP="000530C7">
      <w:pPr>
        <w:pStyle w:val="ListBullet2"/>
      </w:pPr>
      <w:r w:rsidRPr="000530C7">
        <w:t>undercarriage attachments</w:t>
      </w:r>
    </w:p>
    <w:p w:rsidR="00000000" w:rsidRPr="000530C7" w:rsidP="000530C7">
      <w:pPr>
        <w:pStyle w:val="ListBullet"/>
      </w:pPr>
      <w:r w:rsidRPr="000530C7">
        <w:t>procedures for replacement of primary structure components, including:</w:t>
      </w:r>
    </w:p>
    <w:p w:rsidR="00000000" w:rsidRPr="000530C7" w:rsidP="000530C7">
      <w:pPr>
        <w:pStyle w:val="ListBullet2"/>
      </w:pPr>
      <w:r w:rsidRPr="000530C7">
        <w:t>fuselage frames and longerons</w:t>
      </w:r>
    </w:p>
    <w:p w:rsidR="00000000" w:rsidRPr="000530C7" w:rsidP="000530C7">
      <w:pPr>
        <w:pStyle w:val="ListBullet2"/>
      </w:pPr>
      <w:r w:rsidRPr="000530C7">
        <w:t>wing spars or spar caps</w:t>
      </w:r>
    </w:p>
    <w:p w:rsidR="00000000" w:rsidRPr="000530C7" w:rsidP="000530C7">
      <w:pPr>
        <w:pStyle w:val="ListBullet2"/>
      </w:pPr>
      <w:r w:rsidRPr="000530C7">
        <w:t>wing-to-fuselage attachment fittings</w:t>
      </w:r>
    </w:p>
    <w:p w:rsidR="00000000" w:rsidRPr="000530C7" w:rsidP="000530C7">
      <w:pPr>
        <w:pStyle w:val="ListBullet2"/>
      </w:pPr>
      <w:r w:rsidRPr="000530C7">
        <w:t>tailplane attac</w:t>
      </w:r>
      <w:r w:rsidRPr="000530C7">
        <w:t>hment fittings</w:t>
      </w:r>
    </w:p>
    <w:p w:rsidR="00000000" w:rsidRPr="000530C7" w:rsidP="000530C7">
      <w:pPr>
        <w:pStyle w:val="ListBullet2"/>
      </w:pPr>
      <w:r w:rsidRPr="000530C7">
        <w:t>undercarriage attachment fittings</w:t>
      </w:r>
    </w:p>
    <w:p w:rsidR="00000000" w:rsidRPr="000530C7" w:rsidP="000530C7">
      <w:pPr>
        <w:pStyle w:val="ListBullet"/>
      </w:pPr>
      <w:r w:rsidRPr="000530C7">
        <w:t xml:space="preserve">aircraft mensuration checks and methodology – when required </w:t>
      </w:r>
    </w:p>
    <w:p w:rsidR="00000000" w:rsidRPr="000530C7" w:rsidP="000530C7">
      <w:pPr>
        <w:pStyle w:val="ListBullet"/>
      </w:pPr>
      <w:r w:rsidRPr="000530C7">
        <w:t>repair of integral fuel tanks and sealing of faying surfaces, including specific work health and safety (WHS) and personal protective equipment (</w:t>
      </w:r>
      <w:r w:rsidRPr="000530C7">
        <w:t>PPE) requirements</w:t>
      </w:r>
    </w:p>
    <w:p w:rsidR="00000000" w:rsidRPr="000530C7" w:rsidP="000530C7">
      <w:pPr>
        <w:pStyle w:val="ListBullet"/>
      </w:pPr>
      <w:r w:rsidRPr="000530C7">
        <w:t>surface finishes and methods of restoration</w:t>
      </w:r>
    </w:p>
    <w:p w:rsidR="00000000" w:rsidRPr="000530C7" w:rsidP="000530C7">
      <w:pPr>
        <w:pStyle w:val="ListBullet"/>
      </w:pPr>
      <w:r w:rsidRPr="000530C7">
        <w:t>how to obtain material safety data sheets (MSDSs)</w:t>
      </w:r>
    </w:p>
    <w:p w:rsidR="00000000" w:rsidRPr="000530C7" w:rsidP="000530C7">
      <w:pPr>
        <w:pStyle w:val="ListBullet"/>
      </w:pPr>
      <w:r w:rsidRPr="000530C7">
        <w:t>structural flight loads and aerodynamic requirements</w:t>
      </w:r>
    </w:p>
    <w:p w:rsidR="00000000" w:rsidRPr="000530C7" w:rsidP="000530C7">
      <w:pPr>
        <w:pStyle w:val="ListBullet"/>
      </w:pPr>
      <w:r w:rsidRPr="000530C7">
        <w:t>relevant maintenance and structural repair manuals and modification data</w:t>
      </w:r>
    </w:p>
    <w:p w:rsidR="00000000" w:rsidRPr="000530C7" w:rsidP="000530C7">
      <w:pPr>
        <w:pStyle w:val="ListBullet"/>
      </w:pPr>
      <w:r w:rsidRPr="000530C7">
        <w:t>relevant regulatory requirements and standard procedures.</w:t>
      </w:r>
    </w:p>
    <w:p w:rsidR="00000000" w:rsidRPr="000530C7" w:rsidP="000530C7">
      <w:pPr>
        <w:pStyle w:val="AllowPageBreak"/>
      </w:pPr>
    </w:p>
    <w:p w:rsidR="00000000" w:rsidRPr="000530C7" w:rsidP="000530C7">
      <w:pPr>
        <w:pStyle w:val="Heading1"/>
      </w:pPr>
      <w:bookmarkStart w:id="12" w:name="O_1251202"/>
      <w:bookmarkEnd w:id="12"/>
      <w:r w:rsidRPr="000530C7">
        <w:t>Assessment Conditions</w:t>
      </w:r>
    </w:p>
    <w:p w:rsidR="00000000" w:rsidRPr="000530C7" w:rsidP="00251014">
      <w:pPr>
        <w:pStyle w:val="BodyText"/>
      </w:pPr>
      <w:r w:rsidRPr="000530C7">
        <w:t>The following conditions of assessment represent the requirements of the regulators Defence Aviation Safety Authority (DASA) and Civil Aviation Safety Author</w:t>
      </w:r>
      <w:r w:rsidRPr="000530C7">
        <w:t>ity (CASA) and maintenance stakeholders and must be rigorously observed. </w:t>
      </w:r>
    </w:p>
    <w:p w:rsidR="00000000" w:rsidRPr="000530C7" w:rsidP="00251014">
      <w:pPr>
        <w:pStyle w:val="BodyText"/>
      </w:pPr>
      <w:r w:rsidRPr="000530C7">
        <w:t>Skills must have been demonstrated under routine supervision in the workplace or in a simulated environment that reflects workplace conditions and contingencies encountered in perfor</w:t>
      </w:r>
      <w:r w:rsidRPr="000530C7">
        <w:t xml:space="preserve">ming major modifications and repairs to small aircraft metal structure. The following conditions must be met for this unit: </w:t>
      </w:r>
    </w:p>
    <w:p w:rsidR="00000000" w:rsidRPr="000530C7" w:rsidP="000530C7">
      <w:pPr>
        <w:pStyle w:val="ListBullet"/>
      </w:pPr>
      <w:r w:rsidRPr="000530C7">
        <w:t xml:space="preserve">use of suitable facilities, equipment and resources, including: </w:t>
      </w:r>
    </w:p>
    <w:p w:rsidR="00000000" w:rsidRPr="000530C7" w:rsidP="000530C7">
      <w:pPr>
        <w:pStyle w:val="ListBullet2"/>
      </w:pPr>
      <w:r w:rsidRPr="000530C7">
        <w:t>maintenance documentation relevant to performing major modificat</w:t>
      </w:r>
      <w:r w:rsidRPr="000530C7">
        <w:t>ions and repairs to small aircraft metal structure</w:t>
      </w:r>
    </w:p>
    <w:p w:rsidR="00000000" w:rsidRPr="000530C7" w:rsidP="000530C7">
      <w:pPr>
        <w:pStyle w:val="ListBullet2"/>
      </w:pPr>
      <w:r w:rsidRPr="000530C7">
        <w:t xml:space="preserve">tools and equipment specified in maintenance documentation </w:t>
      </w:r>
    </w:p>
    <w:p w:rsidR="00000000" w:rsidRPr="000530C7" w:rsidP="000530C7">
      <w:pPr>
        <w:pStyle w:val="ListBullet2"/>
      </w:pPr>
      <w:r w:rsidRPr="000530C7">
        <w:t>general-purpose tools and test equipment found in most routine situations.</w:t>
      </w:r>
    </w:p>
    <w:p w:rsidR="00000000" w:rsidRPr="000530C7" w:rsidP="00251014">
      <w:pPr>
        <w:pStyle w:val="BodyText"/>
      </w:pPr>
      <w:r w:rsidRPr="000530C7">
        <w:t>Evidence of tasks demonstrating competency must be recorded in a log o</w:t>
      </w:r>
      <w:r w:rsidRPr="000530C7">
        <w:t>f industrial experience and achievement.</w:t>
      </w:r>
    </w:p>
    <w:p w:rsidR="00000000" w:rsidRPr="000530C7" w:rsidP="00251014">
      <w:pPr>
        <w:pStyle w:val="BodyText"/>
      </w:pPr>
      <w:r w:rsidRPr="000530C7">
        <w:t>Assessors must satisfy the NVR/AQTF mandatory competency requirements for assessors.</w:t>
      </w:r>
    </w:p>
    <w:p w:rsidR="00000000" w:rsidRPr="000530C7" w:rsidP="000530C7">
      <w:pPr>
        <w:pStyle w:val="Heading1"/>
      </w:pPr>
      <w:bookmarkStart w:id="13" w:name="O_1251205"/>
      <w:bookmarkEnd w:id="13"/>
      <w:r w:rsidRPr="000530C7">
        <w:t>Links</w:t>
      </w:r>
    </w:p>
    <w:p w:rsidR="00000000" w:rsidRPr="000530C7" w:rsidP="00251014">
      <w:pPr>
        <w:pStyle w:val="BodyText"/>
      </w:pPr>
      <w:r w:rsidRPr="000530C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84AC3">
        <w:rPr>
          <w:rStyle w:val="Hyperlink"/>
        </w:rPr>
        <w:t>https://vetnet.gov.au/Pages/TrainingDocs.aspx?q=ce216c9c-04d5-4b3b-9bcf-4e81d0950371</w:t>
      </w:r>
      <w:r>
        <w:fldChar w:fldCharType="end"/>
      </w:r>
    </w:p>
    <w:p w:rsidR="00000000" w:rsidRPr="000530C7" w:rsidP="000530C7"/>
    <w:sectPr w:rsidSect="000530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C7" w:rsidRPr="00251014" w:rsidP="002510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014" w:rsidP="000530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1014" w:rsidP="000530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51014" w:rsidP="000530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C7" w:rsidP="000530C7">
    <w:pPr>
      <w:pStyle w:val="Footer"/>
      <w:framePr w:wrap="around"/>
    </w:pPr>
    <w:r>
      <w:fldChar w:fldCharType="begin"/>
    </w:r>
    <w:r>
      <w:instrText xml:space="preserve"> DOCPROPERTY  Subject  \* MERGEFORMAT </w:instrText>
    </w:r>
    <w:r>
      <w:fldChar w:fldCharType="separate"/>
    </w:r>
    <w:r w:rsidR="00251014">
      <w:t>Approved</w:t>
    </w:r>
    <w:r w:rsidR="00251014">
      <w:fldChar w:fldCharType="end"/>
    </w:r>
    <w:r>
      <w:tab/>
      <w:t xml:space="preserve">Page </w:t>
    </w:r>
    <w:r>
      <w:fldChar w:fldCharType="begin"/>
    </w:r>
    <w:r>
      <w:instrText xml:space="preserve"> PAGE  \* Arabic  \* MERGEFORMAT </w:instrText>
    </w:r>
    <w:r>
      <w:fldChar w:fldCharType="separate"/>
    </w:r>
    <w:r w:rsidR="002510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1014">
      <w:rPr>
        <w:noProof/>
      </w:rPr>
      <w:t>4</w:t>
    </w:r>
    <w:r>
      <w:rPr>
        <w:noProof/>
      </w:rPr>
      <w:fldChar w:fldCharType="end"/>
    </w:r>
  </w:p>
  <w:p w:rsidR="000530C7" w:rsidP="000530C7">
    <w:pPr>
      <w:pStyle w:val="Footer"/>
      <w:framePr w:wrap="around"/>
    </w:pPr>
    <w:r>
      <w:t xml:space="preserve">© Commonwealth of Australia, </w:t>
    </w:r>
    <w:r>
      <w:fldChar w:fldCharType="begin"/>
    </w:r>
    <w:r>
      <w:instrText xml:space="preserve"> DATE  \@ "yyyy"  \* MERGEFORMAT </w:instrText>
    </w:r>
    <w:r>
      <w:fldChar w:fldCharType="separate"/>
    </w:r>
    <w:r w:rsidR="00251014">
      <w:rPr>
        <w:noProof/>
      </w:rPr>
      <w:t>2025</w:t>
    </w:r>
    <w:r>
      <w:fldChar w:fldCharType="end"/>
    </w:r>
    <w:r>
      <w:tab/>
    </w:r>
    <w:r>
      <w:fldChar w:fldCharType="begin"/>
    </w:r>
    <w:r>
      <w:instrText xml:space="preserve"> DOCPROPERTY  Author  \* MERGEFORMAT </w:instrText>
    </w:r>
    <w:r>
      <w:fldChar w:fldCharType="separate"/>
    </w:r>
    <w:r w:rsidR="00251014">
      <w:t>Manufacturing Industry Skills Alliance</w:t>
    </w:r>
    <w:r w:rsidR="00251014">
      <w:fldChar w:fldCharType="end"/>
    </w:r>
  </w:p>
  <w:p w:rsidR="000530C7" w:rsidP="000530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0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30C7" w:rsidRPr="00251014" w:rsidP="002510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014" w:rsidRPr="002D2AF8" w:rsidP="000530C7">
    <w:pPr>
      <w:pStyle w:val="Header"/>
      <w:framePr w:wrap="around"/>
    </w:pPr>
    <w:r>
      <w:fldChar w:fldCharType="begin"/>
    </w:r>
    <w:r>
      <w:instrText xml:space="preserve"> TITLE   \* MERGEFORMAT </w:instrText>
    </w:r>
    <w:r>
      <w:fldChar w:fldCharType="separate"/>
    </w:r>
    <w:r>
      <w:t>MEAMEC0058 Perform major modifications and repairs to small aircraft metal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1014" w:rsidP="000530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C7" w:rsidRPr="002D2AF8" w:rsidP="000530C7">
    <w:pPr>
      <w:pStyle w:val="Header"/>
      <w:framePr w:wrap="around"/>
    </w:pPr>
    <w:r>
      <w:fldChar w:fldCharType="begin"/>
    </w:r>
    <w:r>
      <w:instrText xml:space="preserve"> TITLE   \* MERGEFORMAT </w:instrText>
    </w:r>
    <w:r>
      <w:fldChar w:fldCharType="separate"/>
    </w:r>
    <w:r w:rsidR="00251014">
      <w:t>MEAMEC0058 Perform major modifications and repairs to small aircraft metal structure</w:t>
    </w:r>
    <w:r w:rsidR="00251014">
      <w:fldChar w:fldCharType="end"/>
    </w:r>
    <w:r>
      <w:tab/>
      <w:t xml:space="preserve">Date this document was generated: </w:t>
    </w:r>
    <w:r>
      <w:fldChar w:fldCharType="begin"/>
    </w:r>
    <w:r>
      <w:instrText xml:space="preserve"> CREATEDATE  \@ "d MMMM yyyy"  \* MERGEFORMAT </w:instrText>
    </w:r>
    <w:r>
      <w:fldChar w:fldCharType="separate"/>
    </w:r>
    <w:r w:rsidR="00251014">
      <w:rPr>
        <w:noProof/>
      </w:rPr>
      <w:t>2 March 2025</w:t>
    </w:r>
    <w:r>
      <w:fldChar w:fldCharType="end"/>
    </w:r>
  </w:p>
  <w:p w:rsidR="000530C7" w:rsidP="000530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5C66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4442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BEC7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0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0C7"/>
    <w:pPr>
      <w:spacing w:before="360" w:after="60"/>
      <w:outlineLvl w:val="0"/>
    </w:pPr>
    <w:rPr>
      <w:sz w:val="32"/>
    </w:rPr>
  </w:style>
  <w:style w:type="paragraph" w:styleId="Heading2">
    <w:name w:val="heading 2"/>
    <w:basedOn w:val="HeadingBase"/>
    <w:next w:val="BodyText"/>
    <w:link w:val="Heading2Char"/>
    <w:qFormat/>
    <w:rsid w:val="000530C7"/>
    <w:pPr>
      <w:keepLines/>
      <w:spacing w:before="240" w:after="120"/>
      <w:outlineLvl w:val="1"/>
    </w:pPr>
    <w:rPr>
      <w:sz w:val="28"/>
      <w:szCs w:val="40"/>
    </w:rPr>
  </w:style>
  <w:style w:type="paragraph" w:styleId="Heading3">
    <w:name w:val="heading 3"/>
    <w:basedOn w:val="HeadingBase"/>
    <w:next w:val="BodyText"/>
    <w:link w:val="Heading3Char"/>
    <w:qFormat/>
    <w:rsid w:val="000530C7"/>
    <w:pPr>
      <w:spacing w:before="180" w:after="120"/>
      <w:outlineLvl w:val="2"/>
    </w:pPr>
    <w:rPr>
      <w:spacing w:val="-10"/>
      <w:kern w:val="32"/>
    </w:rPr>
  </w:style>
  <w:style w:type="paragraph" w:styleId="Heading4">
    <w:name w:val="heading 4"/>
    <w:basedOn w:val="HeadingBase"/>
    <w:next w:val="BodyText"/>
    <w:link w:val="Heading4Char"/>
    <w:qFormat/>
    <w:rsid w:val="000530C7"/>
    <w:pPr>
      <w:spacing w:before="160" w:after="120"/>
      <w:outlineLvl w:val="3"/>
    </w:pPr>
    <w:rPr>
      <w:sz w:val="22"/>
    </w:rPr>
  </w:style>
  <w:style w:type="paragraph" w:styleId="Heading5">
    <w:name w:val="heading 5"/>
    <w:basedOn w:val="HeadingBase"/>
    <w:next w:val="Normal"/>
    <w:link w:val="Heading5Char"/>
    <w:qFormat/>
    <w:rsid w:val="000530C7"/>
    <w:pPr>
      <w:spacing w:before="80"/>
      <w:outlineLvl w:val="4"/>
    </w:pPr>
    <w:rPr>
      <w:color w:val="918585"/>
      <w:sz w:val="20"/>
    </w:rPr>
  </w:style>
  <w:style w:type="paragraph" w:styleId="Heading6">
    <w:name w:val="heading 6"/>
    <w:basedOn w:val="HeadingBase"/>
    <w:next w:val="Normal"/>
    <w:link w:val="Heading6Char"/>
    <w:qFormat/>
    <w:rsid w:val="000530C7"/>
    <w:pPr>
      <w:spacing w:before="60"/>
      <w:outlineLvl w:val="5"/>
    </w:pPr>
    <w:rPr>
      <w:color w:val="918585"/>
      <w:sz w:val="20"/>
    </w:rPr>
  </w:style>
  <w:style w:type="paragraph" w:styleId="Heading7">
    <w:name w:val="heading 7"/>
    <w:basedOn w:val="Normal"/>
    <w:next w:val="Normal"/>
    <w:link w:val="Heading7Char"/>
    <w:qFormat/>
    <w:rsid w:val="000530C7"/>
    <w:pPr>
      <w:ind w:left="720"/>
      <w:outlineLvl w:val="6"/>
    </w:pPr>
    <w:rPr>
      <w:i/>
    </w:rPr>
  </w:style>
  <w:style w:type="paragraph" w:styleId="Heading8">
    <w:name w:val="heading 8"/>
    <w:basedOn w:val="Normal"/>
    <w:next w:val="Normal"/>
    <w:link w:val="Heading8Char"/>
    <w:qFormat/>
    <w:rsid w:val="000530C7"/>
    <w:pPr>
      <w:ind w:left="720"/>
      <w:outlineLvl w:val="7"/>
    </w:pPr>
    <w:rPr>
      <w:i/>
    </w:rPr>
  </w:style>
  <w:style w:type="paragraph" w:styleId="Heading9">
    <w:name w:val="heading 9"/>
    <w:basedOn w:val="Normal"/>
    <w:next w:val="Normal"/>
    <w:link w:val="Heading9Char"/>
    <w:qFormat/>
    <w:rsid w:val="000530C7"/>
    <w:pPr>
      <w:ind w:left="720"/>
      <w:outlineLvl w:val="8"/>
    </w:pPr>
    <w:rPr>
      <w:i/>
    </w:rPr>
  </w:style>
  <w:style w:type="character" w:default="1" w:styleId="DefaultParagraphFont">
    <w:name w:val="Default Paragraph Font"/>
    <w:uiPriority w:val="1"/>
    <w:unhideWhenUsed/>
    <w:rsid w:val="000530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0C7"/>
  </w:style>
  <w:style w:type="character" w:customStyle="1" w:styleId="Heading1Char">
    <w:name w:val="Heading 1 Char"/>
    <w:basedOn w:val="DefaultParagraphFont"/>
    <w:link w:val="Heading1"/>
    <w:rsid w:val="000530C7"/>
    <w:rPr>
      <w:rFonts w:ascii="Times New Roman" w:eastAsia="Times New Roman" w:hAnsi="Times New Roman" w:cs="Times New Roman"/>
      <w:b/>
      <w:sz w:val="32"/>
      <w:szCs w:val="20"/>
      <w:lang w:eastAsia="en-US"/>
    </w:rPr>
  </w:style>
  <w:style w:type="paragraph" w:styleId="BodyText">
    <w:name w:val="Body Text"/>
    <w:basedOn w:val="Normal"/>
    <w:link w:val="BodyTextChar"/>
    <w:rsid w:val="000530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30C7"/>
    <w:rPr>
      <w:rFonts w:ascii="Times New Roman" w:eastAsia="Times New Roman" w:hAnsi="Times New Roman" w:cs="Times New Roman"/>
      <w:sz w:val="24"/>
      <w:lang w:eastAsia="en-US"/>
    </w:rPr>
  </w:style>
  <w:style w:type="paragraph" w:styleId="ListBullet">
    <w:name w:val="List Bullet"/>
    <w:basedOn w:val="List"/>
    <w:rsid w:val="000530C7"/>
    <w:pPr>
      <w:numPr>
        <w:numId w:val="12"/>
      </w:numPr>
      <w:tabs>
        <w:tab w:val="clear" w:pos="340"/>
      </w:tabs>
      <w:spacing w:before="40" w:after="40"/>
    </w:pPr>
  </w:style>
  <w:style w:type="character" w:customStyle="1" w:styleId="SpecialBold">
    <w:name w:val="Special Bold"/>
    <w:basedOn w:val="DefaultParagraphFont"/>
    <w:rsid w:val="000530C7"/>
    <w:rPr>
      <w:b/>
      <w:spacing w:val="0"/>
    </w:rPr>
  </w:style>
  <w:style w:type="paragraph" w:styleId="ListBullet2">
    <w:name w:val="List Bullet 2"/>
    <w:basedOn w:val="List2"/>
    <w:rsid w:val="000530C7"/>
    <w:pPr>
      <w:numPr>
        <w:numId w:val="13"/>
      </w:numPr>
      <w:tabs>
        <w:tab w:val="clear" w:pos="680"/>
      </w:tabs>
    </w:pPr>
  </w:style>
  <w:style w:type="paragraph" w:customStyle="1" w:styleId="SuperHeading">
    <w:name w:val="SuperHeading"/>
    <w:basedOn w:val="Normal"/>
    <w:rsid w:val="000530C7"/>
    <w:pPr>
      <w:spacing w:before="240" w:after="120"/>
      <w:outlineLvl w:val="0"/>
    </w:pPr>
    <w:rPr>
      <w:rFonts w:ascii="Times New Roman" w:hAnsi="Times New Roman"/>
      <w:b/>
      <w:sz w:val="32"/>
    </w:rPr>
  </w:style>
  <w:style w:type="paragraph" w:customStyle="1" w:styleId="AllowPageBreak">
    <w:name w:val="AllowPageBreak"/>
    <w:rsid w:val="000530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30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0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0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0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0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0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0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0C7"/>
    <w:rPr>
      <w:rFonts w:ascii="Courier New" w:eastAsia="Times New Roman" w:hAnsi="Courier New" w:cs="Times New Roman"/>
      <w:i/>
      <w:szCs w:val="20"/>
      <w:lang w:eastAsia="en-US"/>
    </w:rPr>
  </w:style>
  <w:style w:type="paragraph" w:customStyle="1" w:styleId="HeadingBase">
    <w:name w:val="Heading Base"/>
    <w:rsid w:val="000530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0C7"/>
    <w:pPr>
      <w:tabs>
        <w:tab w:val="right" w:leader="dot" w:pos="9072"/>
      </w:tabs>
      <w:ind w:left="567"/>
    </w:pPr>
    <w:rPr>
      <w:szCs w:val="22"/>
    </w:rPr>
  </w:style>
  <w:style w:type="paragraph" w:customStyle="1" w:styleId="TOCBase">
    <w:name w:val="TOC Base"/>
    <w:rsid w:val="000530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0C7"/>
    <w:pPr>
      <w:tabs>
        <w:tab w:val="right" w:leader="dot" w:pos="9072"/>
      </w:tabs>
      <w:spacing w:before="40" w:after="40"/>
      <w:ind w:left="284"/>
    </w:pPr>
    <w:rPr>
      <w:rFonts w:ascii="Times New Roman" w:hAnsi="Times New Roman"/>
    </w:rPr>
  </w:style>
  <w:style w:type="paragraph" w:styleId="TOC1">
    <w:name w:val="toc 1"/>
    <w:basedOn w:val="TOCBase"/>
    <w:next w:val="Normal"/>
    <w:rsid w:val="000530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0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0C7"/>
    <w:rPr>
      <w:rFonts w:ascii="Times New Roman" w:eastAsia="Times New Roman" w:hAnsi="Times New Roman" w:cs="Times New Roman"/>
      <w:sz w:val="16"/>
      <w:lang w:eastAsia="en-US"/>
    </w:rPr>
  </w:style>
  <w:style w:type="paragraph" w:styleId="Title">
    <w:name w:val="Title"/>
    <w:basedOn w:val="HeadingBase"/>
    <w:link w:val="TitleChar"/>
    <w:qFormat/>
    <w:rsid w:val="000530C7"/>
    <w:pPr>
      <w:spacing w:before="5040"/>
      <w:jc w:val="center"/>
    </w:pPr>
    <w:rPr>
      <w:sz w:val="48"/>
      <w:szCs w:val="72"/>
      <w:lang w:val="en-US"/>
    </w:rPr>
  </w:style>
  <w:style w:type="character" w:customStyle="1" w:styleId="TitleChar">
    <w:name w:val="Title Char"/>
    <w:basedOn w:val="DefaultParagraphFont"/>
    <w:link w:val="Title"/>
    <w:rsid w:val="000530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0C7"/>
    <w:pPr>
      <w:tabs>
        <w:tab w:val="left" w:pos="3600"/>
        <w:tab w:val="left" w:pos="3958"/>
      </w:tabs>
    </w:pPr>
  </w:style>
  <w:style w:type="paragraph" w:styleId="List">
    <w:name w:val="List"/>
    <w:basedOn w:val="BodyText"/>
    <w:next w:val="BodyText"/>
    <w:rsid w:val="000530C7"/>
    <w:pPr>
      <w:tabs>
        <w:tab w:val="left" w:pos="340"/>
      </w:tabs>
      <w:spacing w:before="60" w:after="60"/>
      <w:ind w:left="340" w:hanging="340"/>
    </w:pPr>
  </w:style>
  <w:style w:type="paragraph" w:customStyle="1" w:styleId="Note">
    <w:name w:val="Note"/>
    <w:basedOn w:val="BodyText"/>
    <w:rsid w:val="000530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0C7"/>
    <w:pPr>
      <w:framePr w:wrap="auto" w:hAnchor="text" w:y="6049"/>
    </w:pPr>
    <w:rPr>
      <w:color w:val="000000"/>
      <w:sz w:val="40"/>
    </w:rPr>
  </w:style>
  <w:style w:type="paragraph" w:customStyle="1" w:styleId="TOCTitle">
    <w:name w:val="TOCTitle"/>
    <w:basedOn w:val="Heading1"/>
    <w:rsid w:val="000530C7"/>
    <w:pPr>
      <w:spacing w:after="240"/>
      <w:jc w:val="center"/>
      <w:outlineLvl w:val="9"/>
    </w:pPr>
    <w:rPr>
      <w:caps/>
    </w:rPr>
  </w:style>
  <w:style w:type="paragraph" w:customStyle="1" w:styleId="Version">
    <w:name w:val="Version"/>
    <w:rsid w:val="000530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30C7"/>
    <w:pPr>
      <w:keepNext w:val="0"/>
      <w:tabs>
        <w:tab w:val="right" w:pos="4176"/>
      </w:tabs>
      <w:ind w:left="198" w:hanging="198"/>
    </w:pPr>
    <w:rPr>
      <w:rFonts w:ascii="Garamond" w:hAnsi="Garamond"/>
    </w:rPr>
  </w:style>
  <w:style w:type="paragraph" w:styleId="IndexHeading">
    <w:name w:val="index heading"/>
    <w:basedOn w:val="Normal"/>
    <w:next w:val="Index1"/>
    <w:semiHidden/>
    <w:rsid w:val="000530C7"/>
    <w:pPr>
      <w:spacing w:before="120" w:after="120"/>
    </w:pPr>
    <w:rPr>
      <w:rFonts w:ascii="Arial" w:hAnsi="Arial"/>
      <w:b/>
      <w:color w:val="918585"/>
      <w:sz w:val="24"/>
    </w:rPr>
  </w:style>
  <w:style w:type="paragraph" w:styleId="Header">
    <w:name w:val="header"/>
    <w:basedOn w:val="Normal"/>
    <w:link w:val="HeaderChar"/>
    <w:rsid w:val="000530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0C7"/>
    <w:rPr>
      <w:rFonts w:ascii="Times New Roman" w:eastAsia="Times New Roman" w:hAnsi="Times New Roman" w:cs="Times New Roman"/>
      <w:sz w:val="16"/>
      <w:szCs w:val="20"/>
      <w:lang w:val="en-GB" w:eastAsia="en-US"/>
    </w:rPr>
  </w:style>
  <w:style w:type="paragraph" w:customStyle="1" w:styleId="Chapter">
    <w:name w:val="Chapter"/>
    <w:basedOn w:val="Normal"/>
    <w:rsid w:val="000530C7"/>
    <w:pPr>
      <w:spacing w:before="240"/>
    </w:pPr>
    <w:rPr>
      <w:rFonts w:ascii="Times New Roman" w:hAnsi="Times New Roman"/>
      <w:smallCaps/>
      <w:spacing w:val="80"/>
      <w:sz w:val="28"/>
    </w:rPr>
  </w:style>
  <w:style w:type="paragraph" w:customStyle="1" w:styleId="InChapter">
    <w:name w:val="InChapter"/>
    <w:basedOn w:val="Heading3"/>
    <w:rsid w:val="000530C7"/>
    <w:pPr>
      <w:spacing w:after="240"/>
      <w:outlineLvl w:val="9"/>
    </w:pPr>
    <w:rPr>
      <w:noProof/>
    </w:rPr>
  </w:style>
  <w:style w:type="paragraph" w:styleId="Index2">
    <w:name w:val="index 2"/>
    <w:basedOn w:val="Normal"/>
    <w:next w:val="Normal"/>
    <w:semiHidden/>
    <w:rsid w:val="000530C7"/>
    <w:pPr>
      <w:tabs>
        <w:tab w:val="right" w:pos="4176"/>
      </w:tabs>
      <w:ind w:left="568" w:hanging="284"/>
    </w:pPr>
    <w:rPr>
      <w:rFonts w:ascii="Garamond" w:hAnsi="Garamond"/>
    </w:rPr>
  </w:style>
  <w:style w:type="paragraph" w:customStyle="1" w:styleId="Byline">
    <w:name w:val="Byline"/>
    <w:rsid w:val="000530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0C7"/>
    <w:pPr>
      <w:tabs>
        <w:tab w:val="clear" w:pos="3600"/>
        <w:tab w:val="clear" w:pos="3958"/>
      </w:tabs>
      <w:jc w:val="right"/>
    </w:pPr>
  </w:style>
  <w:style w:type="character" w:styleId="Emphasis">
    <w:name w:val="Emphasis"/>
    <w:basedOn w:val="DefaultParagraphFont"/>
    <w:qFormat/>
    <w:rsid w:val="000530C7"/>
    <w:rPr>
      <w:i/>
    </w:rPr>
  </w:style>
  <w:style w:type="paragraph" w:styleId="Caption">
    <w:name w:val="caption"/>
    <w:basedOn w:val="BodyText"/>
    <w:next w:val="Normal"/>
    <w:qFormat/>
    <w:rsid w:val="000530C7"/>
    <w:pPr>
      <w:framePr w:w="2268" w:hSpace="181" w:vSpace="181" w:wrap="around" w:vAnchor="text" w:hAnchor="page" w:x="1135" w:y="285" w:anchorLock="1"/>
    </w:pPr>
    <w:rPr>
      <w:i/>
    </w:rPr>
  </w:style>
  <w:style w:type="paragraph" w:customStyle="1" w:styleId="MiniTOCTitle">
    <w:name w:val="MiniTOCTitle"/>
    <w:basedOn w:val="Heading4"/>
    <w:rsid w:val="000530C7"/>
    <w:pPr>
      <w:spacing w:before="240"/>
      <w:outlineLvl w:val="9"/>
    </w:pPr>
    <w:rPr>
      <w:noProof/>
      <w:sz w:val="24"/>
    </w:rPr>
  </w:style>
  <w:style w:type="paragraph" w:customStyle="1" w:styleId="MiniTOCItem">
    <w:name w:val="MiniTOCItem"/>
    <w:basedOn w:val="ListBullet"/>
    <w:rsid w:val="000530C7"/>
    <w:pPr>
      <w:numPr>
        <w:numId w:val="0"/>
      </w:numPr>
      <w:tabs>
        <w:tab w:val="right" w:leader="dot" w:pos="6521"/>
      </w:tabs>
      <w:spacing w:before="0" w:after="0"/>
    </w:pPr>
  </w:style>
  <w:style w:type="paragraph" w:customStyle="1" w:styleId="TOFTitle">
    <w:name w:val="TOFTitle"/>
    <w:basedOn w:val="TOCTitle"/>
    <w:rsid w:val="000530C7"/>
  </w:style>
  <w:style w:type="paragraph" w:styleId="TableofFigures">
    <w:name w:val="table of figures"/>
    <w:basedOn w:val="Normal"/>
    <w:next w:val="Normal"/>
    <w:semiHidden/>
    <w:rsid w:val="000530C7"/>
    <w:pPr>
      <w:tabs>
        <w:tab w:val="right" w:leader="dot" w:pos="9072"/>
      </w:tabs>
      <w:ind w:left="970" w:hanging="403"/>
    </w:pPr>
    <w:rPr>
      <w:rFonts w:ascii="Times New Roman" w:hAnsi="Times New Roman"/>
      <w:b/>
    </w:rPr>
  </w:style>
  <w:style w:type="paragraph" w:styleId="ListNumber">
    <w:name w:val="List Number"/>
    <w:basedOn w:val="List"/>
    <w:rsid w:val="000530C7"/>
    <w:pPr>
      <w:numPr>
        <w:numId w:val="15"/>
      </w:numPr>
      <w:tabs>
        <w:tab w:val="clear" w:pos="340"/>
      </w:tabs>
    </w:pPr>
  </w:style>
  <w:style w:type="character" w:customStyle="1" w:styleId="WingdingSymbols">
    <w:name w:val="Wingding Symbols"/>
    <w:rsid w:val="000530C7"/>
    <w:rPr>
      <w:rFonts w:ascii="Wingdings" w:hAnsi="Wingdings"/>
    </w:rPr>
  </w:style>
  <w:style w:type="paragraph" w:customStyle="1" w:styleId="TableHeading">
    <w:name w:val="Table Heading"/>
    <w:basedOn w:val="HeadingBase"/>
    <w:rsid w:val="000530C7"/>
    <w:pPr>
      <w:keepLines/>
      <w:pBdr>
        <w:bottom w:val="single" w:sz="6" w:space="1" w:color="918585"/>
      </w:pBdr>
      <w:spacing w:before="240"/>
    </w:pPr>
  </w:style>
  <w:style w:type="character" w:customStyle="1" w:styleId="HotSpot">
    <w:name w:val="HotSpot"/>
    <w:rsid w:val="000530C7"/>
    <w:rPr>
      <w:color w:val="0033CC"/>
      <w:u w:val="none"/>
    </w:rPr>
  </w:style>
  <w:style w:type="paragraph" w:customStyle="1" w:styleId="BodyTextRight">
    <w:name w:val="Body Text Right"/>
    <w:basedOn w:val="BodyText"/>
    <w:rsid w:val="000530C7"/>
    <w:pPr>
      <w:spacing w:before="0" w:after="0"/>
      <w:jc w:val="right"/>
    </w:pPr>
  </w:style>
  <w:style w:type="paragraph" w:styleId="Index3">
    <w:name w:val="index 3"/>
    <w:basedOn w:val="ListNumber2"/>
    <w:next w:val="Normal"/>
    <w:semiHidden/>
    <w:rsid w:val="000530C7"/>
    <w:pPr>
      <w:numPr>
        <w:numId w:val="0"/>
      </w:numPr>
      <w:tabs>
        <w:tab w:val="right" w:leader="dot" w:pos="4176"/>
      </w:tabs>
    </w:pPr>
  </w:style>
  <w:style w:type="paragraph" w:styleId="ListNumber2">
    <w:name w:val="List Number 2"/>
    <w:basedOn w:val="List2"/>
    <w:rsid w:val="000530C7"/>
    <w:pPr>
      <w:numPr>
        <w:numId w:val="10"/>
      </w:numPr>
      <w:tabs>
        <w:tab w:val="clear" w:pos="1060"/>
      </w:tabs>
    </w:pPr>
  </w:style>
  <w:style w:type="paragraph" w:customStyle="1" w:styleId="MarginNote">
    <w:name w:val="Margin Note"/>
    <w:basedOn w:val="BodyText"/>
    <w:rsid w:val="000530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0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0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0C7"/>
    <w:rPr>
      <w:sz w:val="32"/>
    </w:rPr>
  </w:style>
  <w:style w:type="paragraph" w:customStyle="1" w:styleId="HeadingProcedure">
    <w:name w:val="Heading Procedure"/>
    <w:basedOn w:val="HeadingBase"/>
    <w:next w:val="Normal"/>
    <w:rsid w:val="000530C7"/>
    <w:pPr>
      <w:tabs>
        <w:tab w:val="left" w:pos="0"/>
      </w:tabs>
      <w:spacing w:before="120" w:after="60"/>
    </w:pPr>
    <w:rPr>
      <w:i/>
      <w:color w:val="918585"/>
      <w:sz w:val="22"/>
    </w:rPr>
  </w:style>
  <w:style w:type="paragraph" w:customStyle="1" w:styleId="TableBodyText">
    <w:name w:val="Table Body Text"/>
    <w:basedOn w:val="BodyText"/>
    <w:rsid w:val="000530C7"/>
    <w:pPr>
      <w:spacing w:before="60" w:after="60"/>
    </w:pPr>
  </w:style>
  <w:style w:type="paragraph" w:styleId="ListContinue">
    <w:name w:val="List Continue"/>
    <w:basedOn w:val="List"/>
    <w:rsid w:val="000530C7"/>
    <w:pPr>
      <w:ind w:firstLine="0"/>
    </w:pPr>
  </w:style>
  <w:style w:type="paragraph" w:customStyle="1" w:styleId="ListNote">
    <w:name w:val="List Note"/>
    <w:basedOn w:val="List"/>
    <w:rsid w:val="000530C7"/>
    <w:pPr>
      <w:pBdr>
        <w:top w:val="single" w:sz="6" w:space="2" w:color="918585"/>
        <w:bottom w:val="single" w:sz="6" w:space="2" w:color="918585"/>
      </w:pBdr>
      <w:tabs>
        <w:tab w:val="left" w:pos="1021"/>
      </w:tabs>
      <w:ind w:firstLine="0"/>
    </w:pPr>
  </w:style>
  <w:style w:type="paragraph" w:customStyle="1" w:styleId="Warning">
    <w:name w:val="Warning"/>
    <w:basedOn w:val="BodyText"/>
    <w:rsid w:val="000530C7"/>
    <w:pPr>
      <w:shd w:val="clear" w:color="auto" w:fill="D9D9D9"/>
      <w:tabs>
        <w:tab w:val="left" w:pos="992"/>
      </w:tabs>
      <w:ind w:left="119" w:right="119"/>
    </w:pPr>
    <w:rPr>
      <w:sz w:val="20"/>
    </w:rPr>
  </w:style>
  <w:style w:type="paragraph" w:customStyle="1" w:styleId="MarginIcons">
    <w:name w:val="Margin Icons"/>
    <w:basedOn w:val="BodyText"/>
    <w:rsid w:val="000530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0C7"/>
    <w:rPr>
      <w:rFonts w:ascii="Courier New" w:hAnsi="Courier New"/>
    </w:rPr>
  </w:style>
  <w:style w:type="paragraph" w:customStyle="1" w:styleId="NoteBullet">
    <w:name w:val="Note Bullet"/>
    <w:basedOn w:val="Note"/>
    <w:rsid w:val="000530C7"/>
    <w:pPr>
      <w:tabs>
        <w:tab w:val="clear" w:pos="680"/>
      </w:tabs>
      <w:spacing w:before="60" w:after="60"/>
    </w:pPr>
  </w:style>
  <w:style w:type="paragraph" w:customStyle="1" w:styleId="SubHeading2">
    <w:name w:val="SubHeading2"/>
    <w:basedOn w:val="HeadingBase"/>
    <w:rsid w:val="000530C7"/>
    <w:pPr>
      <w:spacing w:before="240" w:after="60"/>
    </w:pPr>
    <w:rPr>
      <w:sz w:val="20"/>
    </w:rPr>
  </w:style>
  <w:style w:type="paragraph" w:customStyle="1" w:styleId="SubHeading1">
    <w:name w:val="SubHeading1"/>
    <w:basedOn w:val="HeadingBase"/>
    <w:rsid w:val="000530C7"/>
    <w:pPr>
      <w:spacing w:before="240" w:after="60"/>
    </w:pPr>
    <w:rPr>
      <w:color w:val="918585"/>
      <w:sz w:val="22"/>
    </w:rPr>
  </w:style>
  <w:style w:type="paragraph" w:customStyle="1" w:styleId="SideHeading">
    <w:name w:val="Side Heading"/>
    <w:basedOn w:val="HeadingBase"/>
    <w:rsid w:val="000530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0C7"/>
    <w:pPr>
      <w:tabs>
        <w:tab w:val="num" w:pos="360"/>
      </w:tabs>
    </w:pPr>
  </w:style>
  <w:style w:type="paragraph" w:styleId="PlainText">
    <w:name w:val="Plain Text"/>
    <w:basedOn w:val="Normal"/>
    <w:link w:val="PlainTextChar"/>
    <w:rsid w:val="000530C7"/>
    <w:rPr>
      <w:sz w:val="20"/>
    </w:rPr>
  </w:style>
  <w:style w:type="character" w:customStyle="1" w:styleId="PlainTextChar">
    <w:name w:val="Plain Text Char"/>
    <w:basedOn w:val="DefaultParagraphFont"/>
    <w:link w:val="PlainText"/>
    <w:rsid w:val="000530C7"/>
    <w:rPr>
      <w:rFonts w:ascii="Courier New" w:eastAsia="Times New Roman" w:hAnsi="Courier New" w:cs="Times New Roman"/>
      <w:sz w:val="20"/>
      <w:szCs w:val="20"/>
      <w:lang w:eastAsia="en-US"/>
    </w:rPr>
  </w:style>
  <w:style w:type="character" w:customStyle="1" w:styleId="MenuOption">
    <w:name w:val="Menu Option"/>
    <w:basedOn w:val="DefaultParagraphFont"/>
    <w:rsid w:val="000530C7"/>
    <w:rPr>
      <w:b/>
      <w:smallCaps/>
    </w:rPr>
  </w:style>
  <w:style w:type="paragraph" w:customStyle="1" w:styleId="TableListNumber">
    <w:name w:val="Table List Number"/>
    <w:basedOn w:val="ListNumber"/>
    <w:rsid w:val="000530C7"/>
    <w:pPr>
      <w:numPr>
        <w:numId w:val="0"/>
      </w:numPr>
    </w:pPr>
  </w:style>
  <w:style w:type="paragraph" w:styleId="TOC4">
    <w:name w:val="toc 4"/>
    <w:basedOn w:val="TOCBase"/>
    <w:next w:val="Normal"/>
    <w:semiHidden/>
    <w:rsid w:val="000530C7"/>
    <w:pPr>
      <w:tabs>
        <w:tab w:val="right" w:leader="dot" w:pos="9071"/>
      </w:tabs>
      <w:ind w:left="1701"/>
    </w:pPr>
  </w:style>
  <w:style w:type="paragraph" w:customStyle="1" w:styleId="ListAlpha">
    <w:name w:val="List Alpha"/>
    <w:basedOn w:val="List"/>
    <w:rsid w:val="000530C7"/>
    <w:pPr>
      <w:numPr>
        <w:numId w:val="9"/>
      </w:numPr>
    </w:pPr>
  </w:style>
  <w:style w:type="paragraph" w:customStyle="1" w:styleId="ListAlpha2">
    <w:name w:val="List Alpha 2"/>
    <w:basedOn w:val="List2"/>
    <w:rsid w:val="000530C7"/>
    <w:pPr>
      <w:numPr>
        <w:numId w:val="8"/>
      </w:numPr>
    </w:pPr>
  </w:style>
  <w:style w:type="paragraph" w:styleId="List2">
    <w:name w:val="List 2"/>
    <w:basedOn w:val="BodyText"/>
    <w:rsid w:val="000530C7"/>
    <w:pPr>
      <w:tabs>
        <w:tab w:val="left" w:pos="680"/>
      </w:tabs>
      <w:spacing w:before="60" w:after="60"/>
      <w:ind w:left="680" w:hanging="340"/>
    </w:pPr>
  </w:style>
  <w:style w:type="paragraph" w:styleId="List3">
    <w:name w:val="List 3"/>
    <w:basedOn w:val="BodyText"/>
    <w:rsid w:val="000530C7"/>
    <w:pPr>
      <w:tabs>
        <w:tab w:val="left" w:pos="1021"/>
      </w:tabs>
      <w:spacing w:before="60" w:after="60"/>
      <w:ind w:left="1020" w:hanging="340"/>
    </w:pPr>
  </w:style>
  <w:style w:type="paragraph" w:styleId="List4">
    <w:name w:val="List 4"/>
    <w:basedOn w:val="BodyText"/>
    <w:rsid w:val="000530C7"/>
    <w:pPr>
      <w:tabs>
        <w:tab w:val="left" w:pos="1361"/>
      </w:tabs>
      <w:spacing w:before="60" w:after="60"/>
      <w:ind w:left="1361" w:hanging="340"/>
    </w:pPr>
  </w:style>
  <w:style w:type="paragraph" w:styleId="List5">
    <w:name w:val="List 5"/>
    <w:basedOn w:val="BodyText"/>
    <w:rsid w:val="000530C7"/>
    <w:pPr>
      <w:tabs>
        <w:tab w:val="left" w:pos="1701"/>
      </w:tabs>
      <w:spacing w:before="60" w:after="60"/>
      <w:ind w:left="1701" w:hanging="340"/>
    </w:pPr>
  </w:style>
  <w:style w:type="paragraph" w:styleId="ListBullet3">
    <w:name w:val="List Bullet 3"/>
    <w:basedOn w:val="List3"/>
    <w:rsid w:val="000530C7"/>
    <w:pPr>
      <w:numPr>
        <w:numId w:val="14"/>
      </w:numPr>
      <w:tabs>
        <w:tab w:val="clear" w:pos="1021"/>
      </w:tabs>
      <w:ind w:left="1037" w:hanging="357"/>
    </w:pPr>
  </w:style>
  <w:style w:type="paragraph" w:styleId="ListBullet4">
    <w:name w:val="List Bullet 4"/>
    <w:basedOn w:val="List4"/>
    <w:rsid w:val="000530C7"/>
    <w:pPr>
      <w:numPr>
        <w:numId w:val="3"/>
      </w:numPr>
      <w:tabs>
        <w:tab w:val="clear" w:pos="1361"/>
      </w:tabs>
    </w:pPr>
  </w:style>
  <w:style w:type="paragraph" w:styleId="ListBullet5">
    <w:name w:val="List Bullet 5"/>
    <w:basedOn w:val="List5"/>
    <w:rsid w:val="000530C7"/>
    <w:pPr>
      <w:numPr>
        <w:numId w:val="4"/>
      </w:numPr>
    </w:pPr>
  </w:style>
  <w:style w:type="paragraph" w:styleId="ListContinue2">
    <w:name w:val="List Continue 2"/>
    <w:basedOn w:val="List2"/>
    <w:rsid w:val="000530C7"/>
    <w:pPr>
      <w:ind w:firstLine="0"/>
    </w:pPr>
  </w:style>
  <w:style w:type="paragraph" w:styleId="ListContinue3">
    <w:name w:val="List Continue 3"/>
    <w:basedOn w:val="List3"/>
    <w:rsid w:val="000530C7"/>
    <w:pPr>
      <w:ind w:left="1021" w:firstLine="0"/>
    </w:pPr>
  </w:style>
  <w:style w:type="paragraph" w:styleId="ListContinue4">
    <w:name w:val="List Continue 4"/>
    <w:basedOn w:val="List4"/>
    <w:rsid w:val="000530C7"/>
    <w:pPr>
      <w:ind w:firstLine="0"/>
    </w:pPr>
  </w:style>
  <w:style w:type="paragraph" w:styleId="ListContinue5">
    <w:name w:val="List Continue 5"/>
    <w:basedOn w:val="List5"/>
    <w:rsid w:val="000530C7"/>
    <w:pPr>
      <w:ind w:firstLine="0"/>
    </w:pPr>
  </w:style>
  <w:style w:type="paragraph" w:styleId="ListNumber3">
    <w:name w:val="List Number 3"/>
    <w:basedOn w:val="List3"/>
    <w:rsid w:val="000530C7"/>
    <w:pPr>
      <w:numPr>
        <w:numId w:val="5"/>
      </w:numPr>
    </w:pPr>
  </w:style>
  <w:style w:type="paragraph" w:styleId="ListNumber4">
    <w:name w:val="List Number 4"/>
    <w:basedOn w:val="List4"/>
    <w:rsid w:val="000530C7"/>
    <w:pPr>
      <w:numPr>
        <w:numId w:val="6"/>
      </w:numPr>
    </w:pPr>
  </w:style>
  <w:style w:type="paragraph" w:styleId="ListNumber5">
    <w:name w:val="List Number 5"/>
    <w:basedOn w:val="List5"/>
    <w:rsid w:val="000530C7"/>
    <w:pPr>
      <w:numPr>
        <w:numId w:val="7"/>
      </w:numPr>
    </w:pPr>
  </w:style>
  <w:style w:type="paragraph" w:styleId="BlockText">
    <w:name w:val="Block Text"/>
    <w:basedOn w:val="Normal"/>
    <w:rsid w:val="000530C7"/>
    <w:pPr>
      <w:spacing w:after="120"/>
      <w:ind w:left="1440" w:right="1440"/>
    </w:pPr>
  </w:style>
  <w:style w:type="character" w:customStyle="1" w:styleId="Subscript">
    <w:name w:val="Subscript"/>
    <w:basedOn w:val="DefaultParagraphFont"/>
    <w:rsid w:val="000530C7"/>
    <w:rPr>
      <w:sz w:val="16"/>
      <w:vertAlign w:val="subscript"/>
    </w:rPr>
  </w:style>
  <w:style w:type="character" w:customStyle="1" w:styleId="Superscript">
    <w:name w:val="Superscript"/>
    <w:basedOn w:val="DefaultParagraphFont"/>
    <w:rsid w:val="000530C7"/>
    <w:rPr>
      <w:sz w:val="16"/>
      <w:vertAlign w:val="superscript"/>
    </w:rPr>
  </w:style>
  <w:style w:type="character" w:customStyle="1" w:styleId="Symbols">
    <w:name w:val="Symbols"/>
    <w:basedOn w:val="DefaultParagraphFont"/>
    <w:rsid w:val="000530C7"/>
    <w:rPr>
      <w:rFonts w:ascii="Symbol" w:hAnsi="Symbol"/>
    </w:rPr>
  </w:style>
  <w:style w:type="character" w:customStyle="1" w:styleId="MenuOptions">
    <w:name w:val="Menu Options"/>
    <w:basedOn w:val="DefaultParagraphFont"/>
    <w:rsid w:val="000530C7"/>
    <w:rPr>
      <w:rFonts w:ascii="Arial Narrow" w:hAnsi="Arial Narrow"/>
      <w:smallCaps/>
    </w:rPr>
  </w:style>
  <w:style w:type="character" w:customStyle="1" w:styleId="Buttons">
    <w:name w:val="Buttons"/>
    <w:basedOn w:val="DefaultParagraphFont"/>
    <w:rsid w:val="000530C7"/>
    <w:rPr>
      <w:b/>
    </w:rPr>
  </w:style>
  <w:style w:type="character" w:customStyle="1" w:styleId="Underlined">
    <w:name w:val="Underlined"/>
    <w:basedOn w:val="DefaultParagraphFont"/>
    <w:rsid w:val="000530C7"/>
    <w:rPr>
      <w:u w:val="single"/>
    </w:rPr>
  </w:style>
  <w:style w:type="paragraph" w:customStyle="1" w:styleId="TableBodyTextRight">
    <w:name w:val="Table Body Text Right"/>
    <w:basedOn w:val="TableBodyText"/>
    <w:rsid w:val="000530C7"/>
    <w:pPr>
      <w:widowControl w:val="0"/>
      <w:autoSpaceDE w:val="0"/>
      <w:autoSpaceDN w:val="0"/>
      <w:adjustRightInd w:val="0"/>
      <w:jc w:val="right"/>
    </w:pPr>
    <w:rPr>
      <w:rFonts w:cs="Arial"/>
      <w:szCs w:val="18"/>
    </w:rPr>
  </w:style>
  <w:style w:type="paragraph" w:customStyle="1" w:styleId="CopyrightText">
    <w:name w:val="Copyright Text"/>
    <w:basedOn w:val="BodyText"/>
    <w:rsid w:val="000530C7"/>
    <w:rPr>
      <w:sz w:val="18"/>
    </w:rPr>
  </w:style>
  <w:style w:type="paragraph" w:customStyle="1" w:styleId="BodySmallRight">
    <w:name w:val="Body Small Right"/>
    <w:basedOn w:val="BodyTextRight"/>
    <w:rsid w:val="000530C7"/>
    <w:rPr>
      <w:sz w:val="18"/>
      <w:szCs w:val="18"/>
    </w:rPr>
  </w:style>
  <w:style w:type="paragraph" w:customStyle="1" w:styleId="MarginEdition">
    <w:name w:val="Margin Edition"/>
    <w:basedOn w:val="MarginNote"/>
    <w:rsid w:val="000530C7"/>
    <w:pPr>
      <w:spacing w:before="0" w:after="0"/>
    </w:pPr>
    <w:rPr>
      <w:rFonts w:ascii="Times New Roman" w:hAnsi="Times New Roman"/>
      <w:color w:val="999999"/>
    </w:rPr>
  </w:style>
  <w:style w:type="paragraph" w:customStyle="1" w:styleId="Spacer">
    <w:name w:val="Spacer"/>
    <w:basedOn w:val="Normal"/>
    <w:rsid w:val="000530C7"/>
    <w:rPr>
      <w:sz w:val="2"/>
      <w:szCs w:val="2"/>
    </w:rPr>
  </w:style>
  <w:style w:type="character" w:customStyle="1" w:styleId="Small">
    <w:name w:val="Small"/>
    <w:basedOn w:val="DefaultParagraphFont"/>
    <w:rsid w:val="000530C7"/>
    <w:rPr>
      <w:sz w:val="16"/>
    </w:rPr>
  </w:style>
  <w:style w:type="paragraph" w:customStyle="1" w:styleId="WideTable">
    <w:name w:val="Wide Table"/>
    <w:basedOn w:val="Normal"/>
    <w:rsid w:val="000530C7"/>
    <w:pPr>
      <w:ind w:left="-1418"/>
    </w:pPr>
    <w:rPr>
      <w:sz w:val="2"/>
      <w:szCs w:val="2"/>
    </w:rPr>
  </w:style>
  <w:style w:type="character" w:styleId="PageNumber">
    <w:name w:val="page number"/>
    <w:basedOn w:val="DefaultParagraphFont"/>
    <w:rsid w:val="000530C7"/>
  </w:style>
  <w:style w:type="paragraph" w:styleId="Quote">
    <w:name w:val="Quote"/>
    <w:basedOn w:val="Heading1"/>
    <w:link w:val="QuoteChar"/>
    <w:qFormat/>
    <w:rsid w:val="000530C7"/>
    <w:rPr>
      <w:b w:val="0"/>
      <w:sz w:val="72"/>
      <w:szCs w:val="72"/>
      <w:lang w:val="en-NZ"/>
    </w:rPr>
  </w:style>
  <w:style w:type="character" w:customStyle="1" w:styleId="QuoteChar">
    <w:name w:val="Quote Char"/>
    <w:basedOn w:val="DefaultParagraphFont"/>
    <w:link w:val="Quote"/>
    <w:rsid w:val="000530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0C7"/>
    <w:pPr>
      <w:pageBreakBefore/>
    </w:pPr>
  </w:style>
  <w:style w:type="paragraph" w:customStyle="1" w:styleId="Border">
    <w:name w:val="Border"/>
    <w:basedOn w:val="Normal"/>
    <w:qFormat/>
    <w:rsid w:val="000530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0C7"/>
    <w:rPr>
      <w:b/>
      <w:bCs/>
      <w:i/>
      <w:iCs/>
      <w:color w:val="auto"/>
    </w:rPr>
  </w:style>
  <w:style w:type="paragraph" w:styleId="IntenseQuote">
    <w:name w:val="Intense Quote"/>
    <w:basedOn w:val="Normal"/>
    <w:next w:val="Normal"/>
    <w:link w:val="IntenseQuoteChar"/>
    <w:uiPriority w:val="30"/>
    <w:qFormat/>
    <w:rsid w:val="000530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0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0C7"/>
    <w:rPr>
      <w:smallCaps/>
      <w:color w:val="auto"/>
      <w:u w:val="single"/>
    </w:rPr>
  </w:style>
  <w:style w:type="character" w:styleId="IntenseReference">
    <w:name w:val="Intense Reference"/>
    <w:basedOn w:val="DefaultParagraphFont"/>
    <w:uiPriority w:val="32"/>
    <w:qFormat/>
    <w:rsid w:val="000530C7"/>
    <w:rPr>
      <w:b/>
      <w:bCs/>
      <w:smallCaps/>
      <w:color w:val="auto"/>
      <w:spacing w:val="5"/>
      <w:u w:val="single"/>
    </w:rPr>
  </w:style>
  <w:style w:type="paragraph" w:customStyle="1" w:styleId="2ColumnHeading">
    <w:name w:val="2Column Heading"/>
    <w:basedOn w:val="BodyText"/>
    <w:qFormat/>
    <w:rsid w:val="000530C7"/>
    <w:pPr>
      <w:spacing w:after="60"/>
      <w:ind w:left="-2268"/>
    </w:pPr>
    <w:rPr>
      <w:b/>
    </w:rPr>
  </w:style>
  <w:style w:type="paragraph" w:customStyle="1" w:styleId="Heading1TOC">
    <w:name w:val="Heading1 TOC"/>
    <w:basedOn w:val="Normal"/>
    <w:qFormat/>
    <w:rsid w:val="000530C7"/>
    <w:pPr>
      <w:spacing w:before="240" w:after="120"/>
    </w:pPr>
    <w:rPr>
      <w:rFonts w:ascii="Times New Roman" w:hAnsi="Times New Roman"/>
      <w:b/>
      <w:sz w:val="32"/>
    </w:rPr>
  </w:style>
  <w:style w:type="paragraph" w:customStyle="1" w:styleId="Heading2TOC">
    <w:name w:val="Heading2 TOC"/>
    <w:basedOn w:val="Normal"/>
    <w:qFormat/>
    <w:rsid w:val="000530C7"/>
    <w:pPr>
      <w:spacing w:before="240" w:after="60"/>
    </w:pPr>
    <w:rPr>
      <w:rFonts w:ascii="Times New Roman" w:hAnsi="Times New Roman"/>
      <w:b/>
      <w:sz w:val="28"/>
    </w:rPr>
  </w:style>
  <w:style w:type="character" w:customStyle="1" w:styleId="Underline">
    <w:name w:val="Underline"/>
    <w:basedOn w:val="DefaultParagraphFont"/>
    <w:qFormat/>
    <w:rsid w:val="000530C7"/>
    <w:rPr>
      <w:u w:val="single"/>
    </w:rPr>
  </w:style>
  <w:style w:type="character" w:customStyle="1" w:styleId="BoldandItalics">
    <w:name w:val="Bold and Italics"/>
    <w:qFormat/>
    <w:rsid w:val="000530C7"/>
    <w:rPr>
      <w:b/>
      <w:i/>
      <w:u w:val="none"/>
    </w:rPr>
  </w:style>
  <w:style w:type="paragraph" w:styleId="BalloonText">
    <w:name w:val="Balloon Text"/>
    <w:basedOn w:val="Normal"/>
    <w:link w:val="BalloonTextChar"/>
    <w:rsid w:val="000530C7"/>
    <w:rPr>
      <w:rFonts w:ascii="Tahoma" w:hAnsi="Tahoma" w:cs="Tahoma"/>
      <w:sz w:val="16"/>
      <w:szCs w:val="16"/>
    </w:rPr>
  </w:style>
  <w:style w:type="character" w:customStyle="1" w:styleId="BalloonTextChar">
    <w:name w:val="Balloon Text Char"/>
    <w:basedOn w:val="DefaultParagraphFont"/>
    <w:link w:val="BalloonText"/>
    <w:rsid w:val="000530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0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30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0C7"/>
    <w:rPr>
      <w:b/>
      <w:color w:val="660033"/>
      <w:spacing w:val="0"/>
    </w:rPr>
  </w:style>
  <w:style w:type="paragraph" w:customStyle="1" w:styleId="Nameditemlist">
    <w:name w:val="Named item list"/>
    <w:basedOn w:val="BodyText"/>
    <w:qFormat/>
    <w:rsid w:val="000530C7"/>
    <w:pPr>
      <w:tabs>
        <w:tab w:val="left" w:pos="2835"/>
      </w:tabs>
      <w:ind w:left="2835" w:hanging="2835"/>
    </w:pPr>
  </w:style>
  <w:style w:type="paragraph" w:customStyle="1" w:styleId="BodyTextnopadding">
    <w:name w:val="Body Text no padding"/>
    <w:basedOn w:val="BodyText"/>
    <w:qFormat/>
    <w:rsid w:val="000530C7"/>
    <w:pPr>
      <w:spacing w:before="0" w:after="0"/>
    </w:pPr>
  </w:style>
  <w:style w:type="paragraph" w:customStyle="1" w:styleId="BodyTextBold">
    <w:name w:val="Body Text Bold"/>
    <w:basedOn w:val="BodyText"/>
    <w:qFormat/>
    <w:rsid w:val="000530C7"/>
    <w:rPr>
      <w:b/>
    </w:rPr>
  </w:style>
  <w:style w:type="character" w:styleId="Hyperlink">
    <w:name w:val="Hyperlink"/>
    <w:basedOn w:val="DefaultParagraphFont"/>
    <w:uiPriority w:val="99"/>
    <w:unhideWhenUsed/>
    <w:rsid w:val="002510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1157</Words>
  <Characters>7765</Characters>
  <Application>Microsoft Office Word</Application>
  <DocSecurity>0</DocSecurity>
  <Lines>180</Lines>
  <Paragraphs>114</Paragraphs>
  <ScaleCrop>false</ScaleCrop>
  <Company>Author-it Software Corporation Ltd.</Company>
  <LinksUpToDate>false</LinksUpToDate>
  <CharactersWithSpaces>8808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MEAMEC0058 Perform major modifications and repairs to small aircraft metal structure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2025-03-01T15:27:00Z</dcterms:created>
  <dcterms:modified xsi:type="dcterms:W3CDTF">2025-03-01T15:27:00Z</dcterms:modified>
</cp:coreProperties>
</file>