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80C" w:rsidP="00C40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MEAMEC0057 Repair the structure of non-pressurised small aircraft</w:t>
      </w:r>
      <w:r>
        <w:fldChar w:fldCharType="end"/>
      </w:r>
    </w:p>
    <w:p w:rsidR="00C4080C" w:rsidP="00C4080C">
      <w:pPr>
        <w:pStyle w:val="Version"/>
        <w:sectPr w:rsidSect="00227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D26" w:rsidP="00227D26">
      <w:pPr>
        <w:pStyle w:val="SuperHeading"/>
      </w:pPr>
      <w:r w:rsidRPr="00227D26">
        <w:t>MEAMEC0057 Repair the structure of non-pressurised small aircraft</w:t>
      </w:r>
    </w:p>
    <w:p w:rsidR="00000000" w:rsidRPr="00227D26" w:rsidP="00227D26">
      <w:pPr>
        <w:pStyle w:val="Heading1"/>
      </w:pPr>
      <w:bookmarkStart w:id="1" w:name="O_1251151"/>
      <w:bookmarkEnd w:id="1"/>
      <w:r w:rsidRPr="00227D26">
        <w:t>Modification History</w:t>
      </w:r>
    </w:p>
    <w:p w:rsidR="00000000" w:rsidRPr="00227D26" w:rsidP="00C4080C">
      <w:pPr>
        <w:pStyle w:val="BodyText"/>
      </w:pPr>
      <w:r w:rsidRPr="00227D26">
        <w:t>Release 1. Applicatio</w:t>
      </w:r>
      <w:r w:rsidRPr="00227D26">
        <w:t>n changed. Performance Criteria changed. Foundation Skills made explicit. Range of Conditions removed, and relevant information moved to Assessment Requirements. Assessment Requirements clarified. Supersedes and is equivalent to MEA370 Repair the structure</w:t>
      </w:r>
      <w:r w:rsidRPr="00227D26">
        <w:t xml:space="preserve"> of non-pressurised small aircraft.</w:t>
      </w:r>
    </w:p>
    <w:p w:rsidR="00000000" w:rsidRPr="00227D26" w:rsidP="00227D26">
      <w:pPr>
        <w:pStyle w:val="Heading1"/>
      </w:pPr>
      <w:bookmarkStart w:id="2" w:name="O_1251152"/>
      <w:bookmarkEnd w:id="2"/>
      <w:r w:rsidRPr="00227D26">
        <w:t>Application</w:t>
      </w:r>
    </w:p>
    <w:p w:rsidR="00000000" w:rsidRPr="00227D26" w:rsidP="00C4080C">
      <w:pPr>
        <w:pStyle w:val="BodyText"/>
      </w:pPr>
      <w:r w:rsidRPr="00227D26">
        <w:t>This unit describes the skills and knowledge required to apply procedures and techniques associated with the repair of non-pressurised small aircraft structure during scheduled or unschedul</w:t>
      </w:r>
      <w:r w:rsidRPr="00227D26">
        <w:t xml:space="preserve">ed maintenance. Work may be performed individually or as part of a team and involves the performance of a limited range of metal and composite repairs. </w:t>
      </w:r>
    </w:p>
    <w:p w:rsidR="00000000" w:rsidRPr="00227D26" w:rsidP="00C4080C">
      <w:pPr>
        <w:pStyle w:val="BodyText"/>
      </w:pPr>
      <w:r w:rsidRPr="00227D26">
        <w:t>Where extensive repair involving the replacement of major structural components, such as wing spars and</w:t>
      </w:r>
      <w:r w:rsidRPr="00227D26">
        <w:t xml:space="preserve"> fuselage frames, is required the applicable unit is MEA371 Perform major repairs and modifications to small aircraft metal structure.</w:t>
      </w:r>
    </w:p>
    <w:p w:rsidR="00000000" w:rsidRPr="00227D26" w:rsidP="00C4080C">
      <w:pPr>
        <w:pStyle w:val="BodyText"/>
      </w:pPr>
      <w:r w:rsidRPr="00227D26">
        <w:t>The unit is used in workplaces that operate under the airworthiness regulatory systems of the Civil Aviation Safety Autho</w:t>
      </w:r>
      <w:r w:rsidRPr="00227D26">
        <w:t>rity (CASA) and the Defence Aviation Safety Authority (DASA).</w:t>
      </w:r>
    </w:p>
    <w:p w:rsidR="00000000" w:rsidRPr="00227D26" w:rsidP="00C4080C">
      <w:pPr>
        <w:pStyle w:val="BodyText"/>
      </w:pPr>
      <w:r w:rsidRPr="00227D26">
        <w:t>Any other relevant legislation, industry standards and codes of practice within Australia must be applied.</w:t>
      </w:r>
    </w:p>
    <w:p w:rsidR="00000000" w:rsidRPr="00227D26" w:rsidP="00227D26">
      <w:pPr>
        <w:pStyle w:val="Heading1"/>
      </w:pPr>
      <w:bookmarkStart w:id="3" w:name="O_1251153"/>
      <w:bookmarkEnd w:id="3"/>
      <w:r w:rsidRPr="00227D26">
        <w:t>Pre-requisite Unit</w:t>
      </w:r>
    </w:p>
    <w:p w:rsidR="00000000" w:rsidRPr="00227D26" w:rsidP="00C4080C">
      <w:pPr>
        <w:pStyle w:val="BodyText"/>
      </w:pPr>
      <w:r w:rsidRPr="00227D26">
        <w:t>MEAMEC0056 Inspect and maintain structures and re</w:t>
      </w:r>
      <w:r w:rsidRPr="00227D26">
        <w:t>lated components of non-pressurised small aircraft</w:t>
      </w:r>
    </w:p>
    <w:p w:rsidR="00000000" w:rsidRPr="00227D26" w:rsidP="00227D26">
      <w:pPr>
        <w:pStyle w:val="Heading1"/>
      </w:pPr>
      <w:bookmarkStart w:id="4" w:name="O_1251154"/>
      <w:bookmarkEnd w:id="4"/>
      <w:r w:rsidRPr="00227D26">
        <w:t>Competency Field</w:t>
      </w:r>
    </w:p>
    <w:p w:rsidR="00000000" w:rsidRPr="00227D26" w:rsidP="00C4080C">
      <w:pPr>
        <w:pStyle w:val="BodyText"/>
      </w:pPr>
      <w:r w:rsidRPr="00227D26">
        <w:t>Aviation maintenance</w:t>
      </w:r>
    </w:p>
    <w:p w:rsidR="00000000" w:rsidRPr="00227D26" w:rsidP="00227D26">
      <w:pPr>
        <w:pStyle w:val="Heading1"/>
      </w:pPr>
      <w:bookmarkStart w:id="5" w:name="O_1251156"/>
      <w:bookmarkEnd w:id="5"/>
      <w:r w:rsidRPr="00227D2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40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6" w:rsidP="00227D26">
            <w:pPr>
              <w:pStyle w:val="BodyText"/>
            </w:pPr>
            <w:r w:rsidRPr="00227D2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6">
            <w:pPr>
              <w:pStyle w:val="BodyText"/>
              <w:rPr>
                <w:lang w:val="en-NZ"/>
              </w:rPr>
            </w:pPr>
            <w:r w:rsidRPr="00227D26">
              <w:rPr>
                <w:rStyle w:val="SpecialBold"/>
              </w:rPr>
              <w:t>Performance Criteria</w:t>
            </w:r>
          </w:p>
        </w:tc>
      </w:tr>
      <w:tr w:rsidTr="00C40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6">
            <w:pPr>
              <w:pStyle w:val="BodyText"/>
              <w:rPr>
                <w:lang w:val="en-NZ"/>
              </w:rPr>
            </w:pPr>
            <w:r w:rsidRPr="00227D2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26">
            <w:pPr>
              <w:pStyle w:val="BodyText"/>
              <w:rPr>
                <w:lang w:val="en-NZ"/>
              </w:rPr>
            </w:pPr>
            <w:r w:rsidRPr="00227D26">
              <w:t>Performance criteria describe the performance needed to demonstrate achievement of the element.</w:t>
            </w:r>
          </w:p>
        </w:tc>
      </w:tr>
      <w:tr w:rsidTr="00C40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4080C" w:rsidP="00227D26">
            <w:pPr>
              <w:pStyle w:val="BodyText"/>
            </w:pPr>
            <w:r w:rsidRPr="00227D26">
              <w:t xml:space="preserve">1. Prepare to undertake </w:t>
            </w:r>
            <w:r w:rsidRPr="00227D26">
              <w:t>repair</w:t>
            </w:r>
          </w:p>
          <w:p w:rsidR="00C4080C" w:rsidP="00227D2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6" w:rsidP="00227D26">
            <w:pPr>
              <w:pStyle w:val="BodyText"/>
            </w:pPr>
            <w:r w:rsidRPr="00227D26">
              <w:t>1.1 Assess extent of damage to assist in determining repair procedure</w:t>
            </w:r>
          </w:p>
          <w:p w:rsidR="00000000" w:rsidRPr="00227D26" w:rsidP="00227D26">
            <w:pPr>
              <w:pStyle w:val="BodyText"/>
            </w:pPr>
            <w:r w:rsidRPr="00227D26">
              <w:t>1.2 Identify appropriate repair scheme in accordance w</w:t>
            </w:r>
            <w:r w:rsidRPr="00227D26">
              <w:t>ith structural repair manual or approved data</w:t>
            </w:r>
          </w:p>
          <w:p w:rsidR="00000000" w:rsidRPr="00227D26" w:rsidP="00227D26">
            <w:pPr>
              <w:pStyle w:val="BodyText"/>
            </w:pPr>
            <w:r w:rsidRPr="00227D26">
              <w:t>1.3 Obtain specialist (structures personnel) or supervisory advice in establishing an approved repair scheme where a standard repair scheme cannot be identified, or damage is out of limits</w:t>
            </w:r>
          </w:p>
          <w:p w:rsidR="00000000" w:rsidP="00227D26">
            <w:pPr>
              <w:pStyle w:val="BodyText"/>
              <w:rPr>
                <w:lang w:val="en-NZ"/>
              </w:rPr>
            </w:pPr>
            <w:r w:rsidRPr="00227D26">
              <w:t>1.4 Organise all mate</w:t>
            </w:r>
            <w:r w:rsidRPr="00227D26">
              <w:t xml:space="preserve">rials and equipment required </w:t>
            </w:r>
          </w:p>
        </w:tc>
      </w:tr>
      <w:tr w:rsidTr="00C40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4080C" w:rsidP="00227D26">
            <w:pPr>
              <w:pStyle w:val="BodyText"/>
            </w:pPr>
            <w:r w:rsidRPr="00227D26">
              <w:t>2. Repair aircraft structure</w:t>
            </w:r>
          </w:p>
          <w:p w:rsidR="00C4080C" w:rsidP="00227D2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26" w:rsidP="00227D26">
            <w:pPr>
              <w:pStyle w:val="BodyText"/>
            </w:pPr>
            <w:r w:rsidRPr="00227D26">
              <w:t xml:space="preserve">2.1 Perform structural repairs in accordance with approved repair scheme ensuring that aircraft standard practices are used, and process requirements are carried </w:t>
            </w:r>
            <w:r w:rsidRPr="00227D26">
              <w:t>out while observing all relevant work health and safety (WHS) requirements, including the use of material safety data sheets (MSDSs) and items of personal protective equipment (PPE)</w:t>
            </w:r>
          </w:p>
          <w:p w:rsidR="00000000" w:rsidRPr="00227D26" w:rsidP="00227D26">
            <w:pPr>
              <w:pStyle w:val="BodyText"/>
            </w:pPr>
            <w:r w:rsidRPr="00227D26">
              <w:t>2.2 Employ preventative maintenance techniques to preserve the integrity o</w:t>
            </w:r>
            <w:r w:rsidRPr="00227D26">
              <w:t>f aircraft structure</w:t>
            </w:r>
          </w:p>
          <w:p w:rsidR="00000000" w:rsidRPr="00227D26" w:rsidP="00227D26">
            <w:pPr>
              <w:pStyle w:val="BodyText"/>
            </w:pPr>
            <w:r w:rsidRPr="00227D26">
              <w:t>2.3 Clean work area of all waste material or contaminants</w:t>
            </w:r>
          </w:p>
          <w:p w:rsidR="00000000" w:rsidRPr="00227D26" w:rsidP="00227D26">
            <w:pPr>
              <w:pStyle w:val="BodyText"/>
            </w:pPr>
            <w:r w:rsidRPr="00227D26">
              <w:t>2.4 Complete required maintenance documentation and process in accordance with standard enterprise procedures</w:t>
            </w:r>
          </w:p>
        </w:tc>
      </w:tr>
    </w:tbl>
    <w:p w:rsidR="00000000" w:rsidRPr="00227D26" w:rsidP="00227D26">
      <w:pPr>
        <w:pStyle w:val="BodyText"/>
      </w:pPr>
    </w:p>
    <w:p w:rsidR="00000000" w:rsidRPr="00227D26" w:rsidP="00227D26">
      <w:pPr>
        <w:pStyle w:val="AllowPageBreak"/>
      </w:pPr>
    </w:p>
    <w:p w:rsidR="00000000" w:rsidRPr="00227D26" w:rsidP="00227D26">
      <w:pPr>
        <w:pStyle w:val="Heading1"/>
      </w:pPr>
      <w:bookmarkStart w:id="6" w:name="O_1251157"/>
      <w:bookmarkEnd w:id="6"/>
      <w:r w:rsidRPr="00227D26">
        <w:t>Foundation Skills</w:t>
      </w:r>
    </w:p>
    <w:p w:rsidR="00000000" w:rsidRPr="00227D26" w:rsidP="00C4080C">
      <w:pPr>
        <w:pStyle w:val="BodyText"/>
      </w:pPr>
      <w:r w:rsidRPr="00227D26">
        <w:t>This section describes those</w:t>
      </w:r>
      <w:r w:rsidRPr="00227D26">
        <w:t xml:space="preserve"> language, literacy, numeracy and employment skills that are essential to performance but not explicit in the performance criteria.</w:t>
      </w:r>
    </w:p>
    <w:p w:rsidR="00000000" w:rsidRPr="00227D26" w:rsidP="00227D26">
      <w:pPr>
        <w:pStyle w:val="ListBullet"/>
      </w:pPr>
      <w:r w:rsidRPr="00227D26">
        <w:t>Reading skills to interpret maintenance documentation and procedures.</w:t>
      </w:r>
    </w:p>
    <w:p w:rsidR="00000000" w:rsidRPr="00227D26" w:rsidP="00227D26">
      <w:pPr>
        <w:pStyle w:val="ListBullet"/>
      </w:pPr>
      <w:r w:rsidRPr="00227D26">
        <w:t>Writing skills to complete maintenance documentation.</w:t>
      </w:r>
    </w:p>
    <w:p w:rsidR="00000000" w:rsidRPr="00227D26" w:rsidP="00227D26">
      <w:pPr>
        <w:pStyle w:val="ListBullet"/>
      </w:pPr>
      <w:r w:rsidRPr="00227D26">
        <w:t>Numeracy skills to interpret and communicate technical information.</w:t>
      </w:r>
    </w:p>
    <w:p w:rsidR="00000000" w:rsidRPr="00227D26" w:rsidP="00C4080C">
      <w:pPr>
        <w:pStyle w:val="BodyText"/>
      </w:pPr>
      <w:r w:rsidRPr="00227D26">
        <w:t>Other foundation skills essential to performance are explicit in the performance criteria of this unit.</w:t>
      </w:r>
    </w:p>
    <w:p w:rsidR="00000000" w:rsidRPr="00227D26" w:rsidP="00227D26">
      <w:pPr>
        <w:pStyle w:val="Heading1"/>
      </w:pPr>
      <w:bookmarkStart w:id="7" w:name="O_1251159"/>
      <w:bookmarkEnd w:id="7"/>
      <w:r w:rsidRPr="00227D26">
        <w:t>Unit Mapping Information</w:t>
      </w:r>
    </w:p>
    <w:p w:rsidR="00000000" w:rsidRPr="00227D26" w:rsidP="00C4080C">
      <w:pPr>
        <w:pStyle w:val="BodyText"/>
      </w:pPr>
      <w:r w:rsidRPr="00227D26">
        <w:t>Release 1. Supersedes and is equivalent</w:t>
      </w:r>
      <w:r w:rsidRPr="00227D26">
        <w:t xml:space="preserve"> to MEA370 Repair the structure of non-pressurised small aircraft.</w:t>
      </w:r>
    </w:p>
    <w:p w:rsidR="00000000" w:rsidRPr="00227D26" w:rsidP="00227D26">
      <w:pPr>
        <w:pStyle w:val="Heading1"/>
      </w:pPr>
      <w:bookmarkStart w:id="8" w:name="O_1251166"/>
      <w:bookmarkEnd w:id="8"/>
      <w:r w:rsidRPr="00227D26">
        <w:t>Links</w:t>
      </w:r>
    </w:p>
    <w:p w:rsidR="00000000" w:rsidRPr="00227D26" w:rsidP="00C4080C">
      <w:pPr>
        <w:pStyle w:val="BodyText"/>
      </w:pPr>
      <w:r w:rsidRPr="00227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27AC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27D26" w:rsidP="00C4080C">
      <w:pPr>
        <w:pStyle w:val="BodyText"/>
        <w:sectPr w:rsidSect="00227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7D26" w:rsidP="00227D26">
      <w:pPr>
        <w:pStyle w:val="SuperHeading"/>
      </w:pPr>
      <w:r w:rsidRPr="00227D26">
        <w:t>Assessment Requirements for MEAMEC0057 Repair the structure of non-pressurised small aircraft</w:t>
      </w:r>
    </w:p>
    <w:p w:rsidR="00000000" w:rsidRPr="00227D26" w:rsidP="00227D26">
      <w:pPr>
        <w:pStyle w:val="Heading1"/>
      </w:pPr>
      <w:bookmarkStart w:id="9" w:name="O_1251161"/>
      <w:bookmarkEnd w:id="9"/>
      <w:r w:rsidRPr="00227D26">
        <w:t>Modification History</w:t>
      </w:r>
    </w:p>
    <w:p w:rsidR="00000000" w:rsidRPr="00227D26" w:rsidP="00C4080C">
      <w:pPr>
        <w:pStyle w:val="BodyText"/>
      </w:pPr>
      <w:r w:rsidRPr="00227D26">
        <w:t>Release 1. Application changed. Performance Criteria changed. Foundation Skil</w:t>
      </w:r>
      <w:r w:rsidRPr="00227D26">
        <w:t>ls made explicit. Range of Conditions removed, and relevant information moved to Assessment Requirements. Assessment Requirements clarified. Supersedes and is equivalent to MEA370 Repair the structure of non-pressurised small aircraft.</w:t>
      </w:r>
    </w:p>
    <w:p w:rsidR="00000000" w:rsidRPr="00227D26" w:rsidP="00227D26">
      <w:pPr>
        <w:pStyle w:val="Heading1"/>
      </w:pPr>
      <w:bookmarkStart w:id="10" w:name="O_1251162"/>
      <w:bookmarkEnd w:id="10"/>
      <w:r w:rsidRPr="00227D26">
        <w:t>P</w:t>
      </w:r>
      <w:r w:rsidRPr="00227D26">
        <w:t>erformance Evidence</w:t>
      </w:r>
    </w:p>
    <w:p w:rsidR="00000000" w:rsidRPr="00227D26" w:rsidP="00C4080C">
      <w:pPr>
        <w:pStyle w:val="BodyText"/>
      </w:pPr>
      <w:r w:rsidRPr="00227D26">
        <w:t>There must be evidence the candidate has completed the tasks outlined in the elements and performance criteria of this unit, and demonstrated the ability to:</w:t>
      </w:r>
    </w:p>
    <w:p w:rsidR="00000000" w:rsidRPr="00227D26" w:rsidP="00227D26">
      <w:pPr>
        <w:pStyle w:val="ListBullet"/>
      </w:pPr>
      <w:r w:rsidRPr="00227D26">
        <w:t>undertake one repair task from each of the following groups:</w:t>
      </w:r>
    </w:p>
    <w:p w:rsidR="00000000" w:rsidRPr="00227D26" w:rsidP="00227D26">
      <w:pPr>
        <w:pStyle w:val="ListBullet2"/>
      </w:pPr>
      <w:r w:rsidRPr="00227D26">
        <w:t>remove corrosion by chemical and mechanical methods</w:t>
      </w:r>
    </w:p>
    <w:p w:rsidR="00000000" w:rsidRPr="00227D26" w:rsidP="00227D26">
      <w:pPr>
        <w:pStyle w:val="ListBullet2"/>
      </w:pPr>
      <w:r w:rsidRPr="00227D26">
        <w:t>restore protective coatings</w:t>
      </w:r>
    </w:p>
    <w:p w:rsidR="00000000" w:rsidRPr="00227D26" w:rsidP="00227D26">
      <w:pPr>
        <w:pStyle w:val="ListBullet2"/>
      </w:pPr>
      <w:r w:rsidRPr="00227D26">
        <w:t>apply sealants and jointing compounds</w:t>
      </w:r>
    </w:p>
    <w:p w:rsidR="00000000" w:rsidRPr="00227D26" w:rsidP="00227D26">
      <w:pPr>
        <w:pStyle w:val="ListBullet2"/>
      </w:pPr>
      <w:r w:rsidRPr="00227D26">
        <w:t>generate a freehand precision hole</w:t>
      </w:r>
    </w:p>
    <w:p w:rsidR="00000000" w:rsidRPr="00227D26" w:rsidP="00227D26">
      <w:pPr>
        <w:pStyle w:val="ListBullet2"/>
      </w:pPr>
      <w:r w:rsidRPr="00227D26">
        <w:t>remove and install structural hardware and fastening devices</w:t>
      </w:r>
    </w:p>
    <w:p w:rsidR="00000000" w:rsidRPr="00227D26" w:rsidP="00227D26">
      <w:pPr>
        <w:pStyle w:val="ListBullet2"/>
      </w:pPr>
      <w:r w:rsidRPr="00227D26">
        <w:t>remove and replace bushes, bearings and be</w:t>
      </w:r>
      <w:r w:rsidRPr="00227D26">
        <w:t>aring surfaces</w:t>
      </w:r>
    </w:p>
    <w:p w:rsidR="00000000" w:rsidRPr="00227D26" w:rsidP="00227D26">
      <w:pPr>
        <w:pStyle w:val="ListBullet2"/>
      </w:pPr>
      <w:r w:rsidRPr="00227D26">
        <w:t>metal scab patch, flush, splice, lap and formed section repair</w:t>
      </w:r>
    </w:p>
    <w:p w:rsidR="00000000" w:rsidRPr="00227D26" w:rsidP="00227D26">
      <w:pPr>
        <w:pStyle w:val="ListBullet2"/>
      </w:pPr>
      <w:r w:rsidRPr="00227D26">
        <w:t>composite external patch, scarf and stepped repairs</w:t>
      </w:r>
    </w:p>
    <w:p w:rsidR="00000000" w:rsidRPr="00227D26" w:rsidP="00227D26">
      <w:pPr>
        <w:pStyle w:val="ListBullet"/>
      </w:pPr>
      <w:r w:rsidRPr="00227D26">
        <w:t>recognise each type of damage:</w:t>
      </w:r>
    </w:p>
    <w:p w:rsidR="00000000" w:rsidRPr="00227D26" w:rsidP="00227D26">
      <w:pPr>
        <w:pStyle w:val="ListBullet2"/>
      </w:pPr>
      <w:r w:rsidRPr="00227D26">
        <w:t xml:space="preserve">impact damage </w:t>
      </w:r>
    </w:p>
    <w:p w:rsidR="00000000" w:rsidRPr="00227D26" w:rsidP="00227D26">
      <w:pPr>
        <w:pStyle w:val="ListBullet2"/>
      </w:pPr>
      <w:r w:rsidRPr="00227D26">
        <w:t>fatigue cracking</w:t>
      </w:r>
    </w:p>
    <w:p w:rsidR="00000000" w:rsidRPr="00227D26" w:rsidP="00227D26">
      <w:pPr>
        <w:pStyle w:val="ListBullet2"/>
      </w:pPr>
      <w:r w:rsidRPr="00227D26">
        <w:t>corrosion</w:t>
      </w:r>
    </w:p>
    <w:p w:rsidR="00000000" w:rsidRPr="00227D26" w:rsidP="00227D26">
      <w:pPr>
        <w:pStyle w:val="ListBullet2"/>
      </w:pPr>
      <w:r w:rsidRPr="00227D26">
        <w:t>delamination of composites and bonded structures</w:t>
      </w:r>
    </w:p>
    <w:p w:rsidR="00000000" w:rsidRPr="00227D26" w:rsidP="00227D26">
      <w:pPr>
        <w:pStyle w:val="ListBullet"/>
      </w:pPr>
      <w:r w:rsidRPr="00227D26">
        <w:t>identify various aircraft metals and their basic properties</w:t>
      </w:r>
    </w:p>
    <w:p w:rsidR="00000000" w:rsidRPr="00227D26" w:rsidP="00227D26">
      <w:pPr>
        <w:pStyle w:val="ListBullet"/>
      </w:pPr>
      <w:r w:rsidRPr="00227D26">
        <w:t>correctly interpret repair scheme drawings, including third angle projection, isometric, sectional formats and hand sketches</w:t>
      </w:r>
    </w:p>
    <w:p w:rsidR="00000000" w:rsidRPr="00227D26" w:rsidP="00227D26">
      <w:pPr>
        <w:pStyle w:val="ListBullet"/>
      </w:pPr>
      <w:r w:rsidRPr="00227D26">
        <w:t xml:space="preserve">use appropriate hand tools and machines, including riveting equipment, </w:t>
      </w:r>
      <w:r w:rsidRPr="00227D26">
        <w:t>drilling equipment, aligning tools and material fasteners (grip pins)</w:t>
      </w:r>
    </w:p>
    <w:p w:rsidR="00000000" w:rsidRPr="00227D26" w:rsidP="00227D26">
      <w:pPr>
        <w:pStyle w:val="ListBullet"/>
      </w:pPr>
      <w:r w:rsidRPr="00227D26">
        <w:t>apply correct removal, installation and repair techniques for:</w:t>
      </w:r>
    </w:p>
    <w:p w:rsidR="00000000" w:rsidRPr="00227D26" w:rsidP="00227D26">
      <w:pPr>
        <w:pStyle w:val="ListBullet2"/>
      </w:pPr>
      <w:r w:rsidRPr="00227D26">
        <w:t xml:space="preserve">a range of rivets (blind and solid) using hand, squeeze and pneumatic situations </w:t>
      </w:r>
    </w:p>
    <w:p w:rsidR="00000000" w:rsidRPr="00227D26" w:rsidP="00227D26">
      <w:pPr>
        <w:pStyle w:val="ListBullet2"/>
      </w:pPr>
      <w:r w:rsidRPr="00227D26">
        <w:t>a range of close tolerance fasteners (st</w:t>
      </w:r>
      <w:r w:rsidRPr="00227D26">
        <w:t>andard and oversize – hillocks and taper locks), including hole preparation</w:t>
      </w:r>
    </w:p>
    <w:p w:rsidR="00000000" w:rsidRPr="00227D26" w:rsidP="00227D26">
      <w:pPr>
        <w:pStyle w:val="ListBullet2"/>
      </w:pPr>
      <w:r w:rsidRPr="00227D26">
        <w:t xml:space="preserve">threaded devices, including internal and external thread cutting, Helicoil inserts and damaged stud replacement </w:t>
      </w:r>
    </w:p>
    <w:p w:rsidR="00000000" w:rsidRPr="00227D26" w:rsidP="00227D26">
      <w:pPr>
        <w:pStyle w:val="ListBullet2"/>
      </w:pPr>
      <w:r w:rsidRPr="00227D26">
        <w:t xml:space="preserve">hardware assembled by close tolerance fits using heat, cooling and </w:t>
      </w:r>
      <w:r w:rsidRPr="00227D26">
        <w:t>force methods, including bearings, bushes and inserts</w:t>
      </w:r>
    </w:p>
    <w:p w:rsidR="00000000" w:rsidRPr="00227D26" w:rsidP="00227D26">
      <w:pPr>
        <w:pStyle w:val="AllowPageBreak"/>
      </w:pPr>
    </w:p>
    <w:p w:rsidR="00000000" w:rsidRPr="00227D26" w:rsidP="00227D26">
      <w:pPr>
        <w:pStyle w:val="Heading1"/>
      </w:pPr>
      <w:bookmarkStart w:id="11" w:name="O_1251163"/>
      <w:bookmarkEnd w:id="11"/>
      <w:r w:rsidRPr="00227D26">
        <w:t>Knowledge Evidence</w:t>
      </w:r>
    </w:p>
    <w:p w:rsidR="00000000" w:rsidRPr="00227D26" w:rsidP="00C4080C">
      <w:pPr>
        <w:pStyle w:val="BodyText"/>
      </w:pPr>
      <w:r w:rsidRPr="00227D26">
        <w:t>There must be evidence the candidate has knowledge of:</w:t>
      </w:r>
    </w:p>
    <w:p w:rsidR="00000000" w:rsidRPr="00227D26" w:rsidP="00227D26">
      <w:pPr>
        <w:pStyle w:val="ListBullet"/>
      </w:pPr>
      <w:r w:rsidRPr="00227D26">
        <w:t>work health and safety (WHS) procedures, including the use of personal protective equipment (PPE) and materi</w:t>
      </w:r>
      <w:r w:rsidRPr="00227D26">
        <w:t>al safety data sheets (MSDSs) relating to repair</w:t>
      </w:r>
    </w:p>
    <w:p w:rsidR="00000000" w:rsidRPr="00227D26" w:rsidP="00227D26">
      <w:pPr>
        <w:pStyle w:val="ListBullet"/>
      </w:pPr>
      <w:r w:rsidRPr="00227D26">
        <w:t>requirements for handling and storing aircraft metals and composite materials, including sealing agents, to industry standards</w:t>
      </w:r>
    </w:p>
    <w:p w:rsidR="00000000" w:rsidRPr="00227D26" w:rsidP="00227D26">
      <w:pPr>
        <w:pStyle w:val="ListBullet"/>
      </w:pPr>
      <w:r w:rsidRPr="00227D26">
        <w:t>structural flight loads and aerodynamic requirements</w:t>
      </w:r>
    </w:p>
    <w:p w:rsidR="00000000" w:rsidRPr="00227D26" w:rsidP="00227D26">
      <w:pPr>
        <w:pStyle w:val="ListBullet"/>
      </w:pPr>
      <w:r w:rsidRPr="00227D26">
        <w:t>means of identifying aircraft structural assembly fasteners (metal and composite) by interpretation of markings, numbering systems, size, shape and colour</w:t>
      </w:r>
    </w:p>
    <w:p w:rsidR="00000000" w:rsidRPr="00227D26" w:rsidP="00227D26">
      <w:pPr>
        <w:pStyle w:val="ListBullet"/>
      </w:pPr>
      <w:r w:rsidRPr="00227D26">
        <w:t>structural and non-structural component methods of attachment, faying surface treatment and fuel tank</w:t>
      </w:r>
      <w:r w:rsidRPr="00227D26">
        <w:t xml:space="preserve"> sealing</w:t>
      </w:r>
    </w:p>
    <w:p w:rsidR="00000000" w:rsidRPr="00227D26" w:rsidP="00227D26">
      <w:pPr>
        <w:pStyle w:val="ListBullet"/>
      </w:pPr>
      <w:r w:rsidRPr="00227D26">
        <w:t>assessment of structural damage:</w:t>
      </w:r>
    </w:p>
    <w:p w:rsidR="00000000" w:rsidRPr="00227D26" w:rsidP="00227D26">
      <w:pPr>
        <w:pStyle w:val="ListBullet2"/>
      </w:pPr>
      <w:r w:rsidRPr="00227D26">
        <w:t>types and classes of mechanical damage</w:t>
      </w:r>
    </w:p>
    <w:p w:rsidR="00000000" w:rsidRPr="00227D26" w:rsidP="00227D26">
      <w:pPr>
        <w:pStyle w:val="ListBullet2"/>
      </w:pPr>
      <w:r w:rsidRPr="00227D26">
        <w:t>types of corrosion and determining the extent of damage</w:t>
      </w:r>
    </w:p>
    <w:p w:rsidR="00000000" w:rsidRPr="00227D26" w:rsidP="00227D26">
      <w:pPr>
        <w:pStyle w:val="ListBullet2"/>
      </w:pPr>
      <w:r w:rsidRPr="00227D26">
        <w:t>relevant documentation and manuals</w:t>
      </w:r>
    </w:p>
    <w:p w:rsidR="00000000" w:rsidRPr="00227D26" w:rsidP="00227D26">
      <w:pPr>
        <w:pStyle w:val="ListBullet2"/>
      </w:pPr>
      <w:r w:rsidRPr="00227D26">
        <w:t>damage limits and repair schemes for metallic and non-metallic structure</w:t>
      </w:r>
    </w:p>
    <w:p w:rsidR="00000000" w:rsidRPr="00227D26" w:rsidP="00227D26">
      <w:pPr>
        <w:pStyle w:val="ListBullet"/>
      </w:pPr>
      <w:r w:rsidRPr="00227D26">
        <w:t>procedure</w:t>
      </w:r>
      <w:r w:rsidRPr="00227D26">
        <w:t>s for the fabrication and fitment of metal repairs:</w:t>
      </w:r>
    </w:p>
    <w:p w:rsidR="00000000" w:rsidRPr="00227D26" w:rsidP="00227D26">
      <w:pPr>
        <w:pStyle w:val="ListBullet2"/>
      </w:pPr>
      <w:r w:rsidRPr="00227D26">
        <w:t>scab patch</w:t>
      </w:r>
    </w:p>
    <w:p w:rsidR="00000000" w:rsidRPr="00227D26" w:rsidP="00227D26">
      <w:pPr>
        <w:pStyle w:val="ListBullet2"/>
      </w:pPr>
      <w:r w:rsidRPr="00227D26">
        <w:t>flush patch</w:t>
      </w:r>
    </w:p>
    <w:p w:rsidR="00000000" w:rsidRPr="00227D26" w:rsidP="00227D26">
      <w:pPr>
        <w:pStyle w:val="ListBullet2"/>
      </w:pPr>
      <w:r w:rsidRPr="00227D26">
        <w:t>splice</w:t>
      </w:r>
    </w:p>
    <w:p w:rsidR="00000000" w:rsidRPr="00227D26" w:rsidP="00227D26">
      <w:pPr>
        <w:pStyle w:val="ListBullet2"/>
      </w:pPr>
      <w:r w:rsidRPr="00227D26">
        <w:t>lap</w:t>
      </w:r>
    </w:p>
    <w:p w:rsidR="00000000" w:rsidRPr="00227D26" w:rsidP="00227D26">
      <w:pPr>
        <w:pStyle w:val="ListBullet2"/>
      </w:pPr>
      <w:r w:rsidRPr="00227D26">
        <w:t>formed section</w:t>
      </w:r>
    </w:p>
    <w:p w:rsidR="00000000" w:rsidRPr="00227D26" w:rsidP="00227D26">
      <w:pPr>
        <w:pStyle w:val="ListBullet"/>
      </w:pPr>
      <w:r w:rsidRPr="00227D26">
        <w:t>corrosion removal and passivation</w:t>
      </w:r>
    </w:p>
    <w:p w:rsidR="00000000" w:rsidRPr="00227D26" w:rsidP="00227D26">
      <w:pPr>
        <w:pStyle w:val="ListBullet"/>
      </w:pPr>
      <w:r w:rsidRPr="00227D26">
        <w:t>procedures for performing composite repairs:</w:t>
      </w:r>
    </w:p>
    <w:p w:rsidR="00000000" w:rsidRPr="00227D26" w:rsidP="00227D26">
      <w:pPr>
        <w:pStyle w:val="ListBullet2"/>
      </w:pPr>
      <w:r w:rsidRPr="00227D26">
        <w:t>external patch</w:t>
      </w:r>
    </w:p>
    <w:p w:rsidR="00000000" w:rsidRPr="00227D26" w:rsidP="00227D26">
      <w:pPr>
        <w:pStyle w:val="ListBullet2"/>
      </w:pPr>
      <w:r w:rsidRPr="00227D26">
        <w:t>scarf patch</w:t>
      </w:r>
    </w:p>
    <w:p w:rsidR="00000000" w:rsidRPr="00227D26" w:rsidP="00227D26">
      <w:pPr>
        <w:pStyle w:val="ListBullet2"/>
      </w:pPr>
      <w:r w:rsidRPr="00227D26">
        <w:t>stepped repairs</w:t>
      </w:r>
    </w:p>
    <w:p w:rsidR="00000000" w:rsidRPr="00227D26" w:rsidP="00227D26">
      <w:pPr>
        <w:pStyle w:val="ListBullet2"/>
      </w:pPr>
      <w:r w:rsidRPr="00227D26">
        <w:t>bolted repairs</w:t>
      </w:r>
    </w:p>
    <w:p w:rsidR="00000000" w:rsidRPr="00227D26" w:rsidP="00227D26">
      <w:pPr>
        <w:pStyle w:val="ListBullet"/>
      </w:pPr>
      <w:r w:rsidRPr="00227D26">
        <w:t>repair of integral fuel tanks and sealing of faying surfaces, including specific WHS and PPE requirements</w:t>
      </w:r>
    </w:p>
    <w:p w:rsidR="00000000" w:rsidRPr="00227D26" w:rsidP="00227D26">
      <w:pPr>
        <w:pStyle w:val="ListBullet"/>
      </w:pPr>
      <w:r w:rsidRPr="00227D26">
        <w:t>surface finishes and methods of restoration, including specific WHS and PPE requirements</w:t>
      </w:r>
    </w:p>
    <w:p w:rsidR="00000000" w:rsidRPr="00227D26" w:rsidP="00227D26">
      <w:pPr>
        <w:pStyle w:val="ListBullet"/>
      </w:pPr>
      <w:r w:rsidRPr="00227D26">
        <w:t>how to obtain MSDSs</w:t>
      </w:r>
    </w:p>
    <w:p w:rsidR="00000000" w:rsidRPr="00227D26" w:rsidP="00227D26">
      <w:pPr>
        <w:pStyle w:val="ListBullet"/>
      </w:pPr>
      <w:r w:rsidRPr="00227D26">
        <w:t>maintenance and structural repair manuals</w:t>
      </w:r>
      <w:r w:rsidRPr="00227D26">
        <w:t>, including servicing schedules</w:t>
      </w:r>
    </w:p>
    <w:p w:rsidR="00000000" w:rsidRPr="00227D26" w:rsidP="00227D26">
      <w:pPr>
        <w:pStyle w:val="ListBullet"/>
      </w:pPr>
      <w:r w:rsidRPr="00227D26">
        <w:t>regulatory requirements and standard procedures relating to repair.</w:t>
      </w:r>
    </w:p>
    <w:p w:rsidR="00000000" w:rsidRPr="00227D26" w:rsidP="00227D26">
      <w:pPr>
        <w:pStyle w:val="AllowPageBreak"/>
      </w:pPr>
    </w:p>
    <w:p w:rsidR="00000000" w:rsidRPr="00227D26" w:rsidP="00227D26">
      <w:pPr>
        <w:pStyle w:val="Heading1"/>
      </w:pPr>
      <w:bookmarkStart w:id="12" w:name="O_1251164"/>
      <w:bookmarkEnd w:id="12"/>
      <w:r w:rsidRPr="00227D26">
        <w:t>Assessment Conditions</w:t>
      </w:r>
    </w:p>
    <w:p w:rsidR="00000000" w:rsidRPr="00227D26" w:rsidP="00C4080C">
      <w:pPr>
        <w:pStyle w:val="BodyText"/>
      </w:pPr>
      <w:r w:rsidRPr="00227D26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227D26" w:rsidP="00C4080C">
      <w:pPr>
        <w:pStyle w:val="BodyText"/>
      </w:pPr>
      <w:r w:rsidRPr="00227D26">
        <w:t>Skills must have been demo</w:t>
      </w:r>
      <w:r w:rsidRPr="00227D26">
        <w:t>nstrated under routine supervision in the workplace or in a simulated environment that reflects workplace conditions and contingencies encountered in repairing the structure of non-pressurised small aircraft. The following conditions must be met for this u</w:t>
      </w:r>
      <w:r w:rsidRPr="00227D26">
        <w:t xml:space="preserve">nit: </w:t>
      </w:r>
    </w:p>
    <w:p w:rsidR="00000000" w:rsidRPr="00227D26" w:rsidP="00227D26">
      <w:pPr>
        <w:pStyle w:val="ListBullet"/>
      </w:pPr>
      <w:r w:rsidRPr="00227D26">
        <w:t xml:space="preserve">use of suitable facilities, equipment and resources, including: </w:t>
      </w:r>
    </w:p>
    <w:p w:rsidR="00000000" w:rsidRPr="00227D26" w:rsidP="00227D26">
      <w:pPr>
        <w:pStyle w:val="ListBullet2"/>
      </w:pPr>
      <w:r w:rsidRPr="00227D26">
        <w:t>workplace procedures, manufacturing specifications, codes, standards, manuals, and reference materials relevant to repairing the structure of non-pressurised small aircraft</w:t>
      </w:r>
    </w:p>
    <w:p w:rsidR="00000000" w:rsidRPr="00227D26" w:rsidP="00227D26">
      <w:pPr>
        <w:pStyle w:val="ListBullet2"/>
      </w:pPr>
      <w:r w:rsidRPr="00227D26">
        <w:t xml:space="preserve">tools and </w:t>
      </w:r>
      <w:r w:rsidRPr="00227D26">
        <w:t xml:space="preserve">equipment specified in maintenance documentation </w:t>
      </w:r>
    </w:p>
    <w:p w:rsidR="00000000" w:rsidRPr="00227D26" w:rsidP="00227D26">
      <w:pPr>
        <w:pStyle w:val="ListBullet2"/>
      </w:pPr>
      <w:r w:rsidRPr="00227D26">
        <w:t>general-purpose tools and test equipment found in most routine situations.</w:t>
      </w:r>
    </w:p>
    <w:p w:rsidR="00000000" w:rsidRPr="00227D26" w:rsidP="00C4080C">
      <w:pPr>
        <w:pStyle w:val="BodyText"/>
      </w:pPr>
      <w:r w:rsidRPr="00227D26">
        <w:t>Evidence of tasks demonstrating competency must be recorded in a log of industrial experience and achievement.</w:t>
      </w:r>
    </w:p>
    <w:p w:rsidR="00000000" w:rsidRPr="00227D26" w:rsidP="00C4080C">
      <w:pPr>
        <w:pStyle w:val="BodyText"/>
      </w:pPr>
      <w:r w:rsidRPr="00227D26">
        <w:t>Assessors must satis</w:t>
      </w:r>
      <w:r w:rsidRPr="00227D26">
        <w:t>fy the NVR/AQTF mandatory competency requirements for assessors.</w:t>
      </w:r>
    </w:p>
    <w:p w:rsidR="00000000" w:rsidRPr="00227D26" w:rsidP="00227D26">
      <w:pPr>
        <w:pStyle w:val="Heading1"/>
      </w:pPr>
      <w:bookmarkStart w:id="13" w:name="O_1251167"/>
      <w:bookmarkEnd w:id="13"/>
      <w:r w:rsidRPr="00227D26">
        <w:t>Links</w:t>
      </w:r>
    </w:p>
    <w:p w:rsidR="00000000" w:rsidRPr="00227D26" w:rsidP="00C4080C">
      <w:pPr>
        <w:pStyle w:val="BodyText"/>
      </w:pPr>
      <w:r w:rsidRPr="00227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27AC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27D26" w:rsidP="00227D26"/>
    <w:sectPr w:rsidSect="00227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 w:rsidRPr="00C4080C" w:rsidP="00C40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0C" w:rsidP="0022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080C" w:rsidP="0022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080C" w:rsidP="00227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 w:rsidP="0022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080C">
      <w:t>Approved</w:t>
    </w:r>
    <w:r w:rsidR="00C408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08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080C">
      <w:rPr>
        <w:noProof/>
      </w:rPr>
      <w:t>5</w:t>
    </w:r>
    <w:r>
      <w:rPr>
        <w:noProof/>
      </w:rPr>
      <w:fldChar w:fldCharType="end"/>
    </w:r>
  </w:p>
  <w:p w:rsidR="00227D26" w:rsidP="0022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08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080C">
      <w:t>Manufacturing Industry Skills Alliance</w:t>
    </w:r>
    <w:r w:rsidR="00C4080C">
      <w:fldChar w:fldCharType="end"/>
    </w:r>
  </w:p>
  <w:p w:rsidR="00227D26" w:rsidP="00227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D26" w:rsidRPr="00C4080C" w:rsidP="00C40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0C" w:rsidRPr="002D2AF8" w:rsidP="0022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MEAMEC0057 Repair the structure of non-pressurised small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080C" w:rsidP="00227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6" w:rsidRPr="002D2AF8" w:rsidP="0022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080C">
      <w:t>MEAMEC0057 Repair the structure of non-pressurised small aircraft</w:t>
    </w:r>
    <w:r w:rsidR="00C408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080C">
      <w:rPr>
        <w:noProof/>
      </w:rPr>
      <w:t>2 March 2025</w:t>
    </w:r>
    <w:r>
      <w:fldChar w:fldCharType="end"/>
    </w:r>
  </w:p>
  <w:p w:rsidR="00227D26" w:rsidP="00227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EE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08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65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D26"/>
  </w:style>
  <w:style w:type="character" w:customStyle="1" w:styleId="Heading1Char">
    <w:name w:val="Heading 1 Char"/>
    <w:basedOn w:val="DefaultParagraphFont"/>
    <w:link w:val="Heading1"/>
    <w:rsid w:val="00227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D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D26"/>
    <w:rPr>
      <w:b/>
      <w:spacing w:val="0"/>
    </w:rPr>
  </w:style>
  <w:style w:type="paragraph" w:styleId="ListBullet2">
    <w:name w:val="List Bullet 2"/>
    <w:basedOn w:val="List2"/>
    <w:rsid w:val="00227D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D26"/>
    <w:rPr>
      <w:i/>
    </w:rPr>
  </w:style>
  <w:style w:type="paragraph" w:styleId="Caption">
    <w:name w:val="caption"/>
    <w:basedOn w:val="BodyText"/>
    <w:next w:val="Normal"/>
    <w:qFormat/>
    <w:rsid w:val="00227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D26"/>
  </w:style>
  <w:style w:type="paragraph" w:styleId="TableofFigures">
    <w:name w:val="table of figures"/>
    <w:basedOn w:val="Normal"/>
    <w:next w:val="Normal"/>
    <w:semiHidden/>
    <w:rsid w:val="00227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D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D26"/>
    <w:rPr>
      <w:rFonts w:ascii="Wingdings" w:hAnsi="Wingdings"/>
    </w:rPr>
  </w:style>
  <w:style w:type="paragraph" w:customStyle="1" w:styleId="TableHeading">
    <w:name w:val="Table Heading"/>
    <w:basedOn w:val="HeadingBase"/>
    <w:rsid w:val="00227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D26"/>
    <w:rPr>
      <w:color w:val="0033CC"/>
      <w:u w:val="none"/>
    </w:rPr>
  </w:style>
  <w:style w:type="paragraph" w:customStyle="1" w:styleId="BodyTextRight">
    <w:name w:val="Body Text Right"/>
    <w:basedOn w:val="BodyText"/>
    <w:rsid w:val="00227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D26"/>
    <w:rPr>
      <w:sz w:val="32"/>
    </w:rPr>
  </w:style>
  <w:style w:type="paragraph" w:customStyle="1" w:styleId="HeadingProcedure">
    <w:name w:val="Heading Procedure"/>
    <w:basedOn w:val="HeadingBase"/>
    <w:next w:val="Normal"/>
    <w:rsid w:val="00227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D26"/>
    <w:pPr>
      <w:spacing w:before="60" w:after="60"/>
    </w:pPr>
  </w:style>
  <w:style w:type="paragraph" w:styleId="ListContinue">
    <w:name w:val="List Continue"/>
    <w:basedOn w:val="List"/>
    <w:rsid w:val="00227D26"/>
    <w:pPr>
      <w:ind w:firstLine="0"/>
    </w:pPr>
  </w:style>
  <w:style w:type="paragraph" w:customStyle="1" w:styleId="ListNote">
    <w:name w:val="List Note"/>
    <w:basedOn w:val="List"/>
    <w:rsid w:val="00227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D26"/>
    <w:rPr>
      <w:rFonts w:ascii="Courier New" w:hAnsi="Courier New"/>
    </w:rPr>
  </w:style>
  <w:style w:type="paragraph" w:customStyle="1" w:styleId="NoteBullet">
    <w:name w:val="Note Bullet"/>
    <w:basedOn w:val="Note"/>
    <w:rsid w:val="00227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D26"/>
    <w:rPr>
      <w:b/>
      <w:smallCaps/>
    </w:rPr>
  </w:style>
  <w:style w:type="paragraph" w:customStyle="1" w:styleId="TableListNumber">
    <w:name w:val="Table List Number"/>
    <w:basedOn w:val="ListNumber"/>
    <w:rsid w:val="00227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D26"/>
    <w:pPr>
      <w:numPr>
        <w:numId w:val="9"/>
      </w:numPr>
    </w:pPr>
  </w:style>
  <w:style w:type="paragraph" w:customStyle="1" w:styleId="ListAlpha2">
    <w:name w:val="List Alpha 2"/>
    <w:basedOn w:val="List2"/>
    <w:rsid w:val="00227D26"/>
    <w:pPr>
      <w:numPr>
        <w:numId w:val="8"/>
      </w:numPr>
    </w:pPr>
  </w:style>
  <w:style w:type="paragraph" w:styleId="List2">
    <w:name w:val="List 2"/>
    <w:basedOn w:val="BodyText"/>
    <w:rsid w:val="00227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D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D26"/>
    <w:pPr>
      <w:numPr>
        <w:numId w:val="4"/>
      </w:numPr>
    </w:pPr>
  </w:style>
  <w:style w:type="paragraph" w:styleId="ListContinue2">
    <w:name w:val="List Continue 2"/>
    <w:basedOn w:val="List2"/>
    <w:rsid w:val="00227D26"/>
    <w:pPr>
      <w:ind w:firstLine="0"/>
    </w:pPr>
  </w:style>
  <w:style w:type="paragraph" w:styleId="ListContinue3">
    <w:name w:val="List Continue 3"/>
    <w:basedOn w:val="List3"/>
    <w:rsid w:val="00227D26"/>
    <w:pPr>
      <w:ind w:left="1021" w:firstLine="0"/>
    </w:pPr>
  </w:style>
  <w:style w:type="paragraph" w:styleId="ListContinue4">
    <w:name w:val="List Continue 4"/>
    <w:basedOn w:val="List4"/>
    <w:rsid w:val="00227D26"/>
    <w:pPr>
      <w:ind w:firstLine="0"/>
    </w:pPr>
  </w:style>
  <w:style w:type="paragraph" w:styleId="ListContinue5">
    <w:name w:val="List Continue 5"/>
    <w:basedOn w:val="List5"/>
    <w:rsid w:val="00227D26"/>
    <w:pPr>
      <w:ind w:firstLine="0"/>
    </w:pPr>
  </w:style>
  <w:style w:type="paragraph" w:styleId="ListNumber3">
    <w:name w:val="List Number 3"/>
    <w:basedOn w:val="List3"/>
    <w:rsid w:val="00227D26"/>
    <w:pPr>
      <w:numPr>
        <w:numId w:val="5"/>
      </w:numPr>
    </w:pPr>
  </w:style>
  <w:style w:type="paragraph" w:styleId="ListNumber4">
    <w:name w:val="List Number 4"/>
    <w:basedOn w:val="List4"/>
    <w:rsid w:val="00227D26"/>
    <w:pPr>
      <w:numPr>
        <w:numId w:val="6"/>
      </w:numPr>
    </w:pPr>
  </w:style>
  <w:style w:type="paragraph" w:styleId="ListNumber5">
    <w:name w:val="List Number 5"/>
    <w:basedOn w:val="List5"/>
    <w:rsid w:val="00227D26"/>
    <w:pPr>
      <w:numPr>
        <w:numId w:val="7"/>
      </w:numPr>
    </w:pPr>
  </w:style>
  <w:style w:type="paragraph" w:styleId="BlockText">
    <w:name w:val="Block Text"/>
    <w:basedOn w:val="Normal"/>
    <w:rsid w:val="00227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D26"/>
    <w:rPr>
      <w:sz w:val="16"/>
      <w:vertAlign w:val="superscript"/>
    </w:rPr>
  </w:style>
  <w:style w:type="character" w:customStyle="1" w:styleId="Symbols">
    <w:name w:val="Symbols"/>
    <w:basedOn w:val="DefaultParagraphFont"/>
    <w:rsid w:val="00227D26"/>
    <w:rPr>
      <w:rFonts w:ascii="Symbol" w:hAnsi="Symbol"/>
    </w:rPr>
  </w:style>
  <w:style w:type="character" w:customStyle="1" w:styleId="MenuOptions">
    <w:name w:val="Menu Options"/>
    <w:basedOn w:val="DefaultParagraphFont"/>
    <w:rsid w:val="00227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D26"/>
    <w:rPr>
      <w:b/>
    </w:rPr>
  </w:style>
  <w:style w:type="character" w:customStyle="1" w:styleId="Underlined">
    <w:name w:val="Underlined"/>
    <w:basedOn w:val="DefaultParagraphFont"/>
    <w:rsid w:val="00227D26"/>
    <w:rPr>
      <w:u w:val="single"/>
    </w:rPr>
  </w:style>
  <w:style w:type="paragraph" w:customStyle="1" w:styleId="TableBodyTextRight">
    <w:name w:val="Table Body Text Right"/>
    <w:basedOn w:val="TableBodyText"/>
    <w:rsid w:val="00227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D26"/>
    <w:rPr>
      <w:sz w:val="18"/>
    </w:rPr>
  </w:style>
  <w:style w:type="paragraph" w:customStyle="1" w:styleId="BodySmallRight">
    <w:name w:val="Body Small Right"/>
    <w:basedOn w:val="BodyTextRight"/>
    <w:rsid w:val="00227D26"/>
    <w:rPr>
      <w:sz w:val="18"/>
      <w:szCs w:val="18"/>
    </w:rPr>
  </w:style>
  <w:style w:type="paragraph" w:customStyle="1" w:styleId="MarginEdition">
    <w:name w:val="Margin Edition"/>
    <w:basedOn w:val="MarginNote"/>
    <w:rsid w:val="00227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D26"/>
    <w:rPr>
      <w:sz w:val="2"/>
      <w:szCs w:val="2"/>
    </w:rPr>
  </w:style>
  <w:style w:type="character" w:customStyle="1" w:styleId="Small">
    <w:name w:val="Small"/>
    <w:basedOn w:val="DefaultParagraphFont"/>
    <w:rsid w:val="00227D26"/>
    <w:rPr>
      <w:sz w:val="16"/>
    </w:rPr>
  </w:style>
  <w:style w:type="paragraph" w:customStyle="1" w:styleId="WideTable">
    <w:name w:val="Wide Table"/>
    <w:basedOn w:val="Normal"/>
    <w:rsid w:val="00227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D26"/>
  </w:style>
  <w:style w:type="paragraph" w:styleId="Quote">
    <w:name w:val="Quote"/>
    <w:basedOn w:val="Heading1"/>
    <w:link w:val="QuoteChar"/>
    <w:qFormat/>
    <w:rsid w:val="00227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D26"/>
    <w:pPr>
      <w:pageBreakBefore/>
    </w:pPr>
  </w:style>
  <w:style w:type="paragraph" w:customStyle="1" w:styleId="Border">
    <w:name w:val="Border"/>
    <w:basedOn w:val="Normal"/>
    <w:qFormat/>
    <w:rsid w:val="00227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D26"/>
    <w:rPr>
      <w:u w:val="single"/>
    </w:rPr>
  </w:style>
  <w:style w:type="character" w:customStyle="1" w:styleId="BoldandItalics">
    <w:name w:val="Bold and Italics"/>
    <w:qFormat/>
    <w:rsid w:val="00227D26"/>
    <w:rPr>
      <w:b/>
      <w:i/>
      <w:u w:val="none"/>
    </w:rPr>
  </w:style>
  <w:style w:type="paragraph" w:styleId="BalloonText">
    <w:name w:val="Balloon Text"/>
    <w:basedOn w:val="Normal"/>
    <w:link w:val="BalloonTextChar"/>
    <w:rsid w:val="00227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D26"/>
    <w:pPr>
      <w:spacing w:before="0" w:after="0"/>
    </w:pPr>
  </w:style>
  <w:style w:type="paragraph" w:customStyle="1" w:styleId="BodyTextBold">
    <w:name w:val="Body Text Bold"/>
    <w:basedOn w:val="BodyText"/>
    <w:qFormat/>
    <w:rsid w:val="00227D26"/>
    <w:rPr>
      <w:b/>
    </w:rPr>
  </w:style>
  <w:style w:type="character" w:styleId="Hyperlink">
    <w:name w:val="Hyperlink"/>
    <w:basedOn w:val="DefaultParagraphFont"/>
    <w:uiPriority w:val="99"/>
    <w:unhideWhenUsed/>
    <w:rsid w:val="00C4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7484</Characters>
  <Application>Microsoft Office Word</Application>
  <DocSecurity>0</DocSecurity>
  <Lines>187</Lines>
  <Paragraphs>124</Paragraphs>
  <ScaleCrop>false</ScaleCrop>
  <Company>Author-it Software Corporation Ltd.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MEAMEC0057 Repair the structure of non-pressurised small aircraft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