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EF5" w:rsidP="009E7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MEAMEC0043 Maintain light aircraft pneumatic systems</w:t>
      </w:r>
      <w:r>
        <w:fldChar w:fldCharType="end"/>
      </w:r>
    </w:p>
    <w:p w:rsidR="009E7EF5" w:rsidP="009E7EF5">
      <w:pPr>
        <w:pStyle w:val="Version"/>
        <w:sectPr w:rsidSect="00EE61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179" w:rsidP="00EE6179">
      <w:pPr>
        <w:pStyle w:val="SuperHeading"/>
      </w:pPr>
      <w:r w:rsidRPr="00EE6179">
        <w:t>Assessment Requirements for MEAMEC0043 Maintain light aircraft pneumatic systems</w:t>
      </w:r>
    </w:p>
    <w:p w:rsidR="00000000" w:rsidRPr="00EE6179" w:rsidP="00EE6179">
      <w:pPr>
        <w:pStyle w:val="Heading1"/>
      </w:pPr>
      <w:bookmarkStart w:id="1" w:name="O_1251854"/>
      <w:bookmarkEnd w:id="1"/>
      <w:r w:rsidRPr="00EE6179">
        <w:t>Modification History</w:t>
      </w:r>
    </w:p>
    <w:p w:rsidR="009E7EF5" w:rsidP="009E7EF5">
      <w:pPr>
        <w:pStyle w:val="BodyText"/>
      </w:pPr>
      <w:r w:rsidRPr="00EE6179">
        <w:t>Release 1. Application changed. Performance Criteria changed. Fo</w:t>
      </w:r>
      <w:r w:rsidRPr="00EE6179">
        <w:t>undation Skills made explicit. Range of Conditions removed, and relevant information moved to Assessment Requirements. Assessment Requirements clarified. Supersedes and is equivalent to MEA354 Maintain light aircraft pneumatic systems.</w:t>
      </w:r>
    </w:p>
    <w:p w:rsidR="00000000" w:rsidRPr="00EE6179" w:rsidP="00EE6179">
      <w:pPr>
        <w:pStyle w:val="Heading1"/>
      </w:pPr>
      <w:bookmarkStart w:id="2" w:name="O_1251855"/>
      <w:bookmarkEnd w:id="2"/>
      <w:r w:rsidRPr="00EE6179">
        <w:t>Performance Evidence</w:t>
      </w:r>
    </w:p>
    <w:p w:rsidR="00000000" w:rsidRPr="00EE6179" w:rsidP="009E7EF5">
      <w:pPr>
        <w:pStyle w:val="BodyText"/>
      </w:pPr>
      <w:r w:rsidRPr="00EE6179">
        <w:t>There must be evidence the candidate has completed all the tasks outlined in the elements and performance criteria of this unit, and demonstrated the ability to:</w:t>
      </w:r>
    </w:p>
    <w:p w:rsidR="00000000" w:rsidRPr="00EE6179" w:rsidP="00EE6179">
      <w:pPr>
        <w:pStyle w:val="ListBullet"/>
      </w:pPr>
      <w:r w:rsidRPr="00EE6179">
        <w:t>maintain, under routine supervision, the following systems and component</w:t>
      </w:r>
      <w:r w:rsidRPr="00EE6179">
        <w:t>s:</w:t>
      </w:r>
    </w:p>
    <w:p w:rsidR="00000000" w:rsidRPr="00EE6179" w:rsidP="00EE6179">
      <w:pPr>
        <w:pStyle w:val="ListBullet2"/>
      </w:pPr>
      <w:r w:rsidRPr="00EE6179">
        <w:t>de-icing systems, including de-icer boots on wings and tailplanes</w:t>
      </w:r>
    </w:p>
    <w:p w:rsidR="00000000" w:rsidRPr="00EE6179" w:rsidP="00EE6179">
      <w:pPr>
        <w:pStyle w:val="ListBullet2"/>
      </w:pPr>
      <w:r w:rsidRPr="00EE6179">
        <w:t>filters, valves, pumps, regulators and timers</w:t>
      </w:r>
    </w:p>
    <w:p w:rsidR="00000000" w:rsidRPr="00EE6179" w:rsidP="00EE6179">
      <w:pPr>
        <w:pStyle w:val="ListBullet2"/>
      </w:pPr>
      <w:r w:rsidRPr="00EE6179">
        <w:t>gauges (direct reading)</w:t>
      </w:r>
    </w:p>
    <w:p w:rsidR="00000000" w:rsidRPr="00EE6179" w:rsidP="00EE6179">
      <w:pPr>
        <w:pStyle w:val="ListBullet2"/>
      </w:pPr>
      <w:r w:rsidRPr="00EE6179">
        <w:t>de-icer boots</w:t>
      </w:r>
    </w:p>
    <w:p w:rsidR="00000000" w:rsidRPr="00EE6179" w:rsidP="00EE6179">
      <w:pPr>
        <w:pStyle w:val="ListBullet2"/>
      </w:pPr>
      <w:r w:rsidRPr="00EE6179">
        <w:t>rigid and flexible pipelines, hoses and fittings</w:t>
      </w:r>
    </w:p>
    <w:p w:rsidR="00000000" w:rsidRPr="00EE6179" w:rsidP="00EE6179">
      <w:pPr>
        <w:pStyle w:val="ListBullet"/>
      </w:pPr>
      <w:r w:rsidRPr="00EE6179">
        <w:t>use hand skills, tools and test equipment in the tes</w:t>
      </w:r>
      <w:r w:rsidRPr="00EE6179">
        <w:t>ting, adjustment and troubleshooting of light aircraft pneumatic systems and components, including pneumatic system component removal and installation</w:t>
      </w:r>
    </w:p>
    <w:p w:rsidR="00000000" w:rsidRPr="00EE6179" w:rsidP="00EE6179">
      <w:pPr>
        <w:pStyle w:val="ListBullet"/>
      </w:pPr>
      <w:r w:rsidRPr="00EE6179">
        <w:t>recognise pneumatic system and component defects or external damage, correct installation and security for the de-icing systems, including de-icer boots on wings and tailplanes</w:t>
      </w:r>
    </w:p>
    <w:p w:rsidR="00000000" w:rsidRPr="00EE6179" w:rsidP="00EE6179">
      <w:pPr>
        <w:pStyle w:val="ListBullet"/>
      </w:pPr>
      <w:r w:rsidRPr="00EE6179">
        <w:t>apply relevant procedures, cleanliness requirements and safety precautions at a</w:t>
      </w:r>
      <w:r w:rsidRPr="00EE6179">
        <w:t>ll times and as relevant to the systems being maintained</w:t>
      </w:r>
    </w:p>
    <w:p w:rsidR="009E7EF5" w:rsidP="00EE6179">
      <w:pPr>
        <w:pStyle w:val="ListBullet"/>
      </w:pPr>
      <w:r w:rsidRPr="00EE6179">
        <w:t>perform system functional tests and checks to isolate system faults.</w:t>
      </w:r>
    </w:p>
    <w:p w:rsidR="009E7EF5" w:rsidP="00EE6179">
      <w:pPr>
        <w:pStyle w:val="ListBullet"/>
      </w:pPr>
    </w:p>
    <w:p w:rsidR="00000000" w:rsidRPr="00EE6179" w:rsidP="00EE6179">
      <w:pPr>
        <w:pStyle w:val="Heading1"/>
      </w:pPr>
      <w:bookmarkStart w:id="3" w:name="O_1251856"/>
      <w:bookmarkEnd w:id="3"/>
      <w:r w:rsidRPr="00EE6179">
        <w:t>Knowledge Evidence</w:t>
      </w:r>
    </w:p>
    <w:p w:rsidR="00000000" w:rsidRPr="00EE6179" w:rsidP="009E7EF5">
      <w:pPr>
        <w:pStyle w:val="BodyText"/>
      </w:pPr>
      <w:r w:rsidRPr="00EE6179">
        <w:t>There must be evidence the candidate has knowledge of:</w:t>
      </w:r>
    </w:p>
    <w:p w:rsidR="00000000" w:rsidRPr="00EE6179" w:rsidP="00EE6179">
      <w:pPr>
        <w:pStyle w:val="ListBullet"/>
      </w:pPr>
      <w:r w:rsidRPr="00EE6179">
        <w:t>work health and safety (WHS) precau</w:t>
      </w:r>
      <w:r w:rsidRPr="00EE6179">
        <w:t>tions for light aircraft pneumatic system maintenance and how to obtain personal protective equipment (PPE) and material safety data sheets (MSDSs)</w:t>
      </w:r>
    </w:p>
    <w:p w:rsidR="00000000" w:rsidRPr="00EE6179" w:rsidP="00EE6179">
      <w:pPr>
        <w:pStyle w:val="ListBullet"/>
      </w:pPr>
      <w:r w:rsidRPr="00EE6179">
        <w:t>standard trade practices relating to tool and test equipment usage and installation or securing of system co</w:t>
      </w:r>
      <w:r w:rsidRPr="00EE6179">
        <w:t>mponents</w:t>
      </w:r>
    </w:p>
    <w:p w:rsidR="00000000" w:rsidRPr="00EE6179" w:rsidP="00EE6179">
      <w:pPr>
        <w:pStyle w:val="ListBullet"/>
      </w:pPr>
      <w:r w:rsidRPr="00EE6179">
        <w:t>types of light aircraft pneumatic system and components thereof:</w:t>
      </w:r>
    </w:p>
    <w:p w:rsidR="00000000" w:rsidRPr="00EE6179" w:rsidP="00EE6179">
      <w:pPr>
        <w:pStyle w:val="ListBullet"/>
      </w:pPr>
      <w:r w:rsidRPr="00EE6179">
        <w:t>vacuum</w:t>
      </w:r>
    </w:p>
    <w:p w:rsidR="00000000" w:rsidRPr="00EE6179" w:rsidP="00EE6179">
      <w:pPr>
        <w:pStyle w:val="ListBullet"/>
      </w:pPr>
      <w:r w:rsidRPr="00EE6179">
        <w:t>positive pressure</w:t>
      </w:r>
    </w:p>
    <w:p w:rsidR="00000000" w:rsidRPr="00EE6179" w:rsidP="00EE6179">
      <w:pPr>
        <w:pStyle w:val="ListBullet"/>
      </w:pPr>
      <w:r w:rsidRPr="00EE6179">
        <w:t>high pressure</w:t>
      </w:r>
    </w:p>
    <w:p w:rsidR="00000000" w:rsidRPr="00EE6179" w:rsidP="00EE6179">
      <w:pPr>
        <w:pStyle w:val="ListBullet"/>
      </w:pPr>
      <w:r w:rsidRPr="00EE6179">
        <w:t>pneumatic system layout, operation and characteristics and system component operation and construction, including electrical and instrument sys</w:t>
      </w:r>
      <w:r w:rsidRPr="00EE6179">
        <w:t>tem interfaces</w:t>
      </w:r>
    </w:p>
    <w:p w:rsidR="00000000" w:rsidRPr="00EE6179" w:rsidP="00EE6179">
      <w:pPr>
        <w:pStyle w:val="ListBullet"/>
      </w:pPr>
      <w:r w:rsidRPr="00EE6179">
        <w:t>how to configure the aircraft for inspection, testing and troubleshooting of pneumatic systems and components</w:t>
      </w:r>
    </w:p>
    <w:p w:rsidR="00000000" w:rsidRPr="00EE6179" w:rsidP="00EE6179">
      <w:pPr>
        <w:pStyle w:val="ListBullet"/>
      </w:pPr>
      <w:r w:rsidRPr="00EE6179">
        <w:t>pneumatic system maintenance requirements and troubleshooting</w:t>
      </w:r>
    </w:p>
    <w:p w:rsidR="00000000" w:rsidRPr="00EE6179" w:rsidP="00EE6179">
      <w:pPr>
        <w:pStyle w:val="ListBullet"/>
      </w:pPr>
      <w:r w:rsidRPr="00EE6179">
        <w:t>component attachment methods</w:t>
      </w:r>
    </w:p>
    <w:p w:rsidR="00000000" w:rsidRPr="00EE6179" w:rsidP="00EE6179">
      <w:pPr>
        <w:pStyle w:val="ListBullet"/>
      </w:pPr>
      <w:r w:rsidRPr="00EE6179">
        <w:t>connection hardware and couplings</w:t>
      </w:r>
    </w:p>
    <w:p w:rsidR="00000000" w:rsidRPr="00EE6179" w:rsidP="00EE6179">
      <w:pPr>
        <w:pStyle w:val="ListBullet"/>
      </w:pPr>
      <w:r w:rsidRPr="00EE6179">
        <w:t>electr</w:t>
      </w:r>
      <w:r w:rsidRPr="00EE6179">
        <w:t>ical circuit isolation and plug removal and installation</w:t>
      </w:r>
    </w:p>
    <w:p w:rsidR="00000000" w:rsidRPr="00EE6179" w:rsidP="00EE6179">
      <w:pPr>
        <w:pStyle w:val="ListBullet"/>
      </w:pPr>
      <w:r w:rsidRPr="00EE6179">
        <w:t>light aircraft pneumatic system maintenance manuals</w:t>
      </w:r>
    </w:p>
    <w:p w:rsidR="00000000" w:rsidRPr="00EE6179" w:rsidP="00EE6179">
      <w:pPr>
        <w:pStyle w:val="ListBullet"/>
      </w:pPr>
      <w:r w:rsidRPr="00EE6179">
        <w:t>regulatory requirements and standard procedures relevant to light aircraft pneumatic system maintenance.</w:t>
      </w:r>
    </w:p>
    <w:p w:rsidR="00000000" w:rsidRPr="00EE6179" w:rsidP="00EE6179">
      <w:pPr>
        <w:pStyle w:val="AllowPageBreak"/>
      </w:pPr>
    </w:p>
    <w:p w:rsidR="00000000" w:rsidRPr="00EE6179" w:rsidP="00EE6179">
      <w:pPr>
        <w:pStyle w:val="Heading1"/>
      </w:pPr>
      <w:bookmarkStart w:id="4" w:name="O_1251857"/>
      <w:bookmarkEnd w:id="4"/>
      <w:r w:rsidRPr="00EE6179">
        <w:t>Assessment Conditions</w:t>
      </w:r>
    </w:p>
    <w:p w:rsidR="00000000" w:rsidRPr="00EE6179" w:rsidP="009E7EF5">
      <w:pPr>
        <w:pStyle w:val="BodyText"/>
      </w:pPr>
      <w:r w:rsidRPr="00EE6179">
        <w:t>The following conditions of assessment represent the requirements of the regulators Defence Aviation Safety Authority (DASA) and Civil Aviation Safety Authority (CASA) and maintenance stakeholders and must be rigorously observed.</w:t>
      </w:r>
    </w:p>
    <w:p w:rsidR="00000000" w:rsidRPr="00EE6179" w:rsidP="009E7EF5">
      <w:pPr>
        <w:pStyle w:val="BodyText"/>
      </w:pPr>
      <w:r w:rsidRPr="00EE6179">
        <w:t>Skills must have been demo</w:t>
      </w:r>
      <w:r w:rsidRPr="00EE6179">
        <w:t xml:space="preserve">nstrated under routine supervision in the workplace or in a simulated environment that reflects workplace conditions and contingencies encountered in maintaining light aircraft pneumatic systems. The following conditions must be met for this unit: </w:t>
      </w:r>
    </w:p>
    <w:p w:rsidR="00000000" w:rsidRPr="00EE6179" w:rsidP="00EE6179">
      <w:pPr>
        <w:pStyle w:val="ListBullet"/>
      </w:pPr>
      <w:r w:rsidRPr="00EE6179">
        <w:t>use of</w:t>
      </w:r>
      <w:r w:rsidRPr="00EE6179">
        <w:t xml:space="preserve"> suitable facilities, equipment and resources, including: </w:t>
      </w:r>
    </w:p>
    <w:p w:rsidR="00000000" w:rsidRPr="00EE6179" w:rsidP="00EE6179">
      <w:pPr>
        <w:pStyle w:val="ListBullet2"/>
      </w:pPr>
      <w:r w:rsidRPr="00EE6179">
        <w:t>workplace procedures, manufacturing specifications, codes, standards, manuals, and reference materials relevant to maintaining light aircraft pneumatic systems</w:t>
      </w:r>
    </w:p>
    <w:p w:rsidR="00000000" w:rsidRPr="00EE6179" w:rsidP="00EE6179">
      <w:pPr>
        <w:pStyle w:val="ListBullet2"/>
      </w:pPr>
      <w:r w:rsidRPr="00EE6179">
        <w:t>tools and equipment specified in mai</w:t>
      </w:r>
      <w:r w:rsidRPr="00EE6179">
        <w:t xml:space="preserve">ntenance documentation </w:t>
      </w:r>
    </w:p>
    <w:p w:rsidR="00000000" w:rsidRPr="00EE6179" w:rsidP="00EE6179">
      <w:pPr>
        <w:pStyle w:val="ListBullet2"/>
      </w:pPr>
      <w:r w:rsidRPr="00EE6179">
        <w:t>general-purpose tools and test equipment found in most routine situations.</w:t>
      </w:r>
    </w:p>
    <w:p w:rsidR="00000000" w:rsidRPr="00EE6179" w:rsidP="009E7EF5">
      <w:pPr>
        <w:pStyle w:val="BodyText"/>
      </w:pPr>
      <w:r w:rsidRPr="00EE6179">
        <w:t>Evidence of tasks demonstrating competency must be recorded in a log of industrial experience and achievement.</w:t>
      </w:r>
    </w:p>
    <w:p w:rsidR="00000000" w:rsidRPr="00EE6179" w:rsidP="009E7EF5">
      <w:pPr>
        <w:pStyle w:val="BodyText"/>
      </w:pPr>
      <w:r w:rsidRPr="00EE6179">
        <w:t xml:space="preserve">Assessors must satisfy the NVR/AQTF mandatory </w:t>
      </w:r>
      <w:r w:rsidRPr="00EE6179">
        <w:t>competency requirements for assessors.</w:t>
      </w:r>
    </w:p>
    <w:p w:rsidR="00000000" w:rsidRPr="00EE6179" w:rsidP="00EE6179">
      <w:pPr>
        <w:pStyle w:val="Heading1"/>
      </w:pPr>
      <w:bookmarkStart w:id="5" w:name="O_1251861"/>
      <w:bookmarkEnd w:id="5"/>
      <w:r w:rsidRPr="00EE6179">
        <w:t>Links</w:t>
      </w:r>
    </w:p>
    <w:p w:rsidR="00000000" w:rsidRPr="00EE6179" w:rsidP="009E7EF5">
      <w:pPr>
        <w:pStyle w:val="BodyText"/>
      </w:pPr>
      <w:r w:rsidRPr="00EE6179">
        <w:t xml:space="preserve">Companion Volume implementation guides are found in VETNet –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133015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EE6179" w:rsidP="00EE6179"/>
    <w:sectPr w:rsidSect="00EE61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79" w:rsidRPr="009E7EF5" w:rsidP="009E7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F5" w:rsidP="00EE6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7EF5" w:rsidP="00EE6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7EF5" w:rsidP="00EE61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179" w:rsidRPr="009E7EF5" w:rsidP="009E7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F5" w:rsidRPr="002D2AF8" w:rsidP="00EE6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MEAMEC0043 Maintain light aircraft pneumatic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E7EF5" w:rsidP="00EE61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144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E48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2C1F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1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1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1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1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1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1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1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1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1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1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1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179"/>
  </w:style>
  <w:style w:type="character" w:customStyle="1" w:styleId="Heading1Char">
    <w:name w:val="Heading 1 Char"/>
    <w:basedOn w:val="DefaultParagraphFont"/>
    <w:link w:val="Heading1"/>
    <w:rsid w:val="00EE61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1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1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1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61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61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1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1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1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1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1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1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1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1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1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1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1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1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1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1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1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1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1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6179"/>
    <w:rPr>
      <w:b/>
      <w:spacing w:val="0"/>
    </w:rPr>
  </w:style>
  <w:style w:type="paragraph" w:customStyle="1" w:styleId="SuperTitle">
    <w:name w:val="SuperTitle"/>
    <w:basedOn w:val="Title"/>
    <w:rsid w:val="00EE61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1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1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1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1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1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1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1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1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1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1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1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179"/>
    <w:rPr>
      <w:i/>
    </w:rPr>
  </w:style>
  <w:style w:type="paragraph" w:styleId="Caption">
    <w:name w:val="caption"/>
    <w:basedOn w:val="BodyText"/>
    <w:next w:val="Normal"/>
    <w:qFormat/>
    <w:rsid w:val="00EE61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1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1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179"/>
  </w:style>
  <w:style w:type="paragraph" w:styleId="TableofFigures">
    <w:name w:val="table of figures"/>
    <w:basedOn w:val="Normal"/>
    <w:next w:val="Normal"/>
    <w:semiHidden/>
    <w:rsid w:val="00EE61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1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6179"/>
    <w:rPr>
      <w:rFonts w:ascii="Wingdings" w:hAnsi="Wingdings"/>
    </w:rPr>
  </w:style>
  <w:style w:type="paragraph" w:customStyle="1" w:styleId="TableHeading">
    <w:name w:val="Table Heading"/>
    <w:basedOn w:val="HeadingBase"/>
    <w:rsid w:val="00EE61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179"/>
    <w:rPr>
      <w:color w:val="0033CC"/>
      <w:u w:val="none"/>
    </w:rPr>
  </w:style>
  <w:style w:type="paragraph" w:customStyle="1" w:styleId="BodyTextRight">
    <w:name w:val="Body Text Right"/>
    <w:basedOn w:val="BodyText"/>
    <w:rsid w:val="00EE61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1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1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1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1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1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179"/>
    <w:rPr>
      <w:sz w:val="32"/>
    </w:rPr>
  </w:style>
  <w:style w:type="paragraph" w:customStyle="1" w:styleId="HeadingProcedure">
    <w:name w:val="Heading Procedure"/>
    <w:basedOn w:val="HeadingBase"/>
    <w:next w:val="Normal"/>
    <w:rsid w:val="00EE61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179"/>
    <w:pPr>
      <w:spacing w:before="60" w:after="60"/>
    </w:pPr>
  </w:style>
  <w:style w:type="paragraph" w:styleId="ListContinue">
    <w:name w:val="List Continue"/>
    <w:basedOn w:val="List"/>
    <w:rsid w:val="00EE6179"/>
    <w:pPr>
      <w:ind w:firstLine="0"/>
    </w:pPr>
  </w:style>
  <w:style w:type="paragraph" w:customStyle="1" w:styleId="ListNote">
    <w:name w:val="List Note"/>
    <w:basedOn w:val="List"/>
    <w:rsid w:val="00EE61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1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1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179"/>
    <w:rPr>
      <w:rFonts w:ascii="Courier New" w:hAnsi="Courier New"/>
    </w:rPr>
  </w:style>
  <w:style w:type="paragraph" w:customStyle="1" w:styleId="NoteBullet">
    <w:name w:val="Note Bullet"/>
    <w:basedOn w:val="Note"/>
    <w:rsid w:val="00EE61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1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1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1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1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61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1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179"/>
    <w:rPr>
      <w:b/>
      <w:smallCaps/>
    </w:rPr>
  </w:style>
  <w:style w:type="paragraph" w:customStyle="1" w:styleId="TableListNumber">
    <w:name w:val="Table List Number"/>
    <w:basedOn w:val="ListNumber"/>
    <w:rsid w:val="00EE61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1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179"/>
    <w:pPr>
      <w:numPr>
        <w:numId w:val="9"/>
      </w:numPr>
    </w:pPr>
  </w:style>
  <w:style w:type="paragraph" w:customStyle="1" w:styleId="ListAlpha2">
    <w:name w:val="List Alpha 2"/>
    <w:basedOn w:val="List2"/>
    <w:rsid w:val="00EE6179"/>
    <w:pPr>
      <w:numPr>
        <w:numId w:val="8"/>
      </w:numPr>
    </w:pPr>
  </w:style>
  <w:style w:type="paragraph" w:styleId="List2">
    <w:name w:val="List 2"/>
    <w:basedOn w:val="BodyText"/>
    <w:rsid w:val="00EE61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1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1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1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1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1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6179"/>
    <w:pPr>
      <w:numPr>
        <w:numId w:val="4"/>
      </w:numPr>
    </w:pPr>
  </w:style>
  <w:style w:type="paragraph" w:styleId="ListContinue2">
    <w:name w:val="List Continue 2"/>
    <w:basedOn w:val="List2"/>
    <w:rsid w:val="00EE6179"/>
    <w:pPr>
      <w:ind w:firstLine="0"/>
    </w:pPr>
  </w:style>
  <w:style w:type="paragraph" w:styleId="ListContinue3">
    <w:name w:val="List Continue 3"/>
    <w:basedOn w:val="List3"/>
    <w:rsid w:val="00EE6179"/>
    <w:pPr>
      <w:ind w:left="1021" w:firstLine="0"/>
    </w:pPr>
  </w:style>
  <w:style w:type="paragraph" w:styleId="ListContinue4">
    <w:name w:val="List Continue 4"/>
    <w:basedOn w:val="List4"/>
    <w:rsid w:val="00EE6179"/>
    <w:pPr>
      <w:ind w:firstLine="0"/>
    </w:pPr>
  </w:style>
  <w:style w:type="paragraph" w:styleId="ListContinue5">
    <w:name w:val="List Continue 5"/>
    <w:basedOn w:val="List5"/>
    <w:rsid w:val="00EE6179"/>
    <w:pPr>
      <w:ind w:firstLine="0"/>
    </w:pPr>
  </w:style>
  <w:style w:type="paragraph" w:styleId="ListNumber3">
    <w:name w:val="List Number 3"/>
    <w:basedOn w:val="List3"/>
    <w:rsid w:val="00EE6179"/>
    <w:pPr>
      <w:numPr>
        <w:numId w:val="5"/>
      </w:numPr>
    </w:pPr>
  </w:style>
  <w:style w:type="paragraph" w:styleId="ListNumber4">
    <w:name w:val="List Number 4"/>
    <w:basedOn w:val="List4"/>
    <w:rsid w:val="00EE6179"/>
    <w:pPr>
      <w:numPr>
        <w:numId w:val="6"/>
      </w:numPr>
    </w:pPr>
  </w:style>
  <w:style w:type="paragraph" w:styleId="ListNumber5">
    <w:name w:val="List Number 5"/>
    <w:basedOn w:val="List5"/>
    <w:rsid w:val="00EE6179"/>
    <w:pPr>
      <w:numPr>
        <w:numId w:val="7"/>
      </w:numPr>
    </w:pPr>
  </w:style>
  <w:style w:type="paragraph" w:styleId="BlockText">
    <w:name w:val="Block Text"/>
    <w:basedOn w:val="Normal"/>
    <w:rsid w:val="00EE61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1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179"/>
    <w:rPr>
      <w:sz w:val="16"/>
      <w:vertAlign w:val="superscript"/>
    </w:rPr>
  </w:style>
  <w:style w:type="character" w:customStyle="1" w:styleId="Symbols">
    <w:name w:val="Symbols"/>
    <w:basedOn w:val="DefaultParagraphFont"/>
    <w:rsid w:val="00EE6179"/>
    <w:rPr>
      <w:rFonts w:ascii="Symbol" w:hAnsi="Symbol"/>
    </w:rPr>
  </w:style>
  <w:style w:type="character" w:customStyle="1" w:styleId="MenuOptions">
    <w:name w:val="Menu Options"/>
    <w:basedOn w:val="DefaultParagraphFont"/>
    <w:rsid w:val="00EE61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179"/>
    <w:rPr>
      <w:b/>
    </w:rPr>
  </w:style>
  <w:style w:type="character" w:customStyle="1" w:styleId="Underlined">
    <w:name w:val="Underlined"/>
    <w:basedOn w:val="DefaultParagraphFont"/>
    <w:rsid w:val="00EE6179"/>
    <w:rPr>
      <w:u w:val="single"/>
    </w:rPr>
  </w:style>
  <w:style w:type="paragraph" w:customStyle="1" w:styleId="TableBodyTextRight">
    <w:name w:val="Table Body Text Right"/>
    <w:basedOn w:val="TableBodyText"/>
    <w:rsid w:val="00EE61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179"/>
    <w:rPr>
      <w:sz w:val="18"/>
    </w:rPr>
  </w:style>
  <w:style w:type="paragraph" w:customStyle="1" w:styleId="BodySmallRight">
    <w:name w:val="Body Small Right"/>
    <w:basedOn w:val="BodyTextRight"/>
    <w:rsid w:val="00EE6179"/>
    <w:rPr>
      <w:sz w:val="18"/>
      <w:szCs w:val="18"/>
    </w:rPr>
  </w:style>
  <w:style w:type="paragraph" w:customStyle="1" w:styleId="MarginEdition">
    <w:name w:val="Margin Edition"/>
    <w:basedOn w:val="MarginNote"/>
    <w:rsid w:val="00EE61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179"/>
    <w:rPr>
      <w:sz w:val="2"/>
      <w:szCs w:val="2"/>
    </w:rPr>
  </w:style>
  <w:style w:type="character" w:customStyle="1" w:styleId="Small">
    <w:name w:val="Small"/>
    <w:basedOn w:val="DefaultParagraphFont"/>
    <w:rsid w:val="00EE6179"/>
    <w:rPr>
      <w:sz w:val="16"/>
    </w:rPr>
  </w:style>
  <w:style w:type="paragraph" w:customStyle="1" w:styleId="WideTable">
    <w:name w:val="Wide Table"/>
    <w:basedOn w:val="Normal"/>
    <w:rsid w:val="00EE61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179"/>
  </w:style>
  <w:style w:type="paragraph" w:styleId="Quote">
    <w:name w:val="Quote"/>
    <w:basedOn w:val="Heading1"/>
    <w:link w:val="QuoteChar"/>
    <w:qFormat/>
    <w:rsid w:val="00EE61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1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179"/>
    <w:pPr>
      <w:pageBreakBefore/>
    </w:pPr>
  </w:style>
  <w:style w:type="paragraph" w:customStyle="1" w:styleId="Border">
    <w:name w:val="Border"/>
    <w:basedOn w:val="Normal"/>
    <w:qFormat/>
    <w:rsid w:val="00EE61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1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1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1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1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1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1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1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1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179"/>
    <w:rPr>
      <w:u w:val="single"/>
    </w:rPr>
  </w:style>
  <w:style w:type="character" w:customStyle="1" w:styleId="BoldandItalics">
    <w:name w:val="Bold and Italics"/>
    <w:qFormat/>
    <w:rsid w:val="00EE6179"/>
    <w:rPr>
      <w:b/>
      <w:i/>
      <w:u w:val="none"/>
    </w:rPr>
  </w:style>
  <w:style w:type="paragraph" w:styleId="BalloonText">
    <w:name w:val="Balloon Text"/>
    <w:basedOn w:val="Normal"/>
    <w:link w:val="BalloonTextChar"/>
    <w:rsid w:val="00EE6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1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1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1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1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1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179"/>
    <w:pPr>
      <w:spacing w:before="0" w:after="0"/>
    </w:pPr>
  </w:style>
  <w:style w:type="paragraph" w:customStyle="1" w:styleId="BodyTextBold">
    <w:name w:val="Body Text Bold"/>
    <w:basedOn w:val="BodyText"/>
    <w:qFormat/>
    <w:rsid w:val="00EE6179"/>
    <w:rPr>
      <w:b/>
    </w:rPr>
  </w:style>
  <w:style w:type="character" w:styleId="Hyperlink">
    <w:name w:val="Hyperlink"/>
    <w:basedOn w:val="DefaultParagraphFont"/>
    <w:uiPriority w:val="99"/>
    <w:unhideWhenUsed/>
    <w:rsid w:val="009E7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3547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MEAMEC0043 Maintain light aircraft pneumatic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2022-11-22T01:11:00Z</dcterms:created>
  <dcterms:modified xsi:type="dcterms:W3CDTF">2022-11-22T01:11:00Z</dcterms:modified>
</cp:coreProperties>
</file>