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C35" w:rsidP="002E2C35">
      <w:pPr>
        <w:pStyle w:val="Title"/>
      </w:pPr>
      <w:r>
        <w:fldChar w:fldCharType="begin"/>
      </w:r>
      <w:r>
        <w:instrText xml:space="preserve"> TITLE   \* MERGEFORMAT </w:instrText>
      </w:r>
      <w:r>
        <w:fldChar w:fldCharType="separate"/>
      </w:r>
      <w:r>
        <w:t>MEAMEC0042 Maintain basic light aircraft engines and propellers</w:t>
      </w:r>
      <w:r>
        <w:fldChar w:fldCharType="end"/>
      </w:r>
    </w:p>
    <w:p w:rsidR="002E2C35" w:rsidP="002E2C35">
      <w:pPr>
        <w:pStyle w:val="Version"/>
        <w:sectPr w:rsidSect="003364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406" w:rsidP="00336406">
      <w:pPr>
        <w:pStyle w:val="SuperHeading"/>
      </w:pPr>
      <w:r w:rsidRPr="00336406">
        <w:t>MEAMEC0042 Maintain basic light aircraft engines and propellers</w:t>
      </w:r>
    </w:p>
    <w:p w:rsidR="00000000" w:rsidRPr="00336406" w:rsidP="00336406">
      <w:pPr>
        <w:pStyle w:val="Heading1"/>
      </w:pPr>
      <w:bookmarkStart w:id="1" w:name="O_1251825"/>
      <w:bookmarkEnd w:id="1"/>
      <w:r w:rsidRPr="00336406">
        <w:t>Modification History</w:t>
      </w:r>
    </w:p>
    <w:p w:rsidR="00000000" w:rsidRPr="00336406" w:rsidP="002E2C35">
      <w:pPr>
        <w:pStyle w:val="BodyText"/>
      </w:pPr>
      <w:r w:rsidRPr="00336406">
        <w:t>Release 1. Application changed. Performance Criteria changed. Foundation Skills made explicit. Range of Conditions removed, and relevant information moved to Assessment Requirements. Assessment Requirements clarified. Supersedes and is equivalent to MEA353</w:t>
      </w:r>
      <w:r w:rsidRPr="00336406">
        <w:t xml:space="preserve"> Maintain basic light aircraft engines and propellers.</w:t>
      </w:r>
    </w:p>
    <w:p w:rsidR="00000000" w:rsidRPr="00336406" w:rsidP="00336406">
      <w:pPr>
        <w:pStyle w:val="Heading1"/>
      </w:pPr>
      <w:bookmarkStart w:id="2" w:name="O_1251826"/>
      <w:bookmarkEnd w:id="2"/>
      <w:r w:rsidRPr="00336406">
        <w:t>Application</w:t>
      </w:r>
    </w:p>
    <w:p w:rsidR="00000000" w:rsidRPr="00336406" w:rsidP="002E2C35">
      <w:pPr>
        <w:pStyle w:val="BodyText"/>
      </w:pPr>
      <w:r w:rsidRPr="00336406">
        <w:t>This unit describes the skills and knowledge required to apply hand skills and use maintenance publications and knowledge of piston engine and system theory to inspect, t</w:t>
      </w:r>
      <w:r w:rsidRPr="00336406">
        <w:t>est and troubleshoot, remove and install normally aspirated piston engines and engine system components during the performance of scheduled or unscheduled maintenance. Maintenance may be performed individually or as part of a team.</w:t>
      </w:r>
    </w:p>
    <w:p w:rsidR="00000000" w:rsidRPr="00336406" w:rsidP="002E2C35">
      <w:pPr>
        <w:pStyle w:val="BodyText"/>
      </w:pPr>
      <w:r w:rsidRPr="00336406">
        <w:t>This unit applies to nor</w:t>
      </w:r>
      <w:r w:rsidRPr="00336406">
        <w:t>mally aspirated piston engines of basic light fixed wing aircraft and basic rotary wing aircraft, and fixed pitch propellers.</w:t>
      </w:r>
    </w:p>
    <w:p w:rsidR="00000000" w:rsidRPr="00336406" w:rsidP="002E2C35">
      <w:pPr>
        <w:pStyle w:val="BodyText"/>
      </w:pPr>
      <w:r w:rsidRPr="00336406">
        <w:t>The unit is used in workplaces that operate under the airworthiness regulatory systems of the Civil Aviation Safety Authority (CAS</w:t>
      </w:r>
      <w:r w:rsidRPr="00336406">
        <w:t>A) and the Defence Aviation Safety Authority (DASA).</w:t>
      </w:r>
    </w:p>
    <w:p w:rsidR="00000000" w:rsidRPr="00336406" w:rsidP="002E2C35">
      <w:pPr>
        <w:pStyle w:val="BodyText"/>
      </w:pPr>
      <w:r w:rsidRPr="00336406">
        <w:t>Any other relevant legislation, industry standards and codes of practice within Australia must be applied.</w:t>
      </w:r>
    </w:p>
    <w:p w:rsidR="00000000" w:rsidRPr="00336406" w:rsidP="00336406">
      <w:pPr>
        <w:pStyle w:val="Heading1"/>
      </w:pPr>
      <w:bookmarkStart w:id="3" w:name="O_1251827"/>
      <w:bookmarkEnd w:id="3"/>
      <w:r w:rsidRPr="00336406">
        <w:t>Pre-requisite Unit</w:t>
      </w:r>
    </w:p>
    <w:p w:rsidR="00000000" w:rsidRPr="00336406" w:rsidP="002E2C35">
      <w:r w:rsidRPr="00336406">
        <w:t>MEA107 Interpret and use aviation maintenance industry man</w:t>
      </w:r>
      <w:r w:rsidRPr="00336406">
        <w:t>uals and specifications</w:t>
      </w:r>
    </w:p>
    <w:p w:rsidR="00000000" w:rsidRPr="00336406" w:rsidP="002E2C35">
      <w:r w:rsidRPr="00336406">
        <w:t>MEA154 Apply work health and safety practices in aviation maintenance</w:t>
      </w:r>
    </w:p>
    <w:p w:rsidR="00000000" w:rsidRPr="00336406" w:rsidP="002E2C35">
      <w:r w:rsidRPr="00336406">
        <w:t>MEA155 Plan and organise aviation maintenance work activities</w:t>
      </w:r>
    </w:p>
    <w:p w:rsidR="00000000" w:rsidRPr="00336406" w:rsidP="002E2C35">
      <w:r w:rsidRPr="00336406">
        <w:t>MEA156 Apply quality standards during aviation maintenance activities</w:t>
      </w:r>
    </w:p>
    <w:p w:rsidR="00000000" w:rsidRPr="00336406" w:rsidP="002E2C35">
      <w:r w:rsidRPr="00336406">
        <w:t>MEA157 Complete aviation maint</w:t>
      </w:r>
      <w:r w:rsidRPr="00336406">
        <w:t>enance industry documentation</w:t>
      </w:r>
    </w:p>
    <w:p w:rsidR="00000000" w:rsidRPr="00336406" w:rsidP="002E2C35">
      <w:pPr>
        <w:pStyle w:val="BodyText"/>
      </w:pPr>
      <w:r w:rsidRPr="00336406">
        <w:t>MEA158 Perform basic hand skills, standard trade practices and fundamentals in aviation maintenance</w:t>
      </w:r>
    </w:p>
    <w:p w:rsidR="00000000" w:rsidRPr="00336406" w:rsidP="00336406">
      <w:pPr>
        <w:pStyle w:val="Heading1"/>
      </w:pPr>
      <w:bookmarkStart w:id="4" w:name="O_1251828"/>
      <w:bookmarkEnd w:id="4"/>
      <w:r w:rsidRPr="00336406">
        <w:t>Competency Field</w:t>
      </w:r>
    </w:p>
    <w:p w:rsidR="00000000" w:rsidRPr="00336406" w:rsidP="002E2C35">
      <w:pPr>
        <w:pStyle w:val="BodyText"/>
      </w:pPr>
      <w:r w:rsidRPr="00336406">
        <w:t>Aviation maintenance</w:t>
      </w:r>
    </w:p>
    <w:p w:rsidR="00000000" w:rsidRPr="00336406" w:rsidP="00336406">
      <w:pPr>
        <w:pStyle w:val="Heading1"/>
      </w:pPr>
      <w:bookmarkStart w:id="5" w:name="O_1251830"/>
      <w:bookmarkEnd w:id="5"/>
      <w:r w:rsidRPr="00336406">
        <w:t>Elements and Performance Criteria</w:t>
      </w:r>
    </w:p>
    <w:tbl>
      <w:tblPr>
        <w:tblW w:w="9639" w:type="dxa"/>
        <w:tblLayout w:type="fixed"/>
        <w:tblCellMar>
          <w:left w:w="62" w:type="dxa"/>
          <w:right w:w="62" w:type="dxa"/>
        </w:tblCellMar>
        <w:tblLook w:val="0000"/>
      </w:tblPr>
      <w:tblGrid>
        <w:gridCol w:w="2502"/>
        <w:gridCol w:w="7137"/>
      </w:tblGrid>
      <w:tr w:rsidTr="0033640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6406" w:rsidP="00336406">
            <w:pPr>
              <w:pStyle w:val="BodyText"/>
            </w:pPr>
            <w:r w:rsidRPr="003364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406">
            <w:pPr>
              <w:pStyle w:val="BodyText"/>
              <w:rPr>
                <w:lang w:val="en-NZ"/>
              </w:rPr>
            </w:pPr>
            <w:r w:rsidRPr="00336406">
              <w:rPr>
                <w:rStyle w:val="SpecialBold"/>
              </w:rPr>
              <w:t>Perfor</w:t>
            </w:r>
            <w:r w:rsidRPr="00336406">
              <w:rPr>
                <w:rStyle w:val="SpecialBold"/>
              </w:rPr>
              <w:t>mance Criteria</w:t>
            </w:r>
          </w:p>
        </w:tc>
      </w:tr>
      <w:tr w:rsidTr="0033640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Performance criteria describe the performance needed to demonstrate achievement of the element.</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1. Inspect piston engine system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1.1 Check isolation tags already attached to the system or related systems and configure aircraft or engine for safe system inspection and operation in accordance with applicable maintenance manual</w:t>
            </w:r>
          </w:p>
          <w:p w:rsidR="00000000" w:rsidP="00336406">
            <w:pPr>
              <w:pStyle w:val="BodyText"/>
              <w:rPr>
                <w:lang w:val="en-NZ"/>
              </w:rPr>
            </w:pPr>
            <w:r w:rsidRPr="00336406">
              <w:t>1.2 Visually or physically check piston engine and compone</w:t>
            </w:r>
            <w:r w:rsidRPr="00336406">
              <w:t>nts or systems for external and internal signs of defects in accordance with applicable maintenance manual while observing all relevant work health and safety (WHS) requirements, including the use of material safety data sheets (MSDSs) and items of persona</w:t>
            </w:r>
            <w:r w:rsidRPr="00336406">
              <w:t>l protective equipment (PPE)</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2. Test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2.1 Prepare aircraft and engine in accordance with applicable maintenance manual</w:t>
            </w:r>
          </w:p>
          <w:p w:rsidR="00000000" w:rsidP="00336406">
            <w:pPr>
              <w:pStyle w:val="BodyText"/>
              <w:rPr>
                <w:lang w:val="en-NZ"/>
              </w:rPr>
            </w:pPr>
            <w:r w:rsidRPr="00336406">
              <w:t>2.</w:t>
            </w:r>
            <w:r w:rsidRPr="00336406">
              <w:t>2 Provide assistance with engine and/or system operation during prescribed test procedures to establish serviceability and correct function in accordance with applicable maintenance manual</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3. Troubleshoot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3.1 Use available information from m</w:t>
            </w:r>
            <w:r w:rsidRPr="00336406">
              <w:t>aintenance documentation and inspection and test results, when required, to assist in fault determination</w:t>
            </w:r>
          </w:p>
          <w:p w:rsidR="00000000" w:rsidRPr="00336406" w:rsidP="00336406">
            <w:pPr>
              <w:pStyle w:val="BodyText"/>
            </w:pPr>
            <w:r w:rsidRPr="00336406">
              <w:t>3.2 Use maintenance manual fault diagnosis guide and logical processes to ensure efficient and accurate troubleshooting to line replacement level</w:t>
            </w:r>
          </w:p>
          <w:p w:rsidR="00000000" w:rsidRPr="00336406" w:rsidP="00336406">
            <w:pPr>
              <w:pStyle w:val="BodyText"/>
            </w:pPr>
            <w:r w:rsidRPr="00336406">
              <w:t xml:space="preserve">3.3 </w:t>
            </w:r>
            <w:r w:rsidRPr="00336406">
              <w:t>Obtain specialist advice, when required, to assist with the troubleshooting process</w:t>
            </w:r>
          </w:p>
          <w:p w:rsidR="00000000" w:rsidRPr="00336406" w:rsidP="00336406">
            <w:pPr>
              <w:pStyle w:val="BodyText"/>
            </w:pPr>
            <w:r w:rsidRPr="00336406">
              <w:t>3.4 Locate piston engine faults and identify and record the causes of the faults in maintenance documentation, when required</w:t>
            </w:r>
          </w:p>
          <w:p w:rsidR="00000000" w:rsidP="00336406">
            <w:pPr>
              <w:pStyle w:val="BodyText"/>
              <w:rPr>
                <w:lang w:val="en-NZ"/>
              </w:rPr>
            </w:pPr>
            <w:r w:rsidRPr="00336406">
              <w:t xml:space="preserve">3.5 Determine fault rectification requirements </w:t>
            </w:r>
            <w:r w:rsidRPr="00336406">
              <w:t>to assist in planning the repair</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4. Remove piston engine and engine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4.1 Prepare and support aircraft and render safe in accordance with the applicable maintenance manual including fitting isolation tags, when required, to ensure the safe</w:t>
            </w:r>
            <w:r w:rsidRPr="00336406">
              <w:t>ty of personnel and freedom from damage during engine removal</w:t>
            </w:r>
          </w:p>
          <w:p w:rsidR="00000000" w:rsidRPr="00336406" w:rsidP="00336406">
            <w:pPr>
              <w:pStyle w:val="BodyText"/>
            </w:pPr>
            <w:r w:rsidRPr="00336406">
              <w:t>4.2 Carry out removal in accordance with the applicable maintenance manual while observing all relevant WHS requirements, including the use of MSDSs and items of PPE</w:t>
            </w:r>
          </w:p>
          <w:p w:rsidR="00000000" w:rsidRPr="00336406" w:rsidP="00336406">
            <w:pPr>
              <w:pStyle w:val="BodyText"/>
            </w:pPr>
            <w:r w:rsidRPr="00336406">
              <w:t>4.3 Tag and prepare engine f</w:t>
            </w:r>
            <w:r w:rsidRPr="00336406">
              <w:t>or transport or storage in accordance with the specified procedures</w:t>
            </w:r>
          </w:p>
          <w:p w:rsidR="00000000" w:rsidP="00336406">
            <w:pPr>
              <w:pStyle w:val="BodyText"/>
              <w:rPr>
                <w:lang w:val="en-NZ"/>
              </w:rPr>
            </w:pPr>
            <w:r w:rsidRPr="00336406">
              <w:t>4.4 Complete required removal maintenance documentation and process in accordance with standard enterprise procedures</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 xml:space="preserve">5. Install piston engine </w:t>
            </w:r>
            <w:r w:rsidRPr="00336406">
              <w:t>and engine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5.1 Check engin</w:t>
            </w:r>
            <w:r w:rsidRPr="00336406">
              <w:t xml:space="preserve">e to be installed to confirm correct part or model </w:t>
            </w:r>
            <w:r w:rsidRPr="00336406">
              <w:t>numbers, modification status and serviceability</w:t>
            </w:r>
          </w:p>
          <w:p w:rsidR="00000000" w:rsidRPr="00336406" w:rsidP="00336406">
            <w:pPr>
              <w:pStyle w:val="BodyText"/>
            </w:pPr>
            <w:r w:rsidRPr="00336406">
              <w:t>5.2 Carry out installation in accordance with the applicable maintenance manual</w:t>
            </w:r>
          </w:p>
          <w:p w:rsidR="00000000" w:rsidRPr="00336406" w:rsidP="00336406">
            <w:pPr>
              <w:pStyle w:val="BodyText"/>
            </w:pPr>
            <w:r w:rsidRPr="00336406">
              <w:t>5.3 Remove support or safety equipment at the appropriate time to ensure pers</w:t>
            </w:r>
            <w:r w:rsidRPr="00336406">
              <w:t>onnel safety and freedom from structural damage</w:t>
            </w:r>
          </w:p>
          <w:p w:rsidR="00000000" w:rsidP="00336406">
            <w:pPr>
              <w:pStyle w:val="BodyText"/>
              <w:rPr>
                <w:lang w:val="en-NZ"/>
              </w:rPr>
            </w:pPr>
            <w:r w:rsidRPr="00336406">
              <w:t>5.4 Complete required installation maintenance documentation and process in accordance with standard enterprise procedures</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6. Inspect and maintain fixed pitch propeller</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6.1 Render engine safe for propeller inspection in accordance with maintenance manual or enterprise procedures</w:t>
            </w:r>
          </w:p>
          <w:p w:rsidR="00000000" w:rsidRPr="00336406" w:rsidP="00336406">
            <w:pPr>
              <w:pStyle w:val="BodyText"/>
            </w:pPr>
            <w:r w:rsidRPr="00336406">
              <w:t>6.2 Inspect fixed pitch propeller for security, damage and deterioration in accordance with the applicable maintenance manual while observing all</w:t>
            </w:r>
            <w:r w:rsidRPr="00336406">
              <w:t xml:space="preserve"> relevant WHS requirements, including the use of MSDSs and items of PPE</w:t>
            </w:r>
          </w:p>
          <w:p w:rsidR="00000000" w:rsidP="00336406">
            <w:pPr>
              <w:pStyle w:val="BodyText"/>
              <w:rPr>
                <w:lang w:val="en-NZ"/>
              </w:rPr>
            </w:pPr>
            <w:r w:rsidRPr="00336406">
              <w:t>6.3 Blend out metal propeller nicks and dents within damage limits in accordance with maintenance manual procedures</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7. Remove fixed pitch propeller</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7.1 Render engine safe and the airc</w:t>
            </w:r>
            <w:r w:rsidRPr="00336406">
              <w:t>raft is prepared for propeller removal in accordance with maintenance manual or enterprise procedures</w:t>
            </w:r>
          </w:p>
          <w:p w:rsidR="00000000" w:rsidRPr="00336406" w:rsidP="00336406">
            <w:pPr>
              <w:pStyle w:val="BodyText"/>
            </w:pPr>
            <w:r w:rsidRPr="00336406">
              <w:t xml:space="preserve">7.2 Remove propeller in accordance with maintenance manual procedures while observing all relevant WHS requirements, including the use of MSDSs and items </w:t>
            </w:r>
            <w:r w:rsidRPr="00336406">
              <w:t>of PPE</w:t>
            </w:r>
          </w:p>
          <w:p w:rsidR="00000000" w:rsidRPr="00336406" w:rsidP="00336406">
            <w:pPr>
              <w:pStyle w:val="BodyText"/>
            </w:pPr>
            <w:r w:rsidRPr="00336406">
              <w:t>7.3 Tag and prepare removed propeller for transport or storage in accordance with specified procedures</w:t>
            </w:r>
          </w:p>
          <w:p w:rsidR="00000000" w:rsidP="00336406">
            <w:pPr>
              <w:pStyle w:val="BodyText"/>
              <w:rPr>
                <w:lang w:val="en-NZ"/>
              </w:rPr>
            </w:pPr>
            <w:r w:rsidRPr="00336406">
              <w:t>7.4 Complete required removal maintenance documentation and process in accordance with standard enterprise procedures</w:t>
            </w:r>
          </w:p>
        </w:tc>
      </w:tr>
      <w:tr w:rsidTr="0033640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406">
            <w:pPr>
              <w:pStyle w:val="BodyText"/>
              <w:rPr>
                <w:lang w:val="en-NZ"/>
              </w:rPr>
            </w:pPr>
            <w:r w:rsidRPr="00336406">
              <w:t>8. Install fixed pitch prop</w:t>
            </w:r>
            <w:r w:rsidRPr="00336406">
              <w:t>eller</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406" w:rsidP="00336406">
            <w:pPr>
              <w:pStyle w:val="BodyText"/>
            </w:pPr>
            <w:r w:rsidRPr="00336406">
              <w:t>8.1 Render engine safe and prepare the aircraft for propeller installation in accordance with maintenance manual or enterprise procedures</w:t>
            </w:r>
          </w:p>
          <w:p w:rsidR="00000000" w:rsidRPr="00336406" w:rsidP="00336406">
            <w:pPr>
              <w:pStyle w:val="BodyText"/>
            </w:pPr>
            <w:r w:rsidRPr="00336406">
              <w:t>8.2 Check propeller to be installed to confirm correct part or number, modification status and serviceability</w:t>
            </w:r>
          </w:p>
          <w:p w:rsidR="00000000" w:rsidRPr="00336406" w:rsidP="00336406">
            <w:pPr>
              <w:pStyle w:val="BodyText"/>
            </w:pPr>
            <w:r w:rsidRPr="00336406">
              <w:t>8.</w:t>
            </w:r>
            <w:r w:rsidRPr="00336406">
              <w:t>3 Carry out installation in accordance with the applicable maintenance manual</w:t>
            </w:r>
          </w:p>
          <w:p w:rsidR="00000000" w:rsidRPr="00336406" w:rsidP="00336406">
            <w:pPr>
              <w:pStyle w:val="BodyText"/>
            </w:pPr>
            <w:r w:rsidRPr="00336406">
              <w:t>8.4 Complete required installation maintenance documentation and process in accordance with standard enterprise procedures</w:t>
            </w:r>
          </w:p>
        </w:tc>
      </w:tr>
    </w:tbl>
    <w:p w:rsidR="002E2C35" w:rsidP="00336406">
      <w:pPr>
        <w:pStyle w:val="BodyText"/>
      </w:pPr>
    </w:p>
    <w:p w:rsidR="002E2C35" w:rsidP="00336406">
      <w:pPr>
        <w:pStyle w:val="BodyText"/>
      </w:pPr>
    </w:p>
    <w:p w:rsidR="00000000" w:rsidRPr="00336406" w:rsidP="00336406">
      <w:pPr>
        <w:pStyle w:val="Heading1"/>
      </w:pPr>
      <w:bookmarkStart w:id="6" w:name="O_1251831"/>
      <w:bookmarkEnd w:id="6"/>
      <w:r w:rsidRPr="00336406">
        <w:t>Foundation Skills</w:t>
      </w:r>
    </w:p>
    <w:p w:rsidR="00000000" w:rsidRPr="00336406" w:rsidP="002E2C35">
      <w:pPr>
        <w:pStyle w:val="BodyText"/>
      </w:pPr>
      <w:r w:rsidRPr="00336406">
        <w:t>This section describes those language, literacy, numeracy and employment skills that are essential to performance but not explicit in the performance criteria.</w:t>
      </w:r>
    </w:p>
    <w:p w:rsidR="00000000" w:rsidRPr="00336406" w:rsidP="00336406">
      <w:pPr>
        <w:pStyle w:val="ListBullet"/>
      </w:pPr>
      <w:r w:rsidRPr="00336406">
        <w:t>Reading skills to interpret maintenance documentation, specifications (allowable limits) and pr</w:t>
      </w:r>
      <w:r w:rsidRPr="00336406">
        <w:t>ocedures.</w:t>
      </w:r>
    </w:p>
    <w:p w:rsidR="00000000" w:rsidRPr="00336406" w:rsidP="00336406">
      <w:pPr>
        <w:pStyle w:val="ListBullet"/>
      </w:pPr>
      <w:r w:rsidRPr="00336406">
        <w:t>Writing skills to complete maintenance documentation.</w:t>
      </w:r>
    </w:p>
    <w:p w:rsidR="00000000" w:rsidRPr="00336406" w:rsidP="00336406">
      <w:pPr>
        <w:pStyle w:val="ListBullet"/>
      </w:pPr>
      <w:r w:rsidRPr="00336406">
        <w:t xml:space="preserve">Numeracy skills to interpret and communicate technical information. </w:t>
      </w:r>
    </w:p>
    <w:p w:rsidR="00000000" w:rsidRPr="00336406" w:rsidP="002E2C35">
      <w:pPr>
        <w:pStyle w:val="BodyText"/>
      </w:pPr>
      <w:r w:rsidRPr="00336406">
        <w:t>Other foundation skills essential to performance are explicit in the performance criteria of this unit.</w:t>
      </w:r>
    </w:p>
    <w:p w:rsidR="00000000" w:rsidRPr="00336406" w:rsidP="00336406">
      <w:pPr>
        <w:pStyle w:val="Heading1"/>
      </w:pPr>
      <w:bookmarkStart w:id="7" w:name="O_1251833"/>
      <w:bookmarkEnd w:id="7"/>
      <w:r w:rsidRPr="00336406">
        <w:t>Unit Mapping Information</w:t>
      </w:r>
    </w:p>
    <w:p w:rsidR="00000000" w:rsidRPr="00336406" w:rsidP="002E2C35">
      <w:pPr>
        <w:pStyle w:val="BodyText"/>
      </w:pPr>
      <w:r w:rsidRPr="00336406">
        <w:t>Release 1. Supersedes and is equivalent to MEA353 Maintain basic light aircraft engines and propellers.</w:t>
      </w:r>
    </w:p>
    <w:p w:rsidR="00000000" w:rsidRPr="00336406" w:rsidP="00336406">
      <w:pPr>
        <w:pStyle w:val="Heading1"/>
      </w:pPr>
      <w:bookmarkStart w:id="8" w:name="O_1251840"/>
      <w:bookmarkEnd w:id="8"/>
      <w:r w:rsidRPr="00336406">
        <w:t>Links</w:t>
      </w:r>
    </w:p>
    <w:p w:rsidR="00000000" w:rsidRPr="00336406" w:rsidP="002E2C35">
      <w:pPr>
        <w:pStyle w:val="BodyText"/>
      </w:pPr>
      <w:r w:rsidRPr="00336406">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F22A12">
        <w:rPr>
          <w:rStyle w:val="Hyperlink"/>
        </w:rPr>
        <w:t>https://vetnet.education.gov.au/Pages/TrainingDocs.aspx?q=ce216c9c-04d5-4b3b-9bcf-4e81d0950371</w:t>
      </w:r>
      <w:r>
        <w:fldChar w:fldCharType="end"/>
      </w:r>
    </w:p>
    <w:p w:rsidR="00000000" w:rsidRPr="00336406" w:rsidP="002E2C35">
      <w:pPr>
        <w:pStyle w:val="BodyText"/>
        <w:sectPr w:rsidSect="00336406">
          <w:headerReference w:type="default" r:id="rId10"/>
          <w:footerReference w:type="default" r:id="rId11"/>
          <w:pgSz w:w="11908" w:h="16833"/>
          <w:pgMar w:top="1702" w:right="1418" w:bottom="1702" w:left="1418" w:header="992" w:footer="992" w:gutter="0"/>
          <w:cols w:space="720"/>
          <w:noEndnote/>
          <w:docGrid w:linePitch="299"/>
        </w:sectPr>
      </w:pPr>
    </w:p>
    <w:p w:rsidR="00000000" w:rsidRPr="00336406" w:rsidP="00336406">
      <w:pPr>
        <w:pStyle w:val="SuperHeading"/>
      </w:pPr>
      <w:r w:rsidRPr="00336406">
        <w:t>Assessment Requirements for MEAMEC0042 Maintain basic light aircraft engines and propellers</w:t>
      </w:r>
    </w:p>
    <w:p w:rsidR="00000000" w:rsidRPr="00336406" w:rsidP="00336406">
      <w:pPr>
        <w:pStyle w:val="Heading1"/>
      </w:pPr>
      <w:bookmarkStart w:id="9" w:name="O_1251835"/>
      <w:bookmarkEnd w:id="9"/>
      <w:r w:rsidRPr="00336406">
        <w:t>Modification History</w:t>
      </w:r>
    </w:p>
    <w:p w:rsidR="00000000" w:rsidRPr="00336406" w:rsidP="002E2C35">
      <w:pPr>
        <w:pStyle w:val="BodyText"/>
      </w:pPr>
      <w:r w:rsidRPr="00336406">
        <w:t>Release 1. Application</w:t>
      </w:r>
      <w:r w:rsidRPr="00336406">
        <w:t xml:space="preserve"> changed. Performance Criteria changed. Foundation Skills made explicit. Range of Conditions removed, and relevant information moved to Assessment Requirements. Assessment Requirements clarified. Supersedes and is equivalent to MEA353 Maintain basic light </w:t>
      </w:r>
      <w:r w:rsidRPr="00336406">
        <w:t>aircraft engines and propellers.</w:t>
      </w:r>
    </w:p>
    <w:p w:rsidR="00000000" w:rsidRPr="00336406" w:rsidP="00336406">
      <w:pPr>
        <w:pStyle w:val="Heading1"/>
      </w:pPr>
      <w:bookmarkStart w:id="10" w:name="O_1251836"/>
      <w:bookmarkEnd w:id="10"/>
      <w:r w:rsidRPr="00336406">
        <w:t>Performance Evidence</w:t>
      </w:r>
    </w:p>
    <w:p w:rsidR="00000000" w:rsidRPr="00336406" w:rsidP="002E2C35">
      <w:pPr>
        <w:pStyle w:val="BodyText"/>
      </w:pPr>
      <w:r w:rsidRPr="00336406">
        <w:t>There must be evidence the candidate has completed all the tasks outlined in the elements and performance criteria of this unit, and demonstrated the ability to:</w:t>
      </w:r>
    </w:p>
    <w:p w:rsidR="00000000" w:rsidRPr="00336406" w:rsidP="00336406">
      <w:pPr>
        <w:pStyle w:val="ListBullet"/>
      </w:pPr>
      <w:r w:rsidRPr="00336406">
        <w:t>maintain, under routine supervision, at least one item from each of the following groups:</w:t>
      </w:r>
    </w:p>
    <w:p w:rsidR="00000000" w:rsidRPr="00336406" w:rsidP="00336406">
      <w:pPr>
        <w:pStyle w:val="ListBullet2"/>
      </w:pPr>
      <w:r w:rsidRPr="00336406">
        <w:t>normally aspirated engine (all types), main components and accessories drives</w:t>
      </w:r>
    </w:p>
    <w:p w:rsidR="00000000" w:rsidRPr="00336406" w:rsidP="00336406">
      <w:pPr>
        <w:pStyle w:val="ListBullet2"/>
      </w:pPr>
      <w:r w:rsidRPr="00336406">
        <w:t>control system</w:t>
      </w:r>
    </w:p>
    <w:p w:rsidR="00000000" w:rsidRPr="00336406" w:rsidP="00336406">
      <w:pPr>
        <w:pStyle w:val="ListBullet2"/>
      </w:pPr>
      <w:r w:rsidRPr="00336406">
        <w:t>starter system</w:t>
      </w:r>
    </w:p>
    <w:p w:rsidR="00000000" w:rsidRPr="00336406" w:rsidP="00336406">
      <w:pPr>
        <w:pStyle w:val="ListBullet2"/>
      </w:pPr>
      <w:r w:rsidRPr="00336406">
        <w:t>fuel and air systems</w:t>
      </w:r>
    </w:p>
    <w:p w:rsidR="00000000" w:rsidRPr="00336406" w:rsidP="00336406">
      <w:pPr>
        <w:pStyle w:val="ListBullet2"/>
      </w:pPr>
      <w:r w:rsidRPr="00336406">
        <w:t>exhaust system</w:t>
      </w:r>
    </w:p>
    <w:p w:rsidR="00000000" w:rsidRPr="00336406" w:rsidP="00336406">
      <w:pPr>
        <w:pStyle w:val="ListBullet2"/>
      </w:pPr>
      <w:r w:rsidRPr="00336406">
        <w:t>oil system (if dry su</w:t>
      </w:r>
      <w:r w:rsidRPr="00336406">
        <w:t>mp) (may be omitted where not applicable to the enterprise)</w:t>
      </w:r>
    </w:p>
    <w:p w:rsidR="00000000" w:rsidRPr="00336406" w:rsidP="00336406">
      <w:pPr>
        <w:pStyle w:val="ListBullet2"/>
      </w:pPr>
      <w:r w:rsidRPr="00336406">
        <w:t xml:space="preserve">fixed pitch propeller (may include a spinner and the propeller will be made from one of metal, composite or wood) </w:t>
      </w:r>
    </w:p>
    <w:p w:rsidR="00000000" w:rsidRPr="00336406" w:rsidP="00336406">
      <w:pPr>
        <w:pStyle w:val="ListBullet"/>
      </w:pPr>
      <w:r w:rsidRPr="00336406">
        <w:t>while undertaking the above work:</w:t>
      </w:r>
    </w:p>
    <w:p w:rsidR="00000000" w:rsidRPr="00336406" w:rsidP="00336406">
      <w:pPr>
        <w:pStyle w:val="ListBullet2"/>
      </w:pPr>
      <w:r w:rsidRPr="00336406">
        <w:t>take into account all safety precautions asso</w:t>
      </w:r>
      <w:r w:rsidRPr="00336406">
        <w:t>ciated with piston engine system operation, and awareness of dual inspection requirements associated with work on engine controls</w:t>
      </w:r>
    </w:p>
    <w:p w:rsidR="00000000" w:rsidRPr="00336406" w:rsidP="00336406">
      <w:pPr>
        <w:pStyle w:val="ListBullet2"/>
      </w:pPr>
      <w:r w:rsidRPr="00336406">
        <w:t>apply testing procedures and functional rigging checks</w:t>
      </w:r>
    </w:p>
    <w:p w:rsidR="00000000" w:rsidRPr="00336406" w:rsidP="00336406">
      <w:pPr>
        <w:pStyle w:val="ListBullet2"/>
      </w:pPr>
      <w:r w:rsidRPr="00336406">
        <w:t>operate systems, monitor indications, record parameters and recognise correct function</w:t>
      </w:r>
    </w:p>
    <w:p w:rsidR="00000000" w:rsidRPr="00336406" w:rsidP="00336406">
      <w:pPr>
        <w:pStyle w:val="ListBullet2"/>
      </w:pPr>
      <w:r w:rsidRPr="00336406">
        <w:t>compile engine condition monitoring records</w:t>
      </w:r>
    </w:p>
    <w:p w:rsidR="00000000" w:rsidRPr="00336406" w:rsidP="00336406">
      <w:pPr>
        <w:pStyle w:val="ListBullet2"/>
      </w:pPr>
      <w:r w:rsidRPr="00336406">
        <w:t>rig and adjust engine controls and systems.</w:t>
      </w:r>
    </w:p>
    <w:p w:rsidR="00000000" w:rsidRPr="00336406" w:rsidP="00336406">
      <w:pPr>
        <w:pStyle w:val="AllowPageBreak"/>
      </w:pPr>
    </w:p>
    <w:p w:rsidR="00000000" w:rsidRPr="00336406" w:rsidP="00336406">
      <w:pPr>
        <w:pStyle w:val="Heading1"/>
      </w:pPr>
      <w:bookmarkStart w:id="11" w:name="O_1251837"/>
      <w:bookmarkEnd w:id="11"/>
      <w:r w:rsidRPr="00336406">
        <w:t>Knowledge Evidence</w:t>
      </w:r>
    </w:p>
    <w:p w:rsidR="00000000" w:rsidRPr="00336406" w:rsidP="002E2C35">
      <w:pPr>
        <w:pStyle w:val="BodyText"/>
      </w:pPr>
      <w:r w:rsidRPr="00336406">
        <w:t>There must be evidence the candidate has kn</w:t>
      </w:r>
      <w:r w:rsidRPr="00336406">
        <w:t>owledge of:</w:t>
      </w:r>
    </w:p>
    <w:p w:rsidR="00000000" w:rsidRPr="00336406" w:rsidP="00336406">
      <w:pPr>
        <w:pStyle w:val="ListBullet"/>
      </w:pPr>
      <w:r w:rsidRPr="00336406">
        <w:t>work health and safety (WHS) procedures for engine and propeller maintenance, including lifting and handling of heavy objects</w:t>
      </w:r>
    </w:p>
    <w:p w:rsidR="00000000" w:rsidRPr="00336406" w:rsidP="00336406">
      <w:pPr>
        <w:pStyle w:val="ListBullet"/>
      </w:pPr>
      <w:r w:rsidRPr="00336406">
        <w:t>how to obtain material safety data sheets (MSDSs)</w:t>
      </w:r>
    </w:p>
    <w:p w:rsidR="00000000" w:rsidRPr="00336406" w:rsidP="00336406">
      <w:pPr>
        <w:pStyle w:val="ListBullet"/>
      </w:pPr>
      <w:r w:rsidRPr="00336406">
        <w:t>use of personal protective equipment (PPE)</w:t>
      </w:r>
    </w:p>
    <w:p w:rsidR="00000000" w:rsidRPr="00336406" w:rsidP="00336406">
      <w:pPr>
        <w:pStyle w:val="ListBullet"/>
      </w:pPr>
      <w:r w:rsidRPr="00336406">
        <w:t>engine and propeller mai</w:t>
      </w:r>
      <w:r w:rsidRPr="00336406">
        <w:t>ntenance manuals</w:t>
      </w:r>
    </w:p>
    <w:p w:rsidR="00000000" w:rsidRPr="00336406" w:rsidP="00336406">
      <w:pPr>
        <w:pStyle w:val="ListBullet"/>
      </w:pPr>
      <w:r w:rsidRPr="00336406">
        <w:t>engine and propeller maintenance regulatory requirements and standard procedures</w:t>
      </w:r>
    </w:p>
    <w:p w:rsidR="00000000" w:rsidRPr="00336406" w:rsidP="00336406">
      <w:pPr>
        <w:pStyle w:val="ListBullet"/>
      </w:pPr>
      <w:r w:rsidRPr="00336406">
        <w:t>fault diagnosis techniques</w:t>
      </w:r>
    </w:p>
    <w:p w:rsidR="00000000" w:rsidRPr="00336406" w:rsidP="00336406">
      <w:pPr>
        <w:pStyle w:val="ListBullet"/>
      </w:pPr>
      <w:r w:rsidRPr="00336406">
        <w:t>piston engine and engine system layout and operation:</w:t>
      </w:r>
    </w:p>
    <w:p w:rsidR="00000000" w:rsidRPr="00336406" w:rsidP="00336406">
      <w:pPr>
        <w:pStyle w:val="ListBullet2"/>
      </w:pPr>
      <w:r w:rsidRPr="00336406">
        <w:t>four stroke engine theory of operation and performance</w:t>
      </w:r>
    </w:p>
    <w:p w:rsidR="00000000" w:rsidRPr="00336406" w:rsidP="00336406">
      <w:pPr>
        <w:pStyle w:val="ListBullet2"/>
      </w:pPr>
      <w:r w:rsidRPr="00336406">
        <w:t>cylinder configurations</w:t>
      </w:r>
    </w:p>
    <w:p w:rsidR="00000000" w:rsidRPr="00336406" w:rsidP="00336406">
      <w:pPr>
        <w:pStyle w:val="ListBullet2"/>
      </w:pPr>
      <w:r w:rsidRPr="00336406">
        <w:t>construction (components and materials)</w:t>
      </w:r>
    </w:p>
    <w:p w:rsidR="00000000" w:rsidRPr="00336406" w:rsidP="00336406">
      <w:pPr>
        <w:pStyle w:val="ListBullet2"/>
      </w:pPr>
      <w:r w:rsidRPr="00336406">
        <w:t>carburettors and air induction systems</w:t>
      </w:r>
    </w:p>
    <w:p w:rsidR="00000000" w:rsidRPr="00336406" w:rsidP="00336406">
      <w:pPr>
        <w:pStyle w:val="ListBullet2"/>
      </w:pPr>
      <w:r w:rsidRPr="00336406">
        <w:t>fuel injection systems</w:t>
      </w:r>
    </w:p>
    <w:p w:rsidR="00000000" w:rsidRPr="00336406" w:rsidP="00336406">
      <w:pPr>
        <w:pStyle w:val="ListBullet2"/>
      </w:pPr>
      <w:r w:rsidRPr="00336406">
        <w:t>fuels and their characteristics</w:t>
      </w:r>
    </w:p>
    <w:p w:rsidR="00000000" w:rsidRPr="00336406" w:rsidP="00336406">
      <w:pPr>
        <w:pStyle w:val="ListBullet2"/>
      </w:pPr>
      <w:r w:rsidRPr="00336406">
        <w:t>ignition systems</w:t>
      </w:r>
    </w:p>
    <w:p w:rsidR="00000000" w:rsidRPr="00336406" w:rsidP="00336406">
      <w:pPr>
        <w:pStyle w:val="ListBullet2"/>
      </w:pPr>
      <w:r w:rsidRPr="00336406">
        <w:t>lubricating systems and lubricants</w:t>
      </w:r>
    </w:p>
    <w:p w:rsidR="00000000" w:rsidRPr="00336406" w:rsidP="00336406">
      <w:pPr>
        <w:pStyle w:val="ListBullet2"/>
      </w:pPr>
      <w:r w:rsidRPr="00336406">
        <w:t>cooling systems</w:t>
      </w:r>
    </w:p>
    <w:p w:rsidR="00000000" w:rsidRPr="00336406" w:rsidP="00336406">
      <w:pPr>
        <w:pStyle w:val="ListBullet2"/>
      </w:pPr>
      <w:r w:rsidRPr="00336406">
        <w:t>exhaust systems</w:t>
      </w:r>
    </w:p>
    <w:p w:rsidR="00000000" w:rsidRPr="00336406" w:rsidP="00336406">
      <w:pPr>
        <w:pStyle w:val="ListBullet2"/>
      </w:pPr>
      <w:r w:rsidRPr="00336406">
        <w:t>accessory driv</w:t>
      </w:r>
      <w:r w:rsidRPr="00336406">
        <w:t>es and mounts</w:t>
      </w:r>
    </w:p>
    <w:p w:rsidR="00000000" w:rsidRPr="00336406" w:rsidP="00336406">
      <w:pPr>
        <w:pStyle w:val="ListBullet2"/>
      </w:pPr>
      <w:r w:rsidRPr="00336406">
        <w:t>normally aspirated piston engine maintenance requirements and troubleshooting procedures</w:t>
      </w:r>
    </w:p>
    <w:p w:rsidR="00000000" w:rsidRPr="00336406" w:rsidP="00336406">
      <w:pPr>
        <w:pStyle w:val="ListBullet"/>
      </w:pPr>
      <w:r w:rsidRPr="00336406">
        <w:t>system component operation, including the following electrical and instrument system interfaces:</w:t>
      </w:r>
    </w:p>
    <w:p w:rsidR="00000000" w:rsidRPr="00336406" w:rsidP="00336406">
      <w:pPr>
        <w:pStyle w:val="ListBullet2"/>
      </w:pPr>
      <w:r w:rsidRPr="00336406">
        <w:t>magnetos and ignition harnesses</w:t>
      </w:r>
    </w:p>
    <w:p w:rsidR="00000000" w:rsidRPr="00336406" w:rsidP="00336406">
      <w:pPr>
        <w:pStyle w:val="ListBullet2"/>
      </w:pPr>
      <w:r w:rsidRPr="00336406">
        <w:t>spark plugs</w:t>
      </w:r>
    </w:p>
    <w:p w:rsidR="00000000" w:rsidRPr="00336406" w:rsidP="00336406">
      <w:pPr>
        <w:pStyle w:val="ListBullet2"/>
      </w:pPr>
      <w:r w:rsidRPr="00336406">
        <w:t xml:space="preserve">fuel pumps </w:t>
      </w:r>
    </w:p>
    <w:p w:rsidR="00000000" w:rsidRPr="00336406" w:rsidP="00336406">
      <w:pPr>
        <w:pStyle w:val="ListBullet2"/>
      </w:pPr>
      <w:r w:rsidRPr="00336406">
        <w:t>fuel filters</w:t>
      </w:r>
    </w:p>
    <w:p w:rsidR="00000000" w:rsidRPr="00336406" w:rsidP="00336406">
      <w:pPr>
        <w:pStyle w:val="ListBullet2"/>
      </w:pPr>
      <w:r w:rsidRPr="00336406">
        <w:t>oil pumps</w:t>
      </w:r>
    </w:p>
    <w:p w:rsidR="00000000" w:rsidRPr="00336406" w:rsidP="00336406">
      <w:pPr>
        <w:pStyle w:val="ListBullet2"/>
      </w:pPr>
      <w:r w:rsidRPr="00336406">
        <w:t>oil filters</w:t>
      </w:r>
    </w:p>
    <w:p w:rsidR="00000000" w:rsidRPr="00336406" w:rsidP="00336406">
      <w:pPr>
        <w:pStyle w:val="ListBullet2"/>
      </w:pPr>
      <w:r w:rsidRPr="00336406">
        <w:t>oil tanks</w:t>
      </w:r>
    </w:p>
    <w:p w:rsidR="00000000" w:rsidRPr="00336406" w:rsidP="00336406">
      <w:pPr>
        <w:pStyle w:val="ListBullet2"/>
      </w:pPr>
      <w:r w:rsidRPr="00336406">
        <w:t>vacuum pumps</w:t>
      </w:r>
    </w:p>
    <w:p w:rsidR="00000000" w:rsidRPr="00336406" w:rsidP="00336406">
      <w:pPr>
        <w:pStyle w:val="ListBullet2"/>
      </w:pPr>
      <w:r w:rsidRPr="00336406">
        <w:t xml:space="preserve">generators </w:t>
      </w:r>
    </w:p>
    <w:p w:rsidR="00000000" w:rsidRPr="00336406" w:rsidP="00336406">
      <w:pPr>
        <w:pStyle w:val="ListBullet2"/>
      </w:pPr>
      <w:r w:rsidRPr="00336406">
        <w:t>starter motors</w:t>
      </w:r>
    </w:p>
    <w:p w:rsidR="00000000" w:rsidRPr="00336406" w:rsidP="00336406">
      <w:pPr>
        <w:pStyle w:val="ListBullet2"/>
      </w:pPr>
      <w:r w:rsidRPr="00336406">
        <w:t>oil pressure gauges (direct reading)</w:t>
      </w:r>
    </w:p>
    <w:p w:rsidR="00000000" w:rsidRPr="00336406" w:rsidP="00336406">
      <w:pPr>
        <w:pStyle w:val="ListBullet2"/>
      </w:pPr>
      <w:r w:rsidRPr="00336406">
        <w:t>temperature gauges (direct reading)</w:t>
      </w:r>
    </w:p>
    <w:p w:rsidR="00000000" w:rsidRPr="00336406" w:rsidP="00336406">
      <w:pPr>
        <w:pStyle w:val="ListBullet2"/>
      </w:pPr>
      <w:r w:rsidRPr="00336406">
        <w:t>tachometers</w:t>
      </w:r>
    </w:p>
    <w:p w:rsidR="00000000" w:rsidRPr="00336406" w:rsidP="00336406">
      <w:pPr>
        <w:pStyle w:val="ListBullet2"/>
      </w:pPr>
      <w:r w:rsidRPr="00336406">
        <w:t>manifold pressure gauges</w:t>
      </w:r>
    </w:p>
    <w:p w:rsidR="00000000" w:rsidRPr="00336406" w:rsidP="00336406">
      <w:pPr>
        <w:pStyle w:val="ListBullet2"/>
      </w:pPr>
      <w:r w:rsidRPr="00336406">
        <w:t>maintenance requirements and troubleshooting procedures</w:t>
      </w:r>
    </w:p>
    <w:p w:rsidR="00000000" w:rsidRPr="00336406" w:rsidP="00336406">
      <w:pPr>
        <w:pStyle w:val="ListBullet"/>
      </w:pPr>
      <w:r w:rsidRPr="00336406">
        <w:t>removal and installation procedures for piston engines and engine components:</w:t>
      </w:r>
    </w:p>
    <w:p w:rsidR="00000000" w:rsidRPr="00336406" w:rsidP="00336406">
      <w:pPr>
        <w:pStyle w:val="ListBullet2"/>
      </w:pPr>
      <w:r w:rsidRPr="00336406">
        <w:t>removal procedures and handling</w:t>
      </w:r>
    </w:p>
    <w:p w:rsidR="00000000" w:rsidRPr="00336406" w:rsidP="00336406">
      <w:pPr>
        <w:pStyle w:val="ListBullet2"/>
      </w:pPr>
      <w:r w:rsidRPr="00336406">
        <w:t>control linkages</w:t>
      </w:r>
    </w:p>
    <w:p w:rsidR="00000000" w:rsidRPr="00336406" w:rsidP="00336406">
      <w:pPr>
        <w:pStyle w:val="ListBullet2"/>
      </w:pPr>
      <w:r w:rsidRPr="00336406">
        <w:t>electrical wiring</w:t>
      </w:r>
    </w:p>
    <w:p w:rsidR="00000000" w:rsidRPr="00336406" w:rsidP="00336406">
      <w:pPr>
        <w:pStyle w:val="ListBullet2"/>
      </w:pPr>
      <w:r w:rsidRPr="00336406">
        <w:t>engine instrument connections</w:t>
      </w:r>
    </w:p>
    <w:p w:rsidR="00000000" w:rsidRPr="00336406" w:rsidP="00336406">
      <w:pPr>
        <w:pStyle w:val="ListBullet2"/>
      </w:pPr>
      <w:r w:rsidRPr="00336406">
        <w:t>installation and riggin</w:t>
      </w:r>
      <w:r w:rsidRPr="00336406">
        <w:t>g</w:t>
      </w:r>
    </w:p>
    <w:p w:rsidR="00000000" w:rsidRPr="00336406" w:rsidP="00336406">
      <w:pPr>
        <w:pStyle w:val="ListBullet2"/>
      </w:pPr>
      <w:r w:rsidRPr="00336406">
        <w:t>ground running</w:t>
      </w:r>
    </w:p>
    <w:p w:rsidR="00000000" w:rsidRPr="00336406" w:rsidP="00336406">
      <w:pPr>
        <w:pStyle w:val="ListBullet2"/>
      </w:pPr>
      <w:r w:rsidRPr="00336406">
        <w:t>system component removal, installation and system testing</w:t>
      </w:r>
    </w:p>
    <w:p w:rsidR="00000000" w:rsidRPr="00336406" w:rsidP="00336406">
      <w:pPr>
        <w:pStyle w:val="ListBullet"/>
      </w:pPr>
      <w:r w:rsidRPr="00336406">
        <w:t>propellers, materials and damage and deterioration criteria:</w:t>
      </w:r>
    </w:p>
    <w:p w:rsidR="00000000" w:rsidRPr="00336406" w:rsidP="00336406">
      <w:pPr>
        <w:pStyle w:val="ListBullet2"/>
      </w:pPr>
      <w:r w:rsidRPr="00336406">
        <w:t>fixed pitch propeller types, terminology and theory:</w:t>
      </w:r>
    </w:p>
    <w:p w:rsidR="00000000" w:rsidRPr="00336406" w:rsidP="00336406">
      <w:pPr>
        <w:pStyle w:val="ListBullet3"/>
      </w:pPr>
      <w:r w:rsidRPr="00336406">
        <w:t>tractor or pusher</w:t>
      </w:r>
    </w:p>
    <w:p w:rsidR="00000000" w:rsidRPr="00336406" w:rsidP="00336406">
      <w:pPr>
        <w:pStyle w:val="ListBullet3"/>
      </w:pPr>
      <w:r w:rsidRPr="00336406">
        <w:t>matching to engine and aircraft</w:t>
      </w:r>
    </w:p>
    <w:p w:rsidR="00000000" w:rsidRPr="00336406" w:rsidP="00336406">
      <w:pPr>
        <w:pStyle w:val="ListBullet3"/>
      </w:pPr>
      <w:r w:rsidRPr="00336406">
        <w:t>leading edge or trailing edge</w:t>
      </w:r>
    </w:p>
    <w:p w:rsidR="00000000" w:rsidRPr="00336406" w:rsidP="00336406">
      <w:pPr>
        <w:pStyle w:val="ListBullet3"/>
      </w:pPr>
      <w:r w:rsidRPr="00336406">
        <w:t>blade stations</w:t>
      </w:r>
    </w:p>
    <w:p w:rsidR="00000000" w:rsidRPr="00336406" w:rsidP="00336406">
      <w:pPr>
        <w:pStyle w:val="ListBullet3"/>
      </w:pPr>
      <w:r w:rsidRPr="00336406">
        <w:t>forces acting on a propeller</w:t>
      </w:r>
    </w:p>
    <w:p w:rsidR="00000000" w:rsidRPr="00336406" w:rsidP="00336406">
      <w:pPr>
        <w:pStyle w:val="ListBullet3"/>
      </w:pPr>
      <w:r w:rsidRPr="00336406">
        <w:t>propeller balance</w:t>
      </w:r>
    </w:p>
    <w:p w:rsidR="00000000" w:rsidRPr="00336406" w:rsidP="00336406">
      <w:pPr>
        <w:pStyle w:val="ListBullet2"/>
      </w:pPr>
      <w:r w:rsidRPr="00336406">
        <w:t>materials and construction methods:</w:t>
      </w:r>
    </w:p>
    <w:p w:rsidR="00000000" w:rsidRPr="00336406" w:rsidP="00336406">
      <w:pPr>
        <w:pStyle w:val="ListBullet3"/>
      </w:pPr>
      <w:r w:rsidRPr="00336406">
        <w:t>metal propeller metals, construction and surface protection</w:t>
      </w:r>
    </w:p>
    <w:p w:rsidR="00000000" w:rsidRPr="00336406" w:rsidP="00336406">
      <w:pPr>
        <w:pStyle w:val="ListBullet3"/>
      </w:pPr>
      <w:r w:rsidRPr="00336406">
        <w:t>wooden propeller materials, construction and surface protection</w:t>
      </w:r>
    </w:p>
    <w:p w:rsidR="00000000" w:rsidRPr="00336406" w:rsidP="00336406">
      <w:pPr>
        <w:pStyle w:val="ListBullet3"/>
      </w:pPr>
      <w:r w:rsidRPr="00336406">
        <w:t>co</w:t>
      </w:r>
      <w:r w:rsidRPr="00336406">
        <w:t>mposite propeller materials, construction and surface protection</w:t>
      </w:r>
    </w:p>
    <w:p w:rsidR="00000000" w:rsidRPr="00336406" w:rsidP="00336406">
      <w:pPr>
        <w:pStyle w:val="ListBullet3"/>
      </w:pPr>
      <w:r w:rsidRPr="00336406">
        <w:t>damage and deterioration</w:t>
      </w:r>
    </w:p>
    <w:p w:rsidR="00000000" w:rsidRPr="00336406" w:rsidP="00336406">
      <w:pPr>
        <w:pStyle w:val="ListBullet2"/>
      </w:pPr>
      <w:r w:rsidRPr="00336406">
        <w:t>methods of blending out of minor damage to metal propellers</w:t>
      </w:r>
    </w:p>
    <w:p w:rsidR="00000000" w:rsidRPr="00336406" w:rsidP="00336406">
      <w:pPr>
        <w:pStyle w:val="ListBullet"/>
      </w:pPr>
      <w:r w:rsidRPr="00336406">
        <w:t>propeller removal and installation procedures.</w:t>
      </w:r>
    </w:p>
    <w:p w:rsidR="00000000" w:rsidRPr="00336406" w:rsidP="00336406">
      <w:pPr>
        <w:pStyle w:val="AllowPageBreak"/>
      </w:pPr>
    </w:p>
    <w:p w:rsidR="00000000" w:rsidRPr="00336406" w:rsidP="00336406">
      <w:pPr>
        <w:pStyle w:val="Heading1"/>
      </w:pPr>
      <w:bookmarkStart w:id="12" w:name="O_1251838"/>
      <w:bookmarkEnd w:id="12"/>
      <w:r w:rsidRPr="00336406">
        <w:t>Assessment Conditions</w:t>
      </w:r>
    </w:p>
    <w:p w:rsidR="00000000" w:rsidRPr="00336406" w:rsidP="002E2C35">
      <w:pPr>
        <w:pStyle w:val="BodyText"/>
      </w:pPr>
      <w:r w:rsidRPr="00336406">
        <w:t xml:space="preserve">The following conditions of assessment represent the requirements of the regulators Defence Aviation Safety </w:t>
      </w:r>
      <w:r w:rsidRPr="00336406">
        <w:t>Authority (DASA) and Civil Aviation Safety Authority (CASA) and maintenance stakeholders and must be rigorously observed. </w:t>
      </w:r>
    </w:p>
    <w:p w:rsidR="00000000" w:rsidRPr="00336406" w:rsidP="002E2C35">
      <w:pPr>
        <w:pStyle w:val="BodyText"/>
      </w:pPr>
      <w:r w:rsidRPr="00336406">
        <w:t>Skills must have been dem</w:t>
      </w:r>
      <w:r w:rsidRPr="00336406">
        <w:t xml:space="preserve">onstrated in the workplace or in a simulated environment that reflects workplace conditions and contingencies encountered in maintaining basic light aircraft engines and propellers. The following conditions must be met for this unit: </w:t>
      </w:r>
    </w:p>
    <w:p w:rsidR="00000000" w:rsidRPr="00336406" w:rsidP="00336406">
      <w:pPr>
        <w:pStyle w:val="ListBullet"/>
      </w:pPr>
      <w:r w:rsidRPr="00336406">
        <w:t>use of suitable faci</w:t>
      </w:r>
      <w:r w:rsidRPr="00336406">
        <w:t xml:space="preserve">lities, equipment and resources, including: </w:t>
      </w:r>
    </w:p>
    <w:p w:rsidR="00000000" w:rsidRPr="00336406" w:rsidP="00336406">
      <w:pPr>
        <w:pStyle w:val="ListBullet2"/>
      </w:pPr>
      <w:r w:rsidRPr="00336406">
        <w:t>workplace procedures, manufacturing specifications, codes, standards, manuals, and reference materials relevant to maintaining basic light aircraft engines and propellers</w:t>
      </w:r>
    </w:p>
    <w:p w:rsidR="00000000" w:rsidRPr="00336406" w:rsidP="00336406">
      <w:pPr>
        <w:pStyle w:val="ListBullet2"/>
      </w:pPr>
      <w:r w:rsidRPr="00336406">
        <w:t>tools and equipment specified in mainte</w:t>
      </w:r>
      <w:r w:rsidRPr="00336406">
        <w:t xml:space="preserve">nance documentation. </w:t>
      </w:r>
    </w:p>
    <w:p w:rsidR="00000000" w:rsidRPr="00336406" w:rsidP="00336406">
      <w:pPr>
        <w:pStyle w:val="ListBullet2"/>
      </w:pPr>
      <w:r w:rsidRPr="00336406">
        <w:t>general-purpose tools and test equipment found in most routine situations.</w:t>
      </w:r>
    </w:p>
    <w:p w:rsidR="00000000" w:rsidRPr="00336406" w:rsidP="002E2C35">
      <w:pPr>
        <w:pStyle w:val="BodyText"/>
      </w:pPr>
      <w:r w:rsidRPr="00336406">
        <w:t>Evidence of tasks demonstrating competency must be recorded in a log of industrial experience and achievement.</w:t>
      </w:r>
    </w:p>
    <w:p w:rsidR="00000000" w:rsidRPr="00336406" w:rsidP="002E2C35">
      <w:pPr>
        <w:pStyle w:val="BodyText"/>
      </w:pPr>
      <w:r w:rsidRPr="00336406">
        <w:t>Assessors must satisfy the NVR/AQTF mandatory co</w:t>
      </w:r>
      <w:r w:rsidRPr="00336406">
        <w:t>mpetency requirements for assessors.</w:t>
      </w:r>
    </w:p>
    <w:p w:rsidR="00000000" w:rsidRPr="00336406" w:rsidP="00336406">
      <w:pPr>
        <w:pStyle w:val="Heading1"/>
      </w:pPr>
      <w:bookmarkStart w:id="13" w:name="O_1251841"/>
      <w:bookmarkEnd w:id="13"/>
      <w:r w:rsidRPr="00336406">
        <w:t>Links</w:t>
      </w:r>
    </w:p>
    <w:p w:rsidR="00000000" w:rsidRPr="00336406" w:rsidP="002E2C35">
      <w:pPr>
        <w:pStyle w:val="BodyText"/>
      </w:pPr>
      <w:r w:rsidRPr="00336406">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F22A12">
        <w:rPr>
          <w:rStyle w:val="Hyperlink"/>
        </w:rPr>
        <w:t>https://vetnet.education.gov.au/Pages/TrainingDocs.aspx?q=ce216c9c-04d5-4b3b-9bcf-4e81d0950371</w:t>
      </w:r>
      <w:r>
        <w:fldChar w:fldCharType="end"/>
      </w:r>
    </w:p>
    <w:p w:rsidR="00000000" w:rsidRPr="00336406" w:rsidP="00336406"/>
    <w:sectPr w:rsidSect="003364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rsidRPr="002E2C35" w:rsidP="002E2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35" w:rsidP="00336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2C35" w:rsidP="003364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2C35" w:rsidP="003364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rsidP="00336406">
    <w:pPr>
      <w:pStyle w:val="Footer"/>
      <w:framePr w:wrap="around"/>
    </w:pPr>
    <w:r>
      <w:fldChar w:fldCharType="begin"/>
    </w:r>
    <w:r>
      <w:instrText xml:space="preserve"> DOCPROPERTY  Subject  \* MERGEFORMAT </w:instrText>
    </w:r>
    <w:r>
      <w:fldChar w:fldCharType="separate"/>
    </w:r>
    <w:r w:rsidR="002E2C35">
      <w:t>Approved</w:t>
    </w:r>
    <w:r w:rsidR="002E2C35">
      <w:fldChar w:fldCharType="end"/>
    </w:r>
    <w:r>
      <w:tab/>
      <w:t xml:space="preserve">Page </w:t>
    </w:r>
    <w:r>
      <w:fldChar w:fldCharType="begin"/>
    </w:r>
    <w:r>
      <w:instrText xml:space="preserve"> PAGE  \* Arabic  \* MERGEFORMAT </w:instrText>
    </w:r>
    <w:r>
      <w:fldChar w:fldCharType="separate"/>
    </w:r>
    <w:r w:rsidR="002E2C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C35">
      <w:rPr>
        <w:noProof/>
      </w:rPr>
      <w:t>6</w:t>
    </w:r>
    <w:r>
      <w:rPr>
        <w:noProof/>
      </w:rPr>
      <w:fldChar w:fldCharType="end"/>
    </w:r>
  </w:p>
  <w:p w:rsidR="00336406" w:rsidP="00336406">
    <w:pPr>
      <w:pStyle w:val="Footer"/>
      <w:framePr w:wrap="around"/>
    </w:pPr>
    <w:r>
      <w:t xml:space="preserve">© Commonwealth of Australia, </w:t>
    </w:r>
    <w:r>
      <w:fldChar w:fldCharType="begin"/>
    </w:r>
    <w:r>
      <w:instrText xml:space="preserve"> DATE  \@ "yyyy"  \* MERGEFORMAT </w:instrText>
    </w:r>
    <w:r>
      <w:fldChar w:fldCharType="separate"/>
    </w:r>
    <w:r w:rsidR="002E2C35">
      <w:rPr>
        <w:noProof/>
      </w:rPr>
      <w:t>2025</w:t>
    </w:r>
    <w:r>
      <w:fldChar w:fldCharType="end"/>
    </w:r>
    <w:r>
      <w:tab/>
    </w:r>
    <w:r>
      <w:fldChar w:fldCharType="begin"/>
    </w:r>
    <w:r>
      <w:instrText xml:space="preserve"> DOCPROPERTY  Author  \* MERGEFORMAT </w:instrText>
    </w:r>
    <w:r>
      <w:fldChar w:fldCharType="separate"/>
    </w:r>
    <w:r w:rsidR="002E2C35">
      <w:t>Manufacturing Industry Skills Alliance</w:t>
    </w:r>
    <w:r w:rsidR="002E2C35">
      <w:fldChar w:fldCharType="end"/>
    </w:r>
  </w:p>
  <w:p w:rsidR="00336406" w:rsidP="00336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406" w:rsidRPr="002E2C35" w:rsidP="002E2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35" w:rsidRPr="002D2AF8" w:rsidP="00336406">
    <w:pPr>
      <w:pStyle w:val="Header"/>
      <w:framePr w:wrap="around"/>
    </w:pPr>
    <w:r>
      <w:fldChar w:fldCharType="begin"/>
    </w:r>
    <w:r>
      <w:instrText xml:space="preserve"> TITLE   \* MERGEFORMAT </w:instrText>
    </w:r>
    <w:r>
      <w:fldChar w:fldCharType="separate"/>
    </w:r>
    <w:r>
      <w:t>MEAMEC0042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2C35" w:rsidP="003364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6" w:rsidRPr="002D2AF8" w:rsidP="00336406">
    <w:pPr>
      <w:pStyle w:val="Header"/>
      <w:framePr w:wrap="around"/>
    </w:pPr>
    <w:r>
      <w:fldChar w:fldCharType="begin"/>
    </w:r>
    <w:r>
      <w:instrText xml:space="preserve"> TITLE   \* MERGEFORMAT </w:instrText>
    </w:r>
    <w:r>
      <w:fldChar w:fldCharType="separate"/>
    </w:r>
    <w:r w:rsidR="002E2C35">
      <w:t>MEAMEC0042 Maintain basic light aircraft engines and propellers</w:t>
    </w:r>
    <w:r w:rsidR="002E2C35">
      <w:fldChar w:fldCharType="end"/>
    </w:r>
    <w:r>
      <w:tab/>
      <w:t xml:space="preserve">Date this document was generated: </w:t>
    </w:r>
    <w:r>
      <w:fldChar w:fldCharType="begin"/>
    </w:r>
    <w:r>
      <w:instrText xml:space="preserve"> CREATEDATE  \@ "d MMMM yyyy"  \* MERGEFORMAT </w:instrText>
    </w:r>
    <w:r>
      <w:fldChar w:fldCharType="separate"/>
    </w:r>
    <w:r w:rsidR="002E2C35">
      <w:rPr>
        <w:noProof/>
      </w:rPr>
      <w:t>1 March 2025</w:t>
    </w:r>
    <w:r>
      <w:fldChar w:fldCharType="end"/>
    </w:r>
  </w:p>
  <w:p w:rsidR="00336406" w:rsidP="00336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49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AE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02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406"/>
    <w:pPr>
      <w:spacing w:before="360" w:after="60"/>
      <w:outlineLvl w:val="0"/>
    </w:pPr>
    <w:rPr>
      <w:sz w:val="32"/>
    </w:rPr>
  </w:style>
  <w:style w:type="paragraph" w:styleId="Heading2">
    <w:name w:val="heading 2"/>
    <w:basedOn w:val="HeadingBase"/>
    <w:next w:val="BodyText"/>
    <w:link w:val="Heading2Char"/>
    <w:qFormat/>
    <w:rsid w:val="00336406"/>
    <w:pPr>
      <w:keepLines/>
      <w:spacing w:before="240" w:after="120"/>
      <w:outlineLvl w:val="1"/>
    </w:pPr>
    <w:rPr>
      <w:sz w:val="28"/>
      <w:szCs w:val="40"/>
    </w:rPr>
  </w:style>
  <w:style w:type="paragraph" w:styleId="Heading3">
    <w:name w:val="heading 3"/>
    <w:basedOn w:val="HeadingBase"/>
    <w:next w:val="BodyText"/>
    <w:link w:val="Heading3Char"/>
    <w:qFormat/>
    <w:rsid w:val="00336406"/>
    <w:pPr>
      <w:spacing w:before="180" w:after="120"/>
      <w:outlineLvl w:val="2"/>
    </w:pPr>
    <w:rPr>
      <w:spacing w:val="-10"/>
      <w:kern w:val="32"/>
    </w:rPr>
  </w:style>
  <w:style w:type="paragraph" w:styleId="Heading4">
    <w:name w:val="heading 4"/>
    <w:basedOn w:val="HeadingBase"/>
    <w:next w:val="BodyText"/>
    <w:link w:val="Heading4Char"/>
    <w:qFormat/>
    <w:rsid w:val="00336406"/>
    <w:pPr>
      <w:spacing w:before="160" w:after="120"/>
      <w:outlineLvl w:val="3"/>
    </w:pPr>
    <w:rPr>
      <w:sz w:val="22"/>
    </w:rPr>
  </w:style>
  <w:style w:type="paragraph" w:styleId="Heading5">
    <w:name w:val="heading 5"/>
    <w:basedOn w:val="HeadingBase"/>
    <w:next w:val="Normal"/>
    <w:link w:val="Heading5Char"/>
    <w:qFormat/>
    <w:rsid w:val="00336406"/>
    <w:pPr>
      <w:spacing w:before="80"/>
      <w:outlineLvl w:val="4"/>
    </w:pPr>
    <w:rPr>
      <w:color w:val="918585"/>
      <w:sz w:val="20"/>
    </w:rPr>
  </w:style>
  <w:style w:type="paragraph" w:styleId="Heading6">
    <w:name w:val="heading 6"/>
    <w:basedOn w:val="HeadingBase"/>
    <w:next w:val="Normal"/>
    <w:link w:val="Heading6Char"/>
    <w:qFormat/>
    <w:rsid w:val="00336406"/>
    <w:pPr>
      <w:spacing w:before="60"/>
      <w:outlineLvl w:val="5"/>
    </w:pPr>
    <w:rPr>
      <w:color w:val="918585"/>
      <w:sz w:val="20"/>
    </w:rPr>
  </w:style>
  <w:style w:type="paragraph" w:styleId="Heading7">
    <w:name w:val="heading 7"/>
    <w:basedOn w:val="Normal"/>
    <w:next w:val="Normal"/>
    <w:link w:val="Heading7Char"/>
    <w:qFormat/>
    <w:rsid w:val="00336406"/>
    <w:pPr>
      <w:ind w:left="720"/>
      <w:outlineLvl w:val="6"/>
    </w:pPr>
    <w:rPr>
      <w:i/>
    </w:rPr>
  </w:style>
  <w:style w:type="paragraph" w:styleId="Heading8">
    <w:name w:val="heading 8"/>
    <w:basedOn w:val="Normal"/>
    <w:next w:val="Normal"/>
    <w:link w:val="Heading8Char"/>
    <w:qFormat/>
    <w:rsid w:val="00336406"/>
    <w:pPr>
      <w:ind w:left="720"/>
      <w:outlineLvl w:val="7"/>
    </w:pPr>
    <w:rPr>
      <w:i/>
    </w:rPr>
  </w:style>
  <w:style w:type="paragraph" w:styleId="Heading9">
    <w:name w:val="heading 9"/>
    <w:basedOn w:val="Normal"/>
    <w:next w:val="Normal"/>
    <w:link w:val="Heading9Char"/>
    <w:qFormat/>
    <w:rsid w:val="00336406"/>
    <w:pPr>
      <w:ind w:left="720"/>
      <w:outlineLvl w:val="8"/>
    </w:pPr>
    <w:rPr>
      <w:i/>
    </w:rPr>
  </w:style>
  <w:style w:type="character" w:default="1" w:styleId="DefaultParagraphFont">
    <w:name w:val="Default Paragraph Font"/>
    <w:uiPriority w:val="1"/>
    <w:unhideWhenUsed/>
    <w:rsid w:val="00336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406"/>
  </w:style>
  <w:style w:type="character" w:customStyle="1" w:styleId="Heading1Char">
    <w:name w:val="Heading 1 Char"/>
    <w:basedOn w:val="DefaultParagraphFont"/>
    <w:link w:val="Heading1"/>
    <w:rsid w:val="00336406"/>
    <w:rPr>
      <w:rFonts w:ascii="Times New Roman" w:eastAsia="Times New Roman" w:hAnsi="Times New Roman" w:cs="Times New Roman"/>
      <w:b/>
      <w:sz w:val="32"/>
      <w:szCs w:val="20"/>
      <w:lang w:eastAsia="en-US"/>
    </w:rPr>
  </w:style>
  <w:style w:type="paragraph" w:styleId="BodyText">
    <w:name w:val="Body Text"/>
    <w:basedOn w:val="Normal"/>
    <w:link w:val="BodyTextChar"/>
    <w:rsid w:val="00336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406"/>
    <w:rPr>
      <w:rFonts w:ascii="Times New Roman" w:eastAsia="Times New Roman" w:hAnsi="Times New Roman" w:cs="Times New Roman"/>
      <w:sz w:val="24"/>
      <w:lang w:eastAsia="en-US"/>
    </w:rPr>
  </w:style>
  <w:style w:type="paragraph" w:styleId="ListBullet">
    <w:name w:val="List Bullet"/>
    <w:basedOn w:val="List"/>
    <w:rsid w:val="00336406"/>
    <w:pPr>
      <w:numPr>
        <w:numId w:val="13"/>
      </w:numPr>
      <w:tabs>
        <w:tab w:val="clear" w:pos="340"/>
      </w:tabs>
      <w:spacing w:before="40" w:after="40"/>
    </w:pPr>
  </w:style>
  <w:style w:type="character" w:customStyle="1" w:styleId="SpecialBold">
    <w:name w:val="Special Bold"/>
    <w:basedOn w:val="DefaultParagraphFont"/>
    <w:rsid w:val="00336406"/>
    <w:rPr>
      <w:b/>
      <w:spacing w:val="0"/>
    </w:rPr>
  </w:style>
  <w:style w:type="paragraph" w:styleId="ListBullet2">
    <w:name w:val="List Bullet 2"/>
    <w:basedOn w:val="List2"/>
    <w:rsid w:val="00336406"/>
    <w:pPr>
      <w:numPr>
        <w:numId w:val="14"/>
      </w:numPr>
      <w:tabs>
        <w:tab w:val="clear" w:pos="680"/>
      </w:tabs>
    </w:pPr>
  </w:style>
  <w:style w:type="paragraph" w:customStyle="1" w:styleId="SuperHeading">
    <w:name w:val="SuperHeading"/>
    <w:basedOn w:val="Normal"/>
    <w:rsid w:val="00336406"/>
    <w:pPr>
      <w:spacing w:before="240" w:after="120"/>
      <w:outlineLvl w:val="0"/>
    </w:pPr>
    <w:rPr>
      <w:rFonts w:ascii="Times New Roman" w:hAnsi="Times New Roman"/>
      <w:b/>
      <w:sz w:val="32"/>
    </w:rPr>
  </w:style>
  <w:style w:type="paragraph" w:customStyle="1" w:styleId="AllowPageBreak">
    <w:name w:val="AllowPageBreak"/>
    <w:rsid w:val="003364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6406"/>
    <w:pPr>
      <w:numPr>
        <w:numId w:val="3"/>
      </w:numPr>
      <w:tabs>
        <w:tab w:val="clear" w:pos="1021"/>
      </w:tabs>
      <w:ind w:left="1037" w:hanging="357"/>
    </w:pPr>
  </w:style>
  <w:style w:type="character" w:customStyle="1" w:styleId="Heading2Char">
    <w:name w:val="Heading 2 Char"/>
    <w:basedOn w:val="DefaultParagraphFont"/>
    <w:link w:val="Heading2"/>
    <w:rsid w:val="00336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406"/>
    <w:rPr>
      <w:rFonts w:ascii="Courier New" w:eastAsia="Times New Roman" w:hAnsi="Courier New" w:cs="Times New Roman"/>
      <w:i/>
      <w:szCs w:val="20"/>
      <w:lang w:eastAsia="en-US"/>
    </w:rPr>
  </w:style>
  <w:style w:type="paragraph" w:customStyle="1" w:styleId="HeadingBase">
    <w:name w:val="Heading Base"/>
    <w:rsid w:val="00336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406"/>
    <w:pPr>
      <w:tabs>
        <w:tab w:val="right" w:leader="dot" w:pos="9072"/>
      </w:tabs>
      <w:ind w:left="567"/>
    </w:pPr>
    <w:rPr>
      <w:szCs w:val="22"/>
    </w:rPr>
  </w:style>
  <w:style w:type="paragraph" w:customStyle="1" w:styleId="TOCBase">
    <w:name w:val="TOC Base"/>
    <w:rsid w:val="00336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406"/>
    <w:pPr>
      <w:tabs>
        <w:tab w:val="right" w:leader="dot" w:pos="9072"/>
      </w:tabs>
      <w:spacing w:before="40" w:after="40"/>
      <w:ind w:left="284"/>
    </w:pPr>
    <w:rPr>
      <w:rFonts w:ascii="Times New Roman" w:hAnsi="Times New Roman"/>
    </w:rPr>
  </w:style>
  <w:style w:type="paragraph" w:styleId="TOC1">
    <w:name w:val="toc 1"/>
    <w:basedOn w:val="TOCBase"/>
    <w:next w:val="Normal"/>
    <w:rsid w:val="00336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406"/>
    <w:rPr>
      <w:rFonts w:ascii="Times New Roman" w:eastAsia="Times New Roman" w:hAnsi="Times New Roman" w:cs="Times New Roman"/>
      <w:sz w:val="16"/>
      <w:lang w:eastAsia="en-US"/>
    </w:rPr>
  </w:style>
  <w:style w:type="paragraph" w:styleId="Title">
    <w:name w:val="Title"/>
    <w:basedOn w:val="HeadingBase"/>
    <w:link w:val="TitleChar"/>
    <w:qFormat/>
    <w:rsid w:val="00336406"/>
    <w:pPr>
      <w:spacing w:before="5040"/>
      <w:jc w:val="center"/>
    </w:pPr>
    <w:rPr>
      <w:sz w:val="48"/>
      <w:szCs w:val="72"/>
      <w:lang w:val="en-US"/>
    </w:rPr>
  </w:style>
  <w:style w:type="character" w:customStyle="1" w:styleId="TitleChar">
    <w:name w:val="Title Char"/>
    <w:basedOn w:val="DefaultParagraphFont"/>
    <w:link w:val="Title"/>
    <w:rsid w:val="00336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406"/>
    <w:pPr>
      <w:tabs>
        <w:tab w:val="left" w:pos="3600"/>
        <w:tab w:val="left" w:pos="3958"/>
      </w:tabs>
    </w:pPr>
  </w:style>
  <w:style w:type="paragraph" w:styleId="List">
    <w:name w:val="List"/>
    <w:basedOn w:val="BodyText"/>
    <w:next w:val="BodyText"/>
    <w:rsid w:val="00336406"/>
    <w:pPr>
      <w:tabs>
        <w:tab w:val="left" w:pos="340"/>
      </w:tabs>
      <w:spacing w:before="60" w:after="60"/>
      <w:ind w:left="340" w:hanging="340"/>
    </w:pPr>
  </w:style>
  <w:style w:type="paragraph" w:customStyle="1" w:styleId="Note">
    <w:name w:val="Note"/>
    <w:basedOn w:val="BodyText"/>
    <w:rsid w:val="00336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406"/>
    <w:pPr>
      <w:framePr w:wrap="auto" w:hAnchor="text" w:y="6049"/>
    </w:pPr>
    <w:rPr>
      <w:color w:val="000000"/>
      <w:sz w:val="40"/>
    </w:rPr>
  </w:style>
  <w:style w:type="paragraph" w:customStyle="1" w:styleId="TOCTitle">
    <w:name w:val="TOCTitle"/>
    <w:basedOn w:val="Heading1"/>
    <w:rsid w:val="00336406"/>
    <w:pPr>
      <w:spacing w:after="240"/>
      <w:jc w:val="center"/>
      <w:outlineLvl w:val="9"/>
    </w:pPr>
    <w:rPr>
      <w:caps/>
    </w:rPr>
  </w:style>
  <w:style w:type="paragraph" w:customStyle="1" w:styleId="Version">
    <w:name w:val="Version"/>
    <w:rsid w:val="00336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406"/>
    <w:pPr>
      <w:keepNext w:val="0"/>
      <w:tabs>
        <w:tab w:val="right" w:pos="4176"/>
      </w:tabs>
      <w:ind w:left="198" w:hanging="198"/>
    </w:pPr>
    <w:rPr>
      <w:rFonts w:ascii="Garamond" w:hAnsi="Garamond"/>
    </w:rPr>
  </w:style>
  <w:style w:type="paragraph" w:styleId="IndexHeading">
    <w:name w:val="index heading"/>
    <w:basedOn w:val="Normal"/>
    <w:next w:val="Index1"/>
    <w:semiHidden/>
    <w:rsid w:val="00336406"/>
    <w:pPr>
      <w:spacing w:before="120" w:after="120"/>
    </w:pPr>
    <w:rPr>
      <w:rFonts w:ascii="Arial" w:hAnsi="Arial"/>
      <w:b/>
      <w:color w:val="918585"/>
      <w:sz w:val="24"/>
    </w:rPr>
  </w:style>
  <w:style w:type="paragraph" w:styleId="Header">
    <w:name w:val="header"/>
    <w:basedOn w:val="Normal"/>
    <w:link w:val="HeaderChar"/>
    <w:rsid w:val="00336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406"/>
    <w:rPr>
      <w:rFonts w:ascii="Times New Roman" w:eastAsia="Times New Roman" w:hAnsi="Times New Roman" w:cs="Times New Roman"/>
      <w:sz w:val="16"/>
      <w:szCs w:val="20"/>
      <w:lang w:val="en-GB" w:eastAsia="en-US"/>
    </w:rPr>
  </w:style>
  <w:style w:type="paragraph" w:customStyle="1" w:styleId="Chapter">
    <w:name w:val="Chapter"/>
    <w:basedOn w:val="Normal"/>
    <w:rsid w:val="00336406"/>
    <w:pPr>
      <w:spacing w:before="240"/>
    </w:pPr>
    <w:rPr>
      <w:rFonts w:ascii="Times New Roman" w:hAnsi="Times New Roman"/>
      <w:smallCaps/>
      <w:spacing w:val="80"/>
      <w:sz w:val="28"/>
    </w:rPr>
  </w:style>
  <w:style w:type="paragraph" w:customStyle="1" w:styleId="InChapter">
    <w:name w:val="InChapter"/>
    <w:basedOn w:val="Heading3"/>
    <w:rsid w:val="00336406"/>
    <w:pPr>
      <w:spacing w:after="240"/>
      <w:outlineLvl w:val="9"/>
    </w:pPr>
    <w:rPr>
      <w:noProof/>
    </w:rPr>
  </w:style>
  <w:style w:type="paragraph" w:styleId="Index2">
    <w:name w:val="index 2"/>
    <w:basedOn w:val="Normal"/>
    <w:next w:val="Normal"/>
    <w:semiHidden/>
    <w:rsid w:val="00336406"/>
    <w:pPr>
      <w:tabs>
        <w:tab w:val="right" w:pos="4176"/>
      </w:tabs>
      <w:ind w:left="568" w:hanging="284"/>
    </w:pPr>
    <w:rPr>
      <w:rFonts w:ascii="Garamond" w:hAnsi="Garamond"/>
    </w:rPr>
  </w:style>
  <w:style w:type="paragraph" w:customStyle="1" w:styleId="Byline">
    <w:name w:val="Byline"/>
    <w:rsid w:val="00336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406"/>
    <w:pPr>
      <w:tabs>
        <w:tab w:val="clear" w:pos="3600"/>
        <w:tab w:val="clear" w:pos="3958"/>
      </w:tabs>
      <w:jc w:val="right"/>
    </w:pPr>
  </w:style>
  <w:style w:type="character" w:styleId="Emphasis">
    <w:name w:val="Emphasis"/>
    <w:basedOn w:val="DefaultParagraphFont"/>
    <w:qFormat/>
    <w:rsid w:val="00336406"/>
    <w:rPr>
      <w:i/>
    </w:rPr>
  </w:style>
  <w:style w:type="paragraph" w:styleId="Caption">
    <w:name w:val="caption"/>
    <w:basedOn w:val="BodyText"/>
    <w:next w:val="Normal"/>
    <w:qFormat/>
    <w:rsid w:val="00336406"/>
    <w:pPr>
      <w:framePr w:w="2268" w:hSpace="181" w:vSpace="181" w:wrap="around" w:vAnchor="text" w:hAnchor="page" w:x="1135" w:y="285" w:anchorLock="1"/>
    </w:pPr>
    <w:rPr>
      <w:i/>
    </w:rPr>
  </w:style>
  <w:style w:type="paragraph" w:customStyle="1" w:styleId="MiniTOCTitle">
    <w:name w:val="MiniTOCTitle"/>
    <w:basedOn w:val="Heading4"/>
    <w:rsid w:val="00336406"/>
    <w:pPr>
      <w:spacing w:before="240"/>
      <w:outlineLvl w:val="9"/>
    </w:pPr>
    <w:rPr>
      <w:noProof/>
      <w:sz w:val="24"/>
    </w:rPr>
  </w:style>
  <w:style w:type="paragraph" w:customStyle="1" w:styleId="MiniTOCItem">
    <w:name w:val="MiniTOCItem"/>
    <w:basedOn w:val="ListBullet"/>
    <w:rsid w:val="00336406"/>
    <w:pPr>
      <w:numPr>
        <w:numId w:val="0"/>
      </w:numPr>
      <w:tabs>
        <w:tab w:val="right" w:leader="dot" w:pos="6521"/>
      </w:tabs>
      <w:spacing w:before="0" w:after="0"/>
    </w:pPr>
  </w:style>
  <w:style w:type="paragraph" w:customStyle="1" w:styleId="TOFTitle">
    <w:name w:val="TOFTitle"/>
    <w:basedOn w:val="TOCTitle"/>
    <w:rsid w:val="00336406"/>
  </w:style>
  <w:style w:type="paragraph" w:styleId="TableofFigures">
    <w:name w:val="table of figures"/>
    <w:basedOn w:val="Normal"/>
    <w:next w:val="Normal"/>
    <w:semiHidden/>
    <w:rsid w:val="00336406"/>
    <w:pPr>
      <w:tabs>
        <w:tab w:val="right" w:leader="dot" w:pos="9072"/>
      </w:tabs>
      <w:ind w:left="970" w:hanging="403"/>
    </w:pPr>
    <w:rPr>
      <w:rFonts w:ascii="Times New Roman" w:hAnsi="Times New Roman"/>
      <w:b/>
    </w:rPr>
  </w:style>
  <w:style w:type="paragraph" w:styleId="ListNumber">
    <w:name w:val="List Number"/>
    <w:basedOn w:val="List"/>
    <w:rsid w:val="00336406"/>
    <w:pPr>
      <w:numPr>
        <w:numId w:val="16"/>
      </w:numPr>
      <w:tabs>
        <w:tab w:val="clear" w:pos="340"/>
      </w:tabs>
    </w:pPr>
  </w:style>
  <w:style w:type="character" w:customStyle="1" w:styleId="WingdingSymbols">
    <w:name w:val="Wingding Symbols"/>
    <w:rsid w:val="00336406"/>
    <w:rPr>
      <w:rFonts w:ascii="Wingdings" w:hAnsi="Wingdings"/>
    </w:rPr>
  </w:style>
  <w:style w:type="paragraph" w:customStyle="1" w:styleId="TableHeading">
    <w:name w:val="Table Heading"/>
    <w:basedOn w:val="HeadingBase"/>
    <w:rsid w:val="00336406"/>
    <w:pPr>
      <w:keepLines/>
      <w:pBdr>
        <w:bottom w:val="single" w:sz="6" w:space="1" w:color="918585"/>
      </w:pBdr>
      <w:spacing w:before="240"/>
    </w:pPr>
  </w:style>
  <w:style w:type="character" w:customStyle="1" w:styleId="HotSpot">
    <w:name w:val="HotSpot"/>
    <w:rsid w:val="00336406"/>
    <w:rPr>
      <w:color w:val="0033CC"/>
      <w:u w:val="none"/>
    </w:rPr>
  </w:style>
  <w:style w:type="paragraph" w:customStyle="1" w:styleId="BodyTextRight">
    <w:name w:val="Body Text Right"/>
    <w:basedOn w:val="BodyText"/>
    <w:rsid w:val="00336406"/>
    <w:pPr>
      <w:spacing w:before="0" w:after="0"/>
      <w:jc w:val="right"/>
    </w:pPr>
  </w:style>
  <w:style w:type="paragraph" w:styleId="Index3">
    <w:name w:val="index 3"/>
    <w:basedOn w:val="ListNumber2"/>
    <w:next w:val="Normal"/>
    <w:semiHidden/>
    <w:rsid w:val="00336406"/>
    <w:pPr>
      <w:numPr>
        <w:numId w:val="0"/>
      </w:numPr>
      <w:tabs>
        <w:tab w:val="right" w:leader="dot" w:pos="4176"/>
      </w:tabs>
    </w:pPr>
  </w:style>
  <w:style w:type="paragraph" w:styleId="ListNumber2">
    <w:name w:val="List Number 2"/>
    <w:basedOn w:val="List2"/>
    <w:rsid w:val="00336406"/>
    <w:pPr>
      <w:numPr>
        <w:numId w:val="11"/>
      </w:numPr>
      <w:tabs>
        <w:tab w:val="clear" w:pos="1060"/>
      </w:tabs>
    </w:pPr>
  </w:style>
  <w:style w:type="paragraph" w:customStyle="1" w:styleId="MarginNote">
    <w:name w:val="Margin Note"/>
    <w:basedOn w:val="BodyText"/>
    <w:rsid w:val="00336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406"/>
    <w:rPr>
      <w:sz w:val="32"/>
    </w:rPr>
  </w:style>
  <w:style w:type="paragraph" w:customStyle="1" w:styleId="HeadingProcedure">
    <w:name w:val="Heading Procedure"/>
    <w:basedOn w:val="HeadingBase"/>
    <w:next w:val="Normal"/>
    <w:rsid w:val="00336406"/>
    <w:pPr>
      <w:tabs>
        <w:tab w:val="left" w:pos="0"/>
      </w:tabs>
      <w:spacing w:before="120" w:after="60"/>
    </w:pPr>
    <w:rPr>
      <w:i/>
      <w:color w:val="918585"/>
      <w:sz w:val="22"/>
    </w:rPr>
  </w:style>
  <w:style w:type="paragraph" w:customStyle="1" w:styleId="TableBodyText">
    <w:name w:val="Table Body Text"/>
    <w:basedOn w:val="BodyText"/>
    <w:rsid w:val="00336406"/>
    <w:pPr>
      <w:spacing w:before="60" w:after="60"/>
    </w:pPr>
  </w:style>
  <w:style w:type="paragraph" w:styleId="ListContinue">
    <w:name w:val="List Continue"/>
    <w:basedOn w:val="List"/>
    <w:rsid w:val="00336406"/>
    <w:pPr>
      <w:ind w:firstLine="0"/>
    </w:pPr>
  </w:style>
  <w:style w:type="paragraph" w:customStyle="1" w:styleId="ListNote">
    <w:name w:val="List Note"/>
    <w:basedOn w:val="List"/>
    <w:rsid w:val="00336406"/>
    <w:pPr>
      <w:pBdr>
        <w:top w:val="single" w:sz="6" w:space="2" w:color="918585"/>
        <w:bottom w:val="single" w:sz="6" w:space="2" w:color="918585"/>
      </w:pBdr>
      <w:tabs>
        <w:tab w:val="left" w:pos="1021"/>
      </w:tabs>
      <w:ind w:firstLine="0"/>
    </w:pPr>
  </w:style>
  <w:style w:type="paragraph" w:customStyle="1" w:styleId="Warning">
    <w:name w:val="Warning"/>
    <w:basedOn w:val="BodyText"/>
    <w:rsid w:val="00336406"/>
    <w:pPr>
      <w:shd w:val="clear" w:color="auto" w:fill="D9D9D9"/>
      <w:tabs>
        <w:tab w:val="left" w:pos="992"/>
      </w:tabs>
      <w:ind w:left="119" w:right="119"/>
    </w:pPr>
    <w:rPr>
      <w:sz w:val="20"/>
    </w:rPr>
  </w:style>
  <w:style w:type="paragraph" w:customStyle="1" w:styleId="MarginIcons">
    <w:name w:val="Margin Icons"/>
    <w:basedOn w:val="BodyText"/>
    <w:rsid w:val="00336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406"/>
    <w:rPr>
      <w:rFonts w:ascii="Courier New" w:hAnsi="Courier New"/>
    </w:rPr>
  </w:style>
  <w:style w:type="paragraph" w:customStyle="1" w:styleId="NoteBullet">
    <w:name w:val="Note Bullet"/>
    <w:basedOn w:val="Note"/>
    <w:rsid w:val="00336406"/>
    <w:pPr>
      <w:tabs>
        <w:tab w:val="clear" w:pos="680"/>
      </w:tabs>
      <w:spacing w:before="60" w:after="60"/>
    </w:pPr>
  </w:style>
  <w:style w:type="paragraph" w:customStyle="1" w:styleId="SubHeading2">
    <w:name w:val="SubHeading2"/>
    <w:basedOn w:val="HeadingBase"/>
    <w:rsid w:val="00336406"/>
    <w:pPr>
      <w:spacing w:before="240" w:after="60"/>
    </w:pPr>
    <w:rPr>
      <w:sz w:val="20"/>
    </w:rPr>
  </w:style>
  <w:style w:type="paragraph" w:customStyle="1" w:styleId="SubHeading1">
    <w:name w:val="SubHeading1"/>
    <w:basedOn w:val="HeadingBase"/>
    <w:rsid w:val="00336406"/>
    <w:pPr>
      <w:spacing w:before="240" w:after="60"/>
    </w:pPr>
    <w:rPr>
      <w:color w:val="918585"/>
      <w:sz w:val="22"/>
    </w:rPr>
  </w:style>
  <w:style w:type="paragraph" w:customStyle="1" w:styleId="SideHeading">
    <w:name w:val="Side Heading"/>
    <w:basedOn w:val="HeadingBase"/>
    <w:rsid w:val="00336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406"/>
    <w:pPr>
      <w:numPr>
        <w:numId w:val="12"/>
      </w:numPr>
    </w:pPr>
  </w:style>
  <w:style w:type="paragraph" w:styleId="PlainText">
    <w:name w:val="Plain Text"/>
    <w:basedOn w:val="Normal"/>
    <w:link w:val="PlainTextChar"/>
    <w:rsid w:val="00336406"/>
    <w:rPr>
      <w:sz w:val="20"/>
    </w:rPr>
  </w:style>
  <w:style w:type="character" w:customStyle="1" w:styleId="PlainTextChar">
    <w:name w:val="Plain Text Char"/>
    <w:basedOn w:val="DefaultParagraphFont"/>
    <w:link w:val="PlainText"/>
    <w:rsid w:val="00336406"/>
    <w:rPr>
      <w:rFonts w:ascii="Courier New" w:eastAsia="Times New Roman" w:hAnsi="Courier New" w:cs="Times New Roman"/>
      <w:sz w:val="20"/>
      <w:szCs w:val="20"/>
      <w:lang w:eastAsia="en-US"/>
    </w:rPr>
  </w:style>
  <w:style w:type="character" w:customStyle="1" w:styleId="MenuOption">
    <w:name w:val="Menu Option"/>
    <w:basedOn w:val="DefaultParagraphFont"/>
    <w:rsid w:val="00336406"/>
    <w:rPr>
      <w:b/>
      <w:smallCaps/>
    </w:rPr>
  </w:style>
  <w:style w:type="paragraph" w:customStyle="1" w:styleId="TableListNumber">
    <w:name w:val="Table List Number"/>
    <w:basedOn w:val="ListNumber"/>
    <w:rsid w:val="00336406"/>
    <w:pPr>
      <w:numPr>
        <w:numId w:val="0"/>
      </w:numPr>
    </w:pPr>
  </w:style>
  <w:style w:type="paragraph" w:styleId="TOC4">
    <w:name w:val="toc 4"/>
    <w:basedOn w:val="TOCBase"/>
    <w:next w:val="Normal"/>
    <w:semiHidden/>
    <w:rsid w:val="00336406"/>
    <w:pPr>
      <w:tabs>
        <w:tab w:val="right" w:leader="dot" w:pos="9071"/>
      </w:tabs>
      <w:ind w:left="1701"/>
    </w:pPr>
  </w:style>
  <w:style w:type="paragraph" w:customStyle="1" w:styleId="ListAlpha">
    <w:name w:val="List Alpha"/>
    <w:basedOn w:val="List"/>
    <w:rsid w:val="00336406"/>
    <w:pPr>
      <w:numPr>
        <w:numId w:val="10"/>
      </w:numPr>
    </w:pPr>
  </w:style>
  <w:style w:type="paragraph" w:customStyle="1" w:styleId="ListAlpha2">
    <w:name w:val="List Alpha 2"/>
    <w:basedOn w:val="List2"/>
    <w:rsid w:val="00336406"/>
    <w:pPr>
      <w:numPr>
        <w:numId w:val="9"/>
      </w:numPr>
    </w:pPr>
  </w:style>
  <w:style w:type="paragraph" w:styleId="List2">
    <w:name w:val="List 2"/>
    <w:basedOn w:val="BodyText"/>
    <w:rsid w:val="00336406"/>
    <w:pPr>
      <w:tabs>
        <w:tab w:val="left" w:pos="680"/>
      </w:tabs>
      <w:spacing w:before="60" w:after="60"/>
      <w:ind w:left="680" w:hanging="340"/>
    </w:pPr>
  </w:style>
  <w:style w:type="paragraph" w:styleId="List3">
    <w:name w:val="List 3"/>
    <w:basedOn w:val="BodyText"/>
    <w:rsid w:val="00336406"/>
    <w:pPr>
      <w:tabs>
        <w:tab w:val="left" w:pos="1021"/>
      </w:tabs>
      <w:spacing w:before="60" w:after="60"/>
      <w:ind w:left="1020" w:hanging="340"/>
    </w:pPr>
  </w:style>
  <w:style w:type="paragraph" w:styleId="List4">
    <w:name w:val="List 4"/>
    <w:basedOn w:val="BodyText"/>
    <w:rsid w:val="00336406"/>
    <w:pPr>
      <w:tabs>
        <w:tab w:val="left" w:pos="1361"/>
      </w:tabs>
      <w:spacing w:before="60" w:after="60"/>
      <w:ind w:left="1361" w:hanging="340"/>
    </w:pPr>
  </w:style>
  <w:style w:type="paragraph" w:styleId="List5">
    <w:name w:val="List 5"/>
    <w:basedOn w:val="BodyText"/>
    <w:rsid w:val="00336406"/>
    <w:pPr>
      <w:tabs>
        <w:tab w:val="left" w:pos="1701"/>
      </w:tabs>
      <w:spacing w:before="60" w:after="60"/>
      <w:ind w:left="1701" w:hanging="340"/>
    </w:pPr>
  </w:style>
  <w:style w:type="paragraph" w:styleId="ListBullet4">
    <w:name w:val="List Bullet 4"/>
    <w:basedOn w:val="List4"/>
    <w:rsid w:val="00336406"/>
    <w:pPr>
      <w:numPr>
        <w:numId w:val="4"/>
      </w:numPr>
      <w:tabs>
        <w:tab w:val="clear" w:pos="1361"/>
      </w:tabs>
    </w:pPr>
  </w:style>
  <w:style w:type="paragraph" w:styleId="ListBullet5">
    <w:name w:val="List Bullet 5"/>
    <w:basedOn w:val="List5"/>
    <w:rsid w:val="00336406"/>
    <w:pPr>
      <w:numPr>
        <w:numId w:val="5"/>
      </w:numPr>
    </w:pPr>
  </w:style>
  <w:style w:type="paragraph" w:styleId="ListContinue2">
    <w:name w:val="List Continue 2"/>
    <w:basedOn w:val="List2"/>
    <w:rsid w:val="00336406"/>
    <w:pPr>
      <w:ind w:firstLine="0"/>
    </w:pPr>
  </w:style>
  <w:style w:type="paragraph" w:styleId="ListContinue3">
    <w:name w:val="List Continue 3"/>
    <w:basedOn w:val="List3"/>
    <w:rsid w:val="00336406"/>
    <w:pPr>
      <w:ind w:left="1021" w:firstLine="0"/>
    </w:pPr>
  </w:style>
  <w:style w:type="paragraph" w:styleId="ListContinue4">
    <w:name w:val="List Continue 4"/>
    <w:basedOn w:val="List4"/>
    <w:rsid w:val="00336406"/>
    <w:pPr>
      <w:ind w:firstLine="0"/>
    </w:pPr>
  </w:style>
  <w:style w:type="paragraph" w:styleId="ListContinue5">
    <w:name w:val="List Continue 5"/>
    <w:basedOn w:val="List5"/>
    <w:rsid w:val="00336406"/>
    <w:pPr>
      <w:ind w:firstLine="0"/>
    </w:pPr>
  </w:style>
  <w:style w:type="paragraph" w:styleId="ListNumber3">
    <w:name w:val="List Number 3"/>
    <w:basedOn w:val="List3"/>
    <w:rsid w:val="00336406"/>
    <w:pPr>
      <w:numPr>
        <w:numId w:val="6"/>
      </w:numPr>
    </w:pPr>
  </w:style>
  <w:style w:type="paragraph" w:styleId="ListNumber4">
    <w:name w:val="List Number 4"/>
    <w:basedOn w:val="List4"/>
    <w:rsid w:val="00336406"/>
    <w:pPr>
      <w:numPr>
        <w:numId w:val="7"/>
      </w:numPr>
    </w:pPr>
  </w:style>
  <w:style w:type="paragraph" w:styleId="ListNumber5">
    <w:name w:val="List Number 5"/>
    <w:basedOn w:val="List5"/>
    <w:rsid w:val="00336406"/>
    <w:pPr>
      <w:numPr>
        <w:numId w:val="8"/>
      </w:numPr>
    </w:pPr>
  </w:style>
  <w:style w:type="paragraph" w:styleId="BlockText">
    <w:name w:val="Block Text"/>
    <w:basedOn w:val="Normal"/>
    <w:rsid w:val="00336406"/>
    <w:pPr>
      <w:spacing w:after="120"/>
      <w:ind w:left="1440" w:right="1440"/>
    </w:pPr>
  </w:style>
  <w:style w:type="character" w:customStyle="1" w:styleId="Subscript">
    <w:name w:val="Subscript"/>
    <w:basedOn w:val="DefaultParagraphFont"/>
    <w:rsid w:val="00336406"/>
    <w:rPr>
      <w:sz w:val="16"/>
      <w:vertAlign w:val="subscript"/>
    </w:rPr>
  </w:style>
  <w:style w:type="character" w:customStyle="1" w:styleId="Superscript">
    <w:name w:val="Superscript"/>
    <w:basedOn w:val="DefaultParagraphFont"/>
    <w:rsid w:val="00336406"/>
    <w:rPr>
      <w:sz w:val="16"/>
      <w:vertAlign w:val="superscript"/>
    </w:rPr>
  </w:style>
  <w:style w:type="character" w:customStyle="1" w:styleId="Symbols">
    <w:name w:val="Symbols"/>
    <w:basedOn w:val="DefaultParagraphFont"/>
    <w:rsid w:val="00336406"/>
    <w:rPr>
      <w:rFonts w:ascii="Symbol" w:hAnsi="Symbol"/>
    </w:rPr>
  </w:style>
  <w:style w:type="character" w:customStyle="1" w:styleId="MenuOptions">
    <w:name w:val="Menu Options"/>
    <w:basedOn w:val="DefaultParagraphFont"/>
    <w:rsid w:val="00336406"/>
    <w:rPr>
      <w:rFonts w:ascii="Arial Narrow" w:hAnsi="Arial Narrow"/>
      <w:smallCaps/>
    </w:rPr>
  </w:style>
  <w:style w:type="character" w:customStyle="1" w:styleId="Buttons">
    <w:name w:val="Buttons"/>
    <w:basedOn w:val="DefaultParagraphFont"/>
    <w:rsid w:val="00336406"/>
    <w:rPr>
      <w:b/>
    </w:rPr>
  </w:style>
  <w:style w:type="character" w:customStyle="1" w:styleId="Underlined">
    <w:name w:val="Underlined"/>
    <w:basedOn w:val="DefaultParagraphFont"/>
    <w:rsid w:val="00336406"/>
    <w:rPr>
      <w:u w:val="single"/>
    </w:rPr>
  </w:style>
  <w:style w:type="paragraph" w:customStyle="1" w:styleId="TableBodyTextRight">
    <w:name w:val="Table Body Text Right"/>
    <w:basedOn w:val="TableBodyText"/>
    <w:rsid w:val="00336406"/>
    <w:pPr>
      <w:widowControl w:val="0"/>
      <w:autoSpaceDE w:val="0"/>
      <w:autoSpaceDN w:val="0"/>
      <w:adjustRightInd w:val="0"/>
      <w:jc w:val="right"/>
    </w:pPr>
    <w:rPr>
      <w:rFonts w:cs="Arial"/>
      <w:szCs w:val="18"/>
    </w:rPr>
  </w:style>
  <w:style w:type="paragraph" w:customStyle="1" w:styleId="CopyrightText">
    <w:name w:val="Copyright Text"/>
    <w:basedOn w:val="BodyText"/>
    <w:rsid w:val="00336406"/>
    <w:rPr>
      <w:sz w:val="18"/>
    </w:rPr>
  </w:style>
  <w:style w:type="paragraph" w:customStyle="1" w:styleId="BodySmallRight">
    <w:name w:val="Body Small Right"/>
    <w:basedOn w:val="BodyTextRight"/>
    <w:rsid w:val="00336406"/>
    <w:rPr>
      <w:sz w:val="18"/>
      <w:szCs w:val="18"/>
    </w:rPr>
  </w:style>
  <w:style w:type="paragraph" w:customStyle="1" w:styleId="MarginEdition">
    <w:name w:val="Margin Edition"/>
    <w:basedOn w:val="MarginNote"/>
    <w:rsid w:val="00336406"/>
    <w:pPr>
      <w:spacing w:before="0" w:after="0"/>
    </w:pPr>
    <w:rPr>
      <w:rFonts w:ascii="Times New Roman" w:hAnsi="Times New Roman"/>
      <w:color w:val="999999"/>
    </w:rPr>
  </w:style>
  <w:style w:type="paragraph" w:customStyle="1" w:styleId="Spacer">
    <w:name w:val="Spacer"/>
    <w:basedOn w:val="Normal"/>
    <w:rsid w:val="00336406"/>
    <w:rPr>
      <w:sz w:val="2"/>
      <w:szCs w:val="2"/>
    </w:rPr>
  </w:style>
  <w:style w:type="character" w:customStyle="1" w:styleId="Small">
    <w:name w:val="Small"/>
    <w:basedOn w:val="DefaultParagraphFont"/>
    <w:rsid w:val="00336406"/>
    <w:rPr>
      <w:sz w:val="16"/>
    </w:rPr>
  </w:style>
  <w:style w:type="paragraph" w:customStyle="1" w:styleId="WideTable">
    <w:name w:val="Wide Table"/>
    <w:basedOn w:val="Normal"/>
    <w:rsid w:val="00336406"/>
    <w:pPr>
      <w:ind w:left="-1418"/>
    </w:pPr>
    <w:rPr>
      <w:sz w:val="2"/>
      <w:szCs w:val="2"/>
    </w:rPr>
  </w:style>
  <w:style w:type="character" w:styleId="PageNumber">
    <w:name w:val="page number"/>
    <w:basedOn w:val="DefaultParagraphFont"/>
    <w:rsid w:val="00336406"/>
  </w:style>
  <w:style w:type="paragraph" w:styleId="Quote">
    <w:name w:val="Quote"/>
    <w:basedOn w:val="Heading1"/>
    <w:link w:val="QuoteChar"/>
    <w:qFormat/>
    <w:rsid w:val="00336406"/>
    <w:rPr>
      <w:b w:val="0"/>
      <w:sz w:val="72"/>
      <w:szCs w:val="72"/>
      <w:lang w:val="en-NZ"/>
    </w:rPr>
  </w:style>
  <w:style w:type="character" w:customStyle="1" w:styleId="QuoteChar">
    <w:name w:val="Quote Char"/>
    <w:basedOn w:val="DefaultParagraphFont"/>
    <w:link w:val="Quote"/>
    <w:rsid w:val="00336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406"/>
    <w:pPr>
      <w:pageBreakBefore/>
    </w:pPr>
  </w:style>
  <w:style w:type="paragraph" w:customStyle="1" w:styleId="Border">
    <w:name w:val="Border"/>
    <w:basedOn w:val="Normal"/>
    <w:qFormat/>
    <w:rsid w:val="00336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406"/>
    <w:rPr>
      <w:b/>
      <w:bCs/>
      <w:i/>
      <w:iCs/>
      <w:color w:val="auto"/>
    </w:rPr>
  </w:style>
  <w:style w:type="paragraph" w:styleId="IntenseQuote">
    <w:name w:val="Intense Quote"/>
    <w:basedOn w:val="Normal"/>
    <w:next w:val="Normal"/>
    <w:link w:val="IntenseQuoteChar"/>
    <w:uiPriority w:val="30"/>
    <w:qFormat/>
    <w:rsid w:val="00336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406"/>
    <w:rPr>
      <w:smallCaps/>
      <w:color w:val="auto"/>
      <w:u w:val="single"/>
    </w:rPr>
  </w:style>
  <w:style w:type="character" w:styleId="IntenseReference">
    <w:name w:val="Intense Reference"/>
    <w:basedOn w:val="DefaultParagraphFont"/>
    <w:uiPriority w:val="32"/>
    <w:qFormat/>
    <w:rsid w:val="00336406"/>
    <w:rPr>
      <w:b/>
      <w:bCs/>
      <w:smallCaps/>
      <w:color w:val="auto"/>
      <w:spacing w:val="5"/>
      <w:u w:val="single"/>
    </w:rPr>
  </w:style>
  <w:style w:type="paragraph" w:customStyle="1" w:styleId="2ColumnHeading">
    <w:name w:val="2Column Heading"/>
    <w:basedOn w:val="BodyText"/>
    <w:qFormat/>
    <w:rsid w:val="00336406"/>
    <w:pPr>
      <w:spacing w:after="60"/>
      <w:ind w:left="-2268"/>
    </w:pPr>
    <w:rPr>
      <w:b/>
    </w:rPr>
  </w:style>
  <w:style w:type="paragraph" w:customStyle="1" w:styleId="Heading1TOC">
    <w:name w:val="Heading1 TOC"/>
    <w:basedOn w:val="Normal"/>
    <w:qFormat/>
    <w:rsid w:val="00336406"/>
    <w:pPr>
      <w:spacing w:before="240" w:after="120"/>
    </w:pPr>
    <w:rPr>
      <w:rFonts w:ascii="Times New Roman" w:hAnsi="Times New Roman"/>
      <w:b/>
      <w:sz w:val="32"/>
    </w:rPr>
  </w:style>
  <w:style w:type="paragraph" w:customStyle="1" w:styleId="Heading2TOC">
    <w:name w:val="Heading2 TOC"/>
    <w:basedOn w:val="Normal"/>
    <w:qFormat/>
    <w:rsid w:val="00336406"/>
    <w:pPr>
      <w:spacing w:before="240" w:after="60"/>
    </w:pPr>
    <w:rPr>
      <w:rFonts w:ascii="Times New Roman" w:hAnsi="Times New Roman"/>
      <w:b/>
      <w:sz w:val="28"/>
    </w:rPr>
  </w:style>
  <w:style w:type="character" w:customStyle="1" w:styleId="Underline">
    <w:name w:val="Underline"/>
    <w:basedOn w:val="DefaultParagraphFont"/>
    <w:qFormat/>
    <w:rsid w:val="00336406"/>
    <w:rPr>
      <w:u w:val="single"/>
    </w:rPr>
  </w:style>
  <w:style w:type="character" w:customStyle="1" w:styleId="BoldandItalics">
    <w:name w:val="Bold and Italics"/>
    <w:qFormat/>
    <w:rsid w:val="00336406"/>
    <w:rPr>
      <w:b/>
      <w:i/>
      <w:u w:val="none"/>
    </w:rPr>
  </w:style>
  <w:style w:type="paragraph" w:styleId="BalloonText">
    <w:name w:val="Balloon Text"/>
    <w:basedOn w:val="Normal"/>
    <w:link w:val="BalloonTextChar"/>
    <w:rsid w:val="00336406"/>
    <w:rPr>
      <w:rFonts w:ascii="Tahoma" w:hAnsi="Tahoma" w:cs="Tahoma"/>
      <w:sz w:val="16"/>
      <w:szCs w:val="16"/>
    </w:rPr>
  </w:style>
  <w:style w:type="character" w:customStyle="1" w:styleId="BalloonTextChar">
    <w:name w:val="Balloon Text Char"/>
    <w:basedOn w:val="DefaultParagraphFont"/>
    <w:link w:val="BalloonText"/>
    <w:rsid w:val="00336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406"/>
    <w:rPr>
      <w:b/>
      <w:color w:val="660033"/>
      <w:spacing w:val="0"/>
    </w:rPr>
  </w:style>
  <w:style w:type="paragraph" w:customStyle="1" w:styleId="Nameditemlist">
    <w:name w:val="Named item list"/>
    <w:basedOn w:val="BodyText"/>
    <w:qFormat/>
    <w:rsid w:val="00336406"/>
    <w:pPr>
      <w:tabs>
        <w:tab w:val="left" w:pos="2835"/>
      </w:tabs>
      <w:ind w:left="2835" w:hanging="2835"/>
    </w:pPr>
  </w:style>
  <w:style w:type="paragraph" w:customStyle="1" w:styleId="BodyTextnopadding">
    <w:name w:val="Body Text no padding"/>
    <w:basedOn w:val="BodyText"/>
    <w:qFormat/>
    <w:rsid w:val="00336406"/>
    <w:pPr>
      <w:spacing w:before="0" w:after="0"/>
    </w:pPr>
  </w:style>
  <w:style w:type="paragraph" w:customStyle="1" w:styleId="BodyTextBold">
    <w:name w:val="Body Text Bold"/>
    <w:basedOn w:val="BodyText"/>
    <w:qFormat/>
    <w:rsid w:val="00336406"/>
    <w:rPr>
      <w:b/>
    </w:rPr>
  </w:style>
  <w:style w:type="character" w:styleId="Hyperlink">
    <w:name w:val="Hyperlink"/>
    <w:basedOn w:val="DefaultParagraphFont"/>
    <w:uiPriority w:val="99"/>
    <w:unhideWhenUsed/>
    <w:rsid w:val="002E2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10623</Characters>
  <Application>Microsoft Office Word</Application>
  <DocSecurity>0</DocSecurity>
  <Lines>272</Lines>
  <Paragraphs>185</Paragraphs>
  <ScaleCrop>false</ScaleCrop>
  <Company>Author-it Software Corporation Ltd.</Company>
  <LinksUpToDate>false</LinksUpToDate>
  <CharactersWithSpaces>12054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MEAMEC0042 Maintain basic light aircraft engines and propellers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