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256" w:rsidP="00F54256">
      <w:pPr>
        <w:pStyle w:val="Title"/>
      </w:pPr>
      <w:r>
        <w:fldChar w:fldCharType="begin"/>
      </w:r>
      <w:r>
        <w:instrText xml:space="preserve"> TITLE   \* MERGEFORMAT </w:instrText>
      </w:r>
      <w:r>
        <w:fldChar w:fldCharType="separate"/>
      </w:r>
      <w:r>
        <w:t>MEALSU0013 Maintain and pack escape slides</w:t>
      </w:r>
      <w:r>
        <w:fldChar w:fldCharType="end"/>
      </w:r>
    </w:p>
    <w:p w:rsidR="00F54256" w:rsidP="00F54256">
      <w:pPr>
        <w:pStyle w:val="Version"/>
        <w:sectPr w:rsidSect="00563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DBD" w:rsidP="00563DBD">
      <w:pPr>
        <w:pStyle w:val="SuperHeading"/>
      </w:pPr>
      <w:r w:rsidRPr="00563DBD">
        <w:t>MEALSU0013 Maintain and pack escape slides</w:t>
      </w:r>
    </w:p>
    <w:p w:rsidR="00000000" w:rsidRPr="00563DBD" w:rsidP="00563DBD">
      <w:pPr>
        <w:pStyle w:val="Heading1"/>
      </w:pPr>
      <w:bookmarkStart w:id="1" w:name="O_1250427"/>
      <w:bookmarkEnd w:id="1"/>
      <w:r w:rsidRPr="00563DBD">
        <w:t>Modification History</w:t>
      </w:r>
    </w:p>
    <w:p w:rsidR="00000000" w:rsidRPr="00563DBD" w:rsidP="00F54256">
      <w:pPr>
        <w:pStyle w:val="BodyText"/>
      </w:pPr>
      <w:r w:rsidRPr="00563DBD">
        <w:t>Release 1. Application changed. Elements and Performance Criteria changed. Foundation Skills made explicit. Assessment Requirements clarified. Supersedes and is equivalent to MEA514 Maintain and pack escape slides.</w:t>
      </w:r>
    </w:p>
    <w:p w:rsidR="00000000" w:rsidRPr="00563DBD" w:rsidP="00563DBD">
      <w:pPr>
        <w:pStyle w:val="Heading1"/>
      </w:pPr>
      <w:bookmarkStart w:id="2" w:name="O_1250428"/>
      <w:bookmarkEnd w:id="2"/>
      <w:r w:rsidRPr="00563DBD">
        <w:t>A</w:t>
      </w:r>
      <w:r w:rsidRPr="00563DBD">
        <w:t>pplication</w:t>
      </w:r>
    </w:p>
    <w:p w:rsidR="00000000" w:rsidRPr="00563DBD" w:rsidP="00F54256">
      <w:pPr>
        <w:pStyle w:val="BodyText"/>
      </w:pPr>
      <w:r w:rsidRPr="00563DBD">
        <w:t>This unit describes the skills and knowledge required to maintain and pack escape slides. Maintenance involves inspection, testing, fault diagnosis, parts replacement and cleaning during scheduled or unscheduled maintenance. Work may be performe</w:t>
      </w:r>
      <w:r w:rsidRPr="00563DBD">
        <w:t>d individually or as part of a team.</w:t>
      </w:r>
    </w:p>
    <w:p w:rsidR="00000000" w:rsidRPr="00563DBD" w:rsidP="00F54256">
      <w:pPr>
        <w:pStyle w:val="BodyText"/>
      </w:pPr>
      <w:r w:rsidRPr="00563DBD">
        <w:t>The unit applies to a number of types of inflatable aircraft escape slides. It does not include repairing escape slides.</w:t>
      </w:r>
    </w:p>
    <w:p w:rsidR="00000000" w:rsidRPr="00563DBD" w:rsidP="00F54256">
      <w:pPr>
        <w:pStyle w:val="BodyText"/>
      </w:pPr>
      <w:r w:rsidRPr="00563DBD">
        <w:t>The unit is used in workplaces that operate under the airworthiness regulatory systems of the Civi</w:t>
      </w:r>
      <w:r w:rsidRPr="00563DBD">
        <w:t>l Aviation Safety Authority (CASA) and the Defence Aviation Safety Authority (DASA).</w:t>
      </w:r>
    </w:p>
    <w:p w:rsidR="00000000" w:rsidRPr="00563DBD" w:rsidP="00F54256">
      <w:pPr>
        <w:pStyle w:val="BodyText"/>
      </w:pPr>
      <w:r w:rsidRPr="00563DBD">
        <w:t>Any other relevant legislation, industry standards and codes of practice within Australia must be applied.</w:t>
      </w:r>
    </w:p>
    <w:p w:rsidR="00000000" w:rsidRPr="00563DBD" w:rsidP="00563DBD">
      <w:pPr>
        <w:pStyle w:val="Heading1"/>
      </w:pPr>
      <w:bookmarkStart w:id="3" w:name="O_1250429"/>
      <w:bookmarkEnd w:id="3"/>
      <w:r w:rsidRPr="00563DBD">
        <w:t>Pre-requisite Unit</w:t>
      </w:r>
    </w:p>
    <w:p w:rsidR="00000000" w:rsidRPr="00563DBD" w:rsidP="00F54256">
      <w:r w:rsidRPr="00563DBD">
        <w:t>MEA107 Interpret and use a</w:t>
      </w:r>
      <w:r w:rsidRPr="00563DBD">
        <w:t xml:space="preserve">viation maintenance industry manuals and specifications  </w:t>
      </w:r>
    </w:p>
    <w:p w:rsidR="00000000" w:rsidRPr="00563DBD" w:rsidP="00F54256">
      <w:r w:rsidRPr="00563DBD">
        <w:t xml:space="preserve">MEA118 Conduct self in the aviation maintenance environment  </w:t>
      </w:r>
    </w:p>
    <w:p w:rsidR="00000000" w:rsidRPr="00563DBD" w:rsidP="00F54256">
      <w:r w:rsidRPr="00563DBD">
        <w:t xml:space="preserve">MEA154 Apply work health and safety practices in aviation maintenance  </w:t>
      </w:r>
    </w:p>
    <w:p w:rsidR="00000000" w:rsidRPr="00563DBD" w:rsidP="00F54256">
      <w:r w:rsidRPr="00563DBD">
        <w:t xml:space="preserve">MEA155 Plan and organise aviation maintenance work activities </w:t>
      </w:r>
    </w:p>
    <w:p w:rsidR="00000000" w:rsidRPr="00563DBD" w:rsidP="00F54256">
      <w:r w:rsidRPr="00563DBD">
        <w:t>M</w:t>
      </w:r>
      <w:r w:rsidRPr="00563DBD">
        <w:t xml:space="preserve">EA156 Apply quality standards during aviation maintenance activities  </w:t>
      </w:r>
    </w:p>
    <w:p w:rsidR="00000000" w:rsidRPr="00563DBD" w:rsidP="00F54256">
      <w:r w:rsidRPr="00563DBD">
        <w:t xml:space="preserve">MEA157 Complete aviation maintenance industry documentation </w:t>
      </w:r>
    </w:p>
    <w:p w:rsidR="00F54256" w:rsidP="00F54256">
      <w:pPr>
        <w:pStyle w:val="BodyText"/>
      </w:pPr>
      <w:r w:rsidRPr="00563DBD">
        <w:t xml:space="preserve">MEA158 Perform basic hand skills, standard trade practices and fundamentals in aviation maintenance </w:t>
      </w:r>
    </w:p>
    <w:p w:rsidR="00000000" w:rsidRPr="00563DBD" w:rsidP="00563DBD">
      <w:pPr>
        <w:pStyle w:val="Heading1"/>
      </w:pPr>
      <w:bookmarkStart w:id="4" w:name="O_1250430"/>
      <w:bookmarkEnd w:id="4"/>
      <w:r w:rsidRPr="00563DBD">
        <w:t>Com</w:t>
      </w:r>
      <w:r w:rsidRPr="00563DBD">
        <w:t>petency Field</w:t>
      </w:r>
    </w:p>
    <w:p w:rsidR="00F54256" w:rsidP="00F54256">
      <w:pPr>
        <w:pStyle w:val="BodyText"/>
      </w:pPr>
      <w:r w:rsidRPr="00563DBD">
        <w:t>Aircraft life support</w:t>
      </w:r>
    </w:p>
    <w:p w:rsidR="00000000" w:rsidRPr="00563DBD" w:rsidP="00563DBD">
      <w:pPr>
        <w:pStyle w:val="Heading1"/>
      </w:pPr>
      <w:bookmarkStart w:id="5" w:name="O_1250432"/>
      <w:bookmarkEnd w:id="5"/>
      <w:r w:rsidRPr="00563DBD">
        <w:t>Elements and Performance Criteria</w:t>
      </w:r>
    </w:p>
    <w:tbl>
      <w:tblPr>
        <w:tblW w:w="9639" w:type="dxa"/>
        <w:tblLayout w:type="fixed"/>
        <w:tblCellMar>
          <w:left w:w="62" w:type="dxa"/>
          <w:right w:w="62" w:type="dxa"/>
        </w:tblCellMar>
        <w:tblLook w:val="0000"/>
      </w:tblPr>
      <w:tblGrid>
        <w:gridCol w:w="2502"/>
        <w:gridCol w:w="7137"/>
      </w:tblGrid>
      <w:tr w:rsidTr="00563DB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3DBD" w:rsidP="00563DBD">
            <w:pPr>
              <w:pStyle w:val="BodyText"/>
            </w:pPr>
            <w:r w:rsidRPr="00563DB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DBD">
            <w:pPr>
              <w:pStyle w:val="BodyText"/>
              <w:rPr>
                <w:lang w:val="en-NZ"/>
              </w:rPr>
            </w:pPr>
            <w:r w:rsidRPr="00563DBD">
              <w:rPr>
                <w:rStyle w:val="SpecialBold"/>
              </w:rPr>
              <w:t>Performance Criteria</w:t>
            </w:r>
          </w:p>
        </w:tc>
      </w:tr>
      <w:tr w:rsidTr="00563DB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DBD">
            <w:pPr>
              <w:pStyle w:val="BodyText"/>
              <w:rPr>
                <w:lang w:val="en-NZ"/>
              </w:rPr>
            </w:pPr>
            <w:r w:rsidRPr="00563DB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DBD">
            <w:pPr>
              <w:pStyle w:val="BodyText"/>
              <w:rPr>
                <w:lang w:val="en-NZ"/>
              </w:rPr>
            </w:pPr>
            <w:r w:rsidRPr="00563DBD">
              <w:t>Performance criteria describe the performance needed to demonstrate achievement of the element.</w:t>
            </w:r>
          </w:p>
        </w:tc>
      </w:tr>
      <w:tr w:rsidTr="00563D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BD">
            <w:pPr>
              <w:pStyle w:val="BodyText"/>
              <w:rPr>
                <w:lang w:val="en-NZ"/>
              </w:rPr>
            </w:pPr>
            <w:r w:rsidRPr="00563DBD">
              <w:t>1. Maintain escape slide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BD" w:rsidP="00563DBD">
            <w:pPr>
              <w:pStyle w:val="BodyText"/>
            </w:pPr>
            <w:r w:rsidRPr="00563DBD">
              <w:t>1.1 Inspect escape slide for serviceability in accordance with standard procedures</w:t>
            </w:r>
          </w:p>
          <w:p w:rsidR="00000000" w:rsidRPr="00563DBD" w:rsidP="00563DBD">
            <w:pPr>
              <w:pStyle w:val="BodyText"/>
            </w:pPr>
            <w:r w:rsidRPr="00563DBD">
              <w:t>1.2 Report identified faults beyond own authority t</w:t>
            </w:r>
            <w:r w:rsidRPr="00563DBD">
              <w:t>o rectify to supervisor, and quarantine faulty escape slide</w:t>
            </w:r>
          </w:p>
          <w:p w:rsidR="00000000" w:rsidRPr="00563DBD" w:rsidP="00563DBD">
            <w:pPr>
              <w:pStyle w:val="BodyText"/>
            </w:pPr>
            <w:r w:rsidRPr="00563DBD">
              <w:t>1.3 Replace unserviceable parts of the escape slide in accordance with standard procedures while observing all relevant work health and safety (WHS) requirements, including the use of material saf</w:t>
            </w:r>
            <w:r w:rsidRPr="00563DBD">
              <w:t>ety data sheets (MSDSs) and items of personal protective equipment (PPE)</w:t>
            </w:r>
          </w:p>
          <w:p w:rsidR="00000000" w:rsidRPr="00563DBD" w:rsidP="00563DBD">
            <w:pPr>
              <w:pStyle w:val="BodyText"/>
            </w:pPr>
            <w:r w:rsidRPr="00563DBD">
              <w:t>1.4 Test escape slide for serviceability in accordance with standard procedures and manufacturer’s specifications</w:t>
            </w:r>
          </w:p>
          <w:p w:rsidR="00000000" w:rsidRPr="00563DBD" w:rsidP="00563DBD">
            <w:pPr>
              <w:pStyle w:val="BodyText"/>
            </w:pPr>
            <w:r w:rsidRPr="00563DBD">
              <w:t>1.5 Clean escape slide in accordance with standard procedures</w:t>
            </w:r>
          </w:p>
          <w:p w:rsidR="00000000" w:rsidRPr="00563DBD" w:rsidP="00563DBD">
            <w:pPr>
              <w:pStyle w:val="BodyText"/>
            </w:pPr>
            <w:r w:rsidRPr="00563DBD">
              <w:t>1.6 Pre</w:t>
            </w:r>
            <w:r w:rsidRPr="00563DBD">
              <w:t>sent escape slide for inspection by supervisor in accordance with standard procedures</w:t>
            </w:r>
          </w:p>
          <w:p w:rsidR="00000000" w:rsidRPr="00563DBD" w:rsidP="00563DBD">
            <w:pPr>
              <w:pStyle w:val="BodyText"/>
            </w:pPr>
            <w:r w:rsidRPr="00563DBD">
              <w:t>1.7 Complete and process maintenance documentation in accordance with standard enterprise procedures</w:t>
            </w:r>
          </w:p>
          <w:p w:rsidR="00000000" w:rsidP="00563DBD">
            <w:pPr>
              <w:pStyle w:val="BodyText"/>
              <w:rPr>
                <w:lang w:val="en-NZ"/>
              </w:rPr>
            </w:pPr>
            <w:r w:rsidRPr="00563DBD">
              <w:t>1.8 Clean and perform required maintenance on equipment and tools use</w:t>
            </w:r>
            <w:r w:rsidRPr="00563DBD">
              <w:t>d in accordance with standard enterprise procedures</w:t>
            </w:r>
          </w:p>
        </w:tc>
      </w:tr>
      <w:tr w:rsidTr="00563D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DBD">
            <w:pPr>
              <w:pStyle w:val="BodyText"/>
              <w:rPr>
                <w:lang w:val="en-NZ"/>
              </w:rPr>
            </w:pPr>
            <w:r w:rsidRPr="00563DBD">
              <w:t>2. Pack escape slide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DBD" w:rsidP="00563DBD">
            <w:pPr>
              <w:pStyle w:val="BodyText"/>
            </w:pPr>
            <w:r w:rsidRPr="00563DBD">
              <w:t>2.1 Pack escape slide for use in accordance with standard procedures</w:t>
            </w:r>
          </w:p>
          <w:p w:rsidR="00000000" w:rsidRPr="00563DBD" w:rsidP="00563DBD">
            <w:pPr>
              <w:pStyle w:val="BodyText"/>
            </w:pPr>
            <w:r w:rsidRPr="00563DBD">
              <w:t>2.2 Present escape slide for inspection by supervisor in accordance with standard enterprise procedures</w:t>
            </w:r>
          </w:p>
          <w:p w:rsidR="00000000" w:rsidRPr="00563DBD" w:rsidP="00563DBD">
            <w:pPr>
              <w:pStyle w:val="BodyText"/>
            </w:pPr>
            <w:r w:rsidRPr="00563DBD">
              <w:t>2.3 Complete and process packing documentation in accordance with standard enterprise procedures</w:t>
            </w:r>
          </w:p>
        </w:tc>
      </w:tr>
    </w:tbl>
    <w:p w:rsidR="00F54256" w:rsidP="00563DBD">
      <w:pPr>
        <w:pStyle w:val="BodyText"/>
      </w:pPr>
    </w:p>
    <w:p w:rsidR="00F54256" w:rsidP="00563DBD">
      <w:pPr>
        <w:pStyle w:val="BodyText"/>
      </w:pPr>
    </w:p>
    <w:p w:rsidR="00000000" w:rsidRPr="00563DBD" w:rsidP="00563DBD">
      <w:pPr>
        <w:pStyle w:val="Heading1"/>
      </w:pPr>
      <w:bookmarkStart w:id="6" w:name="O_1250433"/>
      <w:bookmarkEnd w:id="6"/>
      <w:r w:rsidRPr="00563DBD">
        <w:t>Foundation Skills</w:t>
      </w:r>
    </w:p>
    <w:p w:rsidR="00000000" w:rsidRPr="00563DBD" w:rsidP="00F54256">
      <w:pPr>
        <w:pStyle w:val="BodyText"/>
      </w:pPr>
      <w:r w:rsidRPr="00563DBD">
        <w:t>This section describes those language, literacy, numeracy and employment skills that are essential to performance but n</w:t>
      </w:r>
      <w:r w:rsidRPr="00563DBD">
        <w:t>ot explicit in the performance criteria.</w:t>
      </w:r>
    </w:p>
    <w:p w:rsidR="00000000" w:rsidRPr="00563DBD" w:rsidP="00563DBD">
      <w:pPr>
        <w:pStyle w:val="ListBullet"/>
      </w:pPr>
      <w:r w:rsidRPr="00563DBD">
        <w:t>Reading skills to interpret maintenance manuals and procedures.</w:t>
      </w:r>
    </w:p>
    <w:p w:rsidR="00000000" w:rsidRPr="00563DBD" w:rsidP="00563DBD">
      <w:pPr>
        <w:pStyle w:val="ListBullet"/>
      </w:pPr>
      <w:r w:rsidRPr="00563DBD">
        <w:t>Numeracy skills to interpret technical information.</w:t>
      </w:r>
    </w:p>
    <w:p w:rsidR="00000000" w:rsidRPr="00563DBD" w:rsidP="00563DBD">
      <w:pPr>
        <w:pStyle w:val="ListBullet"/>
      </w:pPr>
      <w:r w:rsidRPr="00563DBD">
        <w:t>Writing skills to complete documentation.</w:t>
      </w:r>
    </w:p>
    <w:p w:rsidR="00F54256" w:rsidP="00F54256">
      <w:pPr>
        <w:pStyle w:val="BodyText"/>
      </w:pPr>
      <w:r w:rsidRPr="00563DBD">
        <w:t>Other foundation skills essential to performance are exp</w:t>
      </w:r>
      <w:r w:rsidRPr="00563DBD">
        <w:t>licit in the performance criteria of this unit of competency.</w:t>
      </w:r>
    </w:p>
    <w:p w:rsidR="00000000" w:rsidRPr="00563DBD" w:rsidP="00563DBD">
      <w:pPr>
        <w:pStyle w:val="Heading1"/>
      </w:pPr>
      <w:bookmarkStart w:id="7" w:name="O_1250434"/>
      <w:bookmarkEnd w:id="7"/>
      <w:r w:rsidRPr="00563DBD">
        <w:t>Range of Conditions</w:t>
      </w:r>
    </w:p>
    <w:tbl>
      <w:tblPr>
        <w:tblW w:w="0" w:type="auto"/>
        <w:tblLayout w:type="fixed"/>
        <w:tblCellMar>
          <w:left w:w="62" w:type="dxa"/>
          <w:right w:w="62" w:type="dxa"/>
        </w:tblCellMar>
        <w:tblLook w:val="0000"/>
      </w:tblPr>
      <w:tblGrid>
        <w:gridCol w:w="3088"/>
        <w:gridCol w:w="5922"/>
      </w:tblGrid>
      <w:tr w:rsidTr="00563DBD">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563DBD">
            <w:pPr>
              <w:pStyle w:val="BodyText"/>
              <w:rPr>
                <w:lang w:val="en-NZ"/>
              </w:rPr>
            </w:pPr>
            <w:r w:rsidRPr="00563DBD">
              <w:t xml:space="preserve">This field allows for different work environments and conditions that may affect performance. Essential operating conditions that may be present </w:t>
            </w:r>
            <w:r w:rsidRPr="00563DBD">
              <w:t>(depending on the work situation, needs of the candidate, accessibility of the item, and local industry and regional contexts) are included.</w:t>
            </w:r>
          </w:p>
        </w:tc>
      </w:tr>
      <w:tr w:rsidTr="00563DBD">
        <w:tblPrEx>
          <w:tblW w:w="0" w:type="auto"/>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P="00563DBD">
            <w:pPr>
              <w:pStyle w:val="BodyText"/>
              <w:rPr>
                <w:lang w:val="en-NZ"/>
              </w:rPr>
            </w:pPr>
            <w:r w:rsidRPr="00563DBD">
              <w:rPr>
                <w:rStyle w:val="SpecialBold"/>
              </w:rPr>
              <w:t>Applicable types of escape slides include:</w:t>
            </w:r>
          </w:p>
        </w:tc>
        <w:tc>
          <w:tcPr>
            <w:tcW w:w="5922" w:type="dxa"/>
            <w:tcBorders>
              <w:top w:val="nil"/>
              <w:left w:val="nil"/>
              <w:bottom w:val="nil"/>
              <w:right w:val="nil"/>
            </w:tcBorders>
            <w:tcMar>
              <w:top w:w="0" w:type="dxa"/>
              <w:left w:w="62" w:type="dxa"/>
              <w:bottom w:w="0" w:type="dxa"/>
              <w:right w:w="62" w:type="dxa"/>
            </w:tcMar>
          </w:tcPr>
          <w:p w:rsidR="00000000" w:rsidRPr="00563DBD" w:rsidP="00563DBD">
            <w:pPr>
              <w:pStyle w:val="ListBullet"/>
            </w:pPr>
            <w:r w:rsidRPr="00563DBD">
              <w:t>19D22454-2</w:t>
            </w:r>
          </w:p>
          <w:p w:rsidR="00000000" w:rsidRPr="00563DBD" w:rsidP="00563DBD">
            <w:pPr>
              <w:pStyle w:val="ListBullet"/>
            </w:pPr>
            <w:r w:rsidRPr="00563DBD">
              <w:t>19D22387-2</w:t>
            </w:r>
          </w:p>
          <w:p w:rsidR="00000000" w:rsidRPr="00563DBD" w:rsidP="00563DBD">
            <w:pPr>
              <w:pStyle w:val="ListBullet"/>
            </w:pPr>
            <w:r w:rsidRPr="00563DBD">
              <w:t>19D22454-5</w:t>
            </w:r>
          </w:p>
          <w:p w:rsidR="00000000" w:rsidRPr="00563DBD" w:rsidP="00563DBD">
            <w:pPr>
              <w:pStyle w:val="ListBullet"/>
            </w:pPr>
            <w:r w:rsidRPr="00563DBD">
              <w:t>19D22454-6</w:t>
            </w:r>
          </w:p>
        </w:tc>
      </w:tr>
    </w:tbl>
    <w:p w:rsidR="00000000" w:rsidRPr="00563DBD" w:rsidP="00563DBD">
      <w:pPr>
        <w:pStyle w:val="BodyText"/>
      </w:pPr>
    </w:p>
    <w:p w:rsidR="00000000" w:rsidRPr="00563DBD" w:rsidP="00563DBD">
      <w:pPr>
        <w:pStyle w:val="AllowPageBreak"/>
      </w:pPr>
    </w:p>
    <w:p w:rsidR="00000000" w:rsidRPr="00563DBD" w:rsidP="00563DBD">
      <w:pPr>
        <w:pStyle w:val="Heading1"/>
      </w:pPr>
      <w:bookmarkStart w:id="8" w:name="O_1250435"/>
      <w:bookmarkEnd w:id="8"/>
      <w:r w:rsidRPr="00563DBD">
        <w:t>Unit Mapping Information</w:t>
      </w:r>
    </w:p>
    <w:p w:rsidR="00F54256" w:rsidP="00F54256">
      <w:pPr>
        <w:pStyle w:val="BodyText"/>
      </w:pPr>
      <w:r w:rsidRPr="00563DBD">
        <w:t>Release 1. Supersedes and is equivalent to MEA514 Maintain and pack escape slides.</w:t>
      </w:r>
    </w:p>
    <w:p w:rsidR="00000000" w:rsidRPr="00563DBD" w:rsidP="00563DBD">
      <w:pPr>
        <w:pStyle w:val="Heading1"/>
      </w:pPr>
      <w:bookmarkStart w:id="9" w:name="O_1250442"/>
      <w:bookmarkEnd w:id="9"/>
      <w:r w:rsidRPr="00563DBD">
        <w:t>Links</w:t>
      </w:r>
    </w:p>
    <w:p w:rsidR="00000000" w:rsidRPr="00563DBD" w:rsidP="00F54256">
      <w:pPr>
        <w:pStyle w:val="BodyText"/>
      </w:pPr>
      <w:r w:rsidRPr="00563DB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2761">
        <w:rPr>
          <w:rStyle w:val="Hyperlink"/>
        </w:rPr>
        <w:t>https://vetnet.gov.au/Pages/TrainingDocs.aspx?q=ce216c9c-04d5-4b3b-9bcf-4e81d0950371</w:t>
      </w:r>
      <w:r>
        <w:fldChar w:fldCharType="end"/>
      </w:r>
    </w:p>
    <w:p w:rsidR="00000000" w:rsidRPr="00563DBD" w:rsidP="00563DBD"/>
    <w:sectPr w:rsidSect="00563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BD" w:rsidRPr="00F54256" w:rsidP="00F54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56" w:rsidP="00563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256" w:rsidP="00563D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4256" w:rsidP="00563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DBD" w:rsidRPr="00F54256" w:rsidP="00F54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56" w:rsidRPr="002D2AF8" w:rsidP="00563DBD">
    <w:pPr>
      <w:pStyle w:val="Header"/>
      <w:framePr w:wrap="around"/>
    </w:pPr>
    <w:r>
      <w:fldChar w:fldCharType="begin"/>
    </w:r>
    <w:r>
      <w:instrText xml:space="preserve"> TITLE   \* MERGEFORMAT </w:instrText>
    </w:r>
    <w:r>
      <w:fldChar w:fldCharType="separate"/>
    </w:r>
    <w:r>
      <w:t>MEALSU0013 Maintain and pack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54256" w:rsidP="00563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2D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C5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DBD"/>
    <w:pPr>
      <w:spacing w:before="360" w:after="60"/>
      <w:outlineLvl w:val="0"/>
    </w:pPr>
    <w:rPr>
      <w:sz w:val="32"/>
    </w:rPr>
  </w:style>
  <w:style w:type="paragraph" w:styleId="Heading2">
    <w:name w:val="heading 2"/>
    <w:basedOn w:val="HeadingBase"/>
    <w:next w:val="BodyText"/>
    <w:link w:val="Heading2Char"/>
    <w:qFormat/>
    <w:rsid w:val="00563DBD"/>
    <w:pPr>
      <w:keepLines/>
      <w:spacing w:before="240" w:after="120"/>
      <w:outlineLvl w:val="1"/>
    </w:pPr>
    <w:rPr>
      <w:sz w:val="28"/>
      <w:szCs w:val="40"/>
    </w:rPr>
  </w:style>
  <w:style w:type="paragraph" w:styleId="Heading3">
    <w:name w:val="heading 3"/>
    <w:basedOn w:val="HeadingBase"/>
    <w:next w:val="BodyText"/>
    <w:link w:val="Heading3Char"/>
    <w:qFormat/>
    <w:rsid w:val="00563DBD"/>
    <w:pPr>
      <w:spacing w:before="180" w:after="120"/>
      <w:outlineLvl w:val="2"/>
    </w:pPr>
    <w:rPr>
      <w:spacing w:val="-10"/>
      <w:kern w:val="32"/>
    </w:rPr>
  </w:style>
  <w:style w:type="paragraph" w:styleId="Heading4">
    <w:name w:val="heading 4"/>
    <w:basedOn w:val="HeadingBase"/>
    <w:next w:val="BodyText"/>
    <w:link w:val="Heading4Char"/>
    <w:qFormat/>
    <w:rsid w:val="00563DBD"/>
    <w:pPr>
      <w:spacing w:before="160" w:after="120"/>
      <w:outlineLvl w:val="3"/>
    </w:pPr>
    <w:rPr>
      <w:sz w:val="22"/>
    </w:rPr>
  </w:style>
  <w:style w:type="paragraph" w:styleId="Heading5">
    <w:name w:val="heading 5"/>
    <w:basedOn w:val="HeadingBase"/>
    <w:next w:val="Normal"/>
    <w:link w:val="Heading5Char"/>
    <w:qFormat/>
    <w:rsid w:val="00563DBD"/>
    <w:pPr>
      <w:spacing w:before="80"/>
      <w:outlineLvl w:val="4"/>
    </w:pPr>
    <w:rPr>
      <w:color w:val="918585"/>
      <w:sz w:val="20"/>
    </w:rPr>
  </w:style>
  <w:style w:type="paragraph" w:styleId="Heading6">
    <w:name w:val="heading 6"/>
    <w:basedOn w:val="HeadingBase"/>
    <w:next w:val="Normal"/>
    <w:link w:val="Heading6Char"/>
    <w:qFormat/>
    <w:rsid w:val="00563DBD"/>
    <w:pPr>
      <w:spacing w:before="60"/>
      <w:outlineLvl w:val="5"/>
    </w:pPr>
    <w:rPr>
      <w:color w:val="918585"/>
      <w:sz w:val="20"/>
    </w:rPr>
  </w:style>
  <w:style w:type="paragraph" w:styleId="Heading7">
    <w:name w:val="heading 7"/>
    <w:basedOn w:val="Normal"/>
    <w:next w:val="Normal"/>
    <w:link w:val="Heading7Char"/>
    <w:qFormat/>
    <w:rsid w:val="00563DBD"/>
    <w:pPr>
      <w:ind w:left="720"/>
      <w:outlineLvl w:val="6"/>
    </w:pPr>
    <w:rPr>
      <w:i/>
    </w:rPr>
  </w:style>
  <w:style w:type="paragraph" w:styleId="Heading8">
    <w:name w:val="heading 8"/>
    <w:basedOn w:val="Normal"/>
    <w:next w:val="Normal"/>
    <w:link w:val="Heading8Char"/>
    <w:qFormat/>
    <w:rsid w:val="00563DBD"/>
    <w:pPr>
      <w:ind w:left="720"/>
      <w:outlineLvl w:val="7"/>
    </w:pPr>
    <w:rPr>
      <w:i/>
    </w:rPr>
  </w:style>
  <w:style w:type="paragraph" w:styleId="Heading9">
    <w:name w:val="heading 9"/>
    <w:basedOn w:val="Normal"/>
    <w:next w:val="Normal"/>
    <w:link w:val="Heading9Char"/>
    <w:qFormat/>
    <w:rsid w:val="00563DBD"/>
    <w:pPr>
      <w:ind w:left="720"/>
      <w:outlineLvl w:val="8"/>
    </w:pPr>
    <w:rPr>
      <w:i/>
    </w:rPr>
  </w:style>
  <w:style w:type="character" w:default="1" w:styleId="DefaultParagraphFont">
    <w:name w:val="Default Paragraph Font"/>
    <w:uiPriority w:val="1"/>
    <w:unhideWhenUsed/>
    <w:rsid w:val="00563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DBD"/>
  </w:style>
  <w:style w:type="character" w:customStyle="1" w:styleId="Heading1Char">
    <w:name w:val="Heading 1 Char"/>
    <w:basedOn w:val="DefaultParagraphFont"/>
    <w:link w:val="Heading1"/>
    <w:rsid w:val="00563DBD"/>
    <w:rPr>
      <w:rFonts w:ascii="Times New Roman" w:eastAsia="Times New Roman" w:hAnsi="Times New Roman" w:cs="Times New Roman"/>
      <w:b/>
      <w:sz w:val="32"/>
      <w:szCs w:val="20"/>
      <w:lang w:eastAsia="en-US"/>
    </w:rPr>
  </w:style>
  <w:style w:type="paragraph" w:styleId="BodyText">
    <w:name w:val="Body Text"/>
    <w:basedOn w:val="Normal"/>
    <w:link w:val="BodyTextChar"/>
    <w:rsid w:val="00563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DBD"/>
    <w:rPr>
      <w:rFonts w:ascii="Times New Roman" w:eastAsia="Times New Roman" w:hAnsi="Times New Roman" w:cs="Times New Roman"/>
      <w:sz w:val="24"/>
      <w:lang w:eastAsia="en-US"/>
    </w:rPr>
  </w:style>
  <w:style w:type="paragraph" w:styleId="ListBullet">
    <w:name w:val="List Bullet"/>
    <w:basedOn w:val="List"/>
    <w:rsid w:val="00563DBD"/>
    <w:pPr>
      <w:numPr>
        <w:numId w:val="11"/>
      </w:numPr>
      <w:tabs>
        <w:tab w:val="clear" w:pos="340"/>
      </w:tabs>
      <w:spacing w:before="40" w:after="40"/>
    </w:pPr>
  </w:style>
  <w:style w:type="character" w:customStyle="1" w:styleId="SpecialBold">
    <w:name w:val="Special Bold"/>
    <w:basedOn w:val="DefaultParagraphFont"/>
    <w:rsid w:val="00563DBD"/>
    <w:rPr>
      <w:b/>
      <w:spacing w:val="0"/>
    </w:rPr>
  </w:style>
  <w:style w:type="paragraph" w:customStyle="1" w:styleId="SuperHeading">
    <w:name w:val="SuperHeading"/>
    <w:basedOn w:val="Normal"/>
    <w:rsid w:val="00563DBD"/>
    <w:pPr>
      <w:spacing w:before="240" w:after="120"/>
      <w:outlineLvl w:val="0"/>
    </w:pPr>
    <w:rPr>
      <w:rFonts w:ascii="Times New Roman" w:hAnsi="Times New Roman"/>
      <w:b/>
      <w:sz w:val="32"/>
    </w:rPr>
  </w:style>
  <w:style w:type="paragraph" w:customStyle="1" w:styleId="AllowPageBreak">
    <w:name w:val="AllowPageBreak"/>
    <w:rsid w:val="00563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DBD"/>
    <w:rPr>
      <w:rFonts w:ascii="Courier New" w:eastAsia="Times New Roman" w:hAnsi="Courier New" w:cs="Times New Roman"/>
      <w:i/>
      <w:szCs w:val="20"/>
      <w:lang w:eastAsia="en-US"/>
    </w:rPr>
  </w:style>
  <w:style w:type="paragraph" w:customStyle="1" w:styleId="HeadingBase">
    <w:name w:val="Heading Base"/>
    <w:rsid w:val="00563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DBD"/>
    <w:pPr>
      <w:tabs>
        <w:tab w:val="right" w:leader="dot" w:pos="9072"/>
      </w:tabs>
      <w:ind w:left="567"/>
    </w:pPr>
    <w:rPr>
      <w:szCs w:val="22"/>
    </w:rPr>
  </w:style>
  <w:style w:type="paragraph" w:customStyle="1" w:styleId="TOCBase">
    <w:name w:val="TOC Base"/>
    <w:rsid w:val="00563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DBD"/>
    <w:pPr>
      <w:tabs>
        <w:tab w:val="right" w:leader="dot" w:pos="9072"/>
      </w:tabs>
      <w:spacing w:before="40" w:after="40"/>
      <w:ind w:left="284"/>
    </w:pPr>
    <w:rPr>
      <w:rFonts w:ascii="Times New Roman" w:hAnsi="Times New Roman"/>
    </w:rPr>
  </w:style>
  <w:style w:type="paragraph" w:styleId="TOC1">
    <w:name w:val="toc 1"/>
    <w:basedOn w:val="TOCBase"/>
    <w:next w:val="Normal"/>
    <w:rsid w:val="00563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DBD"/>
    <w:rPr>
      <w:rFonts w:ascii="Times New Roman" w:eastAsia="Times New Roman" w:hAnsi="Times New Roman" w:cs="Times New Roman"/>
      <w:sz w:val="16"/>
      <w:lang w:eastAsia="en-US"/>
    </w:rPr>
  </w:style>
  <w:style w:type="paragraph" w:styleId="Title">
    <w:name w:val="Title"/>
    <w:basedOn w:val="HeadingBase"/>
    <w:link w:val="TitleChar"/>
    <w:qFormat/>
    <w:rsid w:val="00563DBD"/>
    <w:pPr>
      <w:spacing w:before="5040"/>
      <w:jc w:val="center"/>
    </w:pPr>
    <w:rPr>
      <w:sz w:val="48"/>
      <w:szCs w:val="72"/>
      <w:lang w:val="en-US"/>
    </w:rPr>
  </w:style>
  <w:style w:type="character" w:customStyle="1" w:styleId="TitleChar">
    <w:name w:val="Title Char"/>
    <w:basedOn w:val="DefaultParagraphFont"/>
    <w:link w:val="Title"/>
    <w:rsid w:val="00563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DBD"/>
    <w:pPr>
      <w:tabs>
        <w:tab w:val="left" w:pos="3600"/>
        <w:tab w:val="left" w:pos="3958"/>
      </w:tabs>
    </w:pPr>
  </w:style>
  <w:style w:type="paragraph" w:styleId="List">
    <w:name w:val="List"/>
    <w:basedOn w:val="BodyText"/>
    <w:next w:val="BodyText"/>
    <w:rsid w:val="00563DBD"/>
    <w:pPr>
      <w:tabs>
        <w:tab w:val="left" w:pos="340"/>
      </w:tabs>
      <w:spacing w:before="60" w:after="60"/>
      <w:ind w:left="340" w:hanging="340"/>
    </w:pPr>
  </w:style>
  <w:style w:type="paragraph" w:customStyle="1" w:styleId="Note">
    <w:name w:val="Note"/>
    <w:basedOn w:val="BodyText"/>
    <w:rsid w:val="00563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DBD"/>
    <w:pPr>
      <w:framePr w:wrap="auto" w:hAnchor="text" w:y="6049"/>
    </w:pPr>
    <w:rPr>
      <w:color w:val="000000"/>
      <w:sz w:val="40"/>
    </w:rPr>
  </w:style>
  <w:style w:type="paragraph" w:customStyle="1" w:styleId="TOCTitle">
    <w:name w:val="TOCTitle"/>
    <w:basedOn w:val="Heading1"/>
    <w:rsid w:val="00563DBD"/>
    <w:pPr>
      <w:spacing w:after="240"/>
      <w:jc w:val="center"/>
      <w:outlineLvl w:val="9"/>
    </w:pPr>
    <w:rPr>
      <w:caps/>
    </w:rPr>
  </w:style>
  <w:style w:type="paragraph" w:customStyle="1" w:styleId="Version">
    <w:name w:val="Version"/>
    <w:rsid w:val="00563D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DBD"/>
    <w:pPr>
      <w:numPr>
        <w:numId w:val="12"/>
      </w:numPr>
      <w:tabs>
        <w:tab w:val="clear" w:pos="680"/>
      </w:tabs>
    </w:pPr>
  </w:style>
  <w:style w:type="paragraph" w:styleId="Index1">
    <w:name w:val="index 1"/>
    <w:basedOn w:val="Normal"/>
    <w:next w:val="Normal"/>
    <w:semiHidden/>
    <w:rsid w:val="00563DBD"/>
    <w:pPr>
      <w:keepNext w:val="0"/>
      <w:tabs>
        <w:tab w:val="right" w:pos="4176"/>
      </w:tabs>
      <w:ind w:left="198" w:hanging="198"/>
    </w:pPr>
    <w:rPr>
      <w:rFonts w:ascii="Garamond" w:hAnsi="Garamond"/>
    </w:rPr>
  </w:style>
  <w:style w:type="paragraph" w:styleId="IndexHeading">
    <w:name w:val="index heading"/>
    <w:basedOn w:val="Normal"/>
    <w:next w:val="Index1"/>
    <w:semiHidden/>
    <w:rsid w:val="00563DBD"/>
    <w:pPr>
      <w:spacing w:before="120" w:after="120"/>
    </w:pPr>
    <w:rPr>
      <w:rFonts w:ascii="Arial" w:hAnsi="Arial"/>
      <w:b/>
      <w:color w:val="918585"/>
      <w:sz w:val="24"/>
    </w:rPr>
  </w:style>
  <w:style w:type="paragraph" w:styleId="Header">
    <w:name w:val="header"/>
    <w:basedOn w:val="Normal"/>
    <w:link w:val="HeaderChar"/>
    <w:rsid w:val="00563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DBD"/>
    <w:rPr>
      <w:rFonts w:ascii="Times New Roman" w:eastAsia="Times New Roman" w:hAnsi="Times New Roman" w:cs="Times New Roman"/>
      <w:sz w:val="16"/>
      <w:szCs w:val="20"/>
      <w:lang w:val="en-GB" w:eastAsia="en-US"/>
    </w:rPr>
  </w:style>
  <w:style w:type="paragraph" w:customStyle="1" w:styleId="Chapter">
    <w:name w:val="Chapter"/>
    <w:basedOn w:val="Normal"/>
    <w:rsid w:val="00563DBD"/>
    <w:pPr>
      <w:spacing w:before="240"/>
    </w:pPr>
    <w:rPr>
      <w:rFonts w:ascii="Times New Roman" w:hAnsi="Times New Roman"/>
      <w:smallCaps/>
      <w:spacing w:val="80"/>
      <w:sz w:val="28"/>
    </w:rPr>
  </w:style>
  <w:style w:type="paragraph" w:customStyle="1" w:styleId="InChapter">
    <w:name w:val="InChapter"/>
    <w:basedOn w:val="Heading3"/>
    <w:rsid w:val="00563DBD"/>
    <w:pPr>
      <w:spacing w:after="240"/>
      <w:outlineLvl w:val="9"/>
    </w:pPr>
    <w:rPr>
      <w:noProof/>
    </w:rPr>
  </w:style>
  <w:style w:type="paragraph" w:styleId="Index2">
    <w:name w:val="index 2"/>
    <w:basedOn w:val="Normal"/>
    <w:next w:val="Normal"/>
    <w:semiHidden/>
    <w:rsid w:val="00563DBD"/>
    <w:pPr>
      <w:tabs>
        <w:tab w:val="right" w:pos="4176"/>
      </w:tabs>
      <w:ind w:left="568" w:hanging="284"/>
    </w:pPr>
    <w:rPr>
      <w:rFonts w:ascii="Garamond" w:hAnsi="Garamond"/>
    </w:rPr>
  </w:style>
  <w:style w:type="paragraph" w:customStyle="1" w:styleId="Byline">
    <w:name w:val="Byline"/>
    <w:rsid w:val="00563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DBD"/>
    <w:pPr>
      <w:tabs>
        <w:tab w:val="clear" w:pos="3600"/>
        <w:tab w:val="clear" w:pos="3958"/>
      </w:tabs>
      <w:jc w:val="right"/>
    </w:pPr>
  </w:style>
  <w:style w:type="character" w:styleId="Emphasis">
    <w:name w:val="Emphasis"/>
    <w:basedOn w:val="DefaultParagraphFont"/>
    <w:qFormat/>
    <w:rsid w:val="00563DBD"/>
    <w:rPr>
      <w:i/>
    </w:rPr>
  </w:style>
  <w:style w:type="paragraph" w:styleId="Caption">
    <w:name w:val="caption"/>
    <w:basedOn w:val="BodyText"/>
    <w:next w:val="Normal"/>
    <w:qFormat/>
    <w:rsid w:val="00563DBD"/>
    <w:pPr>
      <w:framePr w:w="2268" w:hSpace="181" w:vSpace="181" w:wrap="around" w:vAnchor="text" w:hAnchor="page" w:x="1135" w:y="285" w:anchorLock="1"/>
    </w:pPr>
    <w:rPr>
      <w:i/>
    </w:rPr>
  </w:style>
  <w:style w:type="paragraph" w:customStyle="1" w:styleId="MiniTOCTitle">
    <w:name w:val="MiniTOCTitle"/>
    <w:basedOn w:val="Heading4"/>
    <w:rsid w:val="00563DBD"/>
    <w:pPr>
      <w:spacing w:before="240"/>
      <w:outlineLvl w:val="9"/>
    </w:pPr>
    <w:rPr>
      <w:noProof/>
      <w:sz w:val="24"/>
    </w:rPr>
  </w:style>
  <w:style w:type="paragraph" w:customStyle="1" w:styleId="MiniTOCItem">
    <w:name w:val="MiniTOCItem"/>
    <w:basedOn w:val="ListBullet"/>
    <w:rsid w:val="00563DBD"/>
    <w:pPr>
      <w:numPr>
        <w:numId w:val="0"/>
      </w:numPr>
      <w:tabs>
        <w:tab w:val="right" w:leader="dot" w:pos="6521"/>
      </w:tabs>
      <w:spacing w:before="0" w:after="0"/>
    </w:pPr>
  </w:style>
  <w:style w:type="paragraph" w:customStyle="1" w:styleId="TOFTitle">
    <w:name w:val="TOFTitle"/>
    <w:basedOn w:val="TOCTitle"/>
    <w:rsid w:val="00563DBD"/>
  </w:style>
  <w:style w:type="paragraph" w:styleId="TableofFigures">
    <w:name w:val="table of figures"/>
    <w:basedOn w:val="Normal"/>
    <w:next w:val="Normal"/>
    <w:semiHidden/>
    <w:rsid w:val="00563DBD"/>
    <w:pPr>
      <w:tabs>
        <w:tab w:val="right" w:leader="dot" w:pos="9072"/>
      </w:tabs>
      <w:ind w:left="970" w:hanging="403"/>
    </w:pPr>
    <w:rPr>
      <w:rFonts w:ascii="Times New Roman" w:hAnsi="Times New Roman"/>
      <w:b/>
    </w:rPr>
  </w:style>
  <w:style w:type="paragraph" w:styleId="ListNumber">
    <w:name w:val="List Number"/>
    <w:basedOn w:val="List"/>
    <w:rsid w:val="00563DBD"/>
    <w:pPr>
      <w:numPr>
        <w:numId w:val="14"/>
      </w:numPr>
      <w:tabs>
        <w:tab w:val="clear" w:pos="340"/>
      </w:tabs>
    </w:pPr>
  </w:style>
  <w:style w:type="character" w:customStyle="1" w:styleId="WingdingSymbols">
    <w:name w:val="Wingding Symbols"/>
    <w:rsid w:val="00563DBD"/>
    <w:rPr>
      <w:rFonts w:ascii="Wingdings" w:hAnsi="Wingdings"/>
    </w:rPr>
  </w:style>
  <w:style w:type="paragraph" w:customStyle="1" w:styleId="TableHeading">
    <w:name w:val="Table Heading"/>
    <w:basedOn w:val="HeadingBase"/>
    <w:rsid w:val="00563DBD"/>
    <w:pPr>
      <w:keepLines/>
      <w:pBdr>
        <w:bottom w:val="single" w:sz="6" w:space="1" w:color="918585"/>
      </w:pBdr>
      <w:spacing w:before="240"/>
    </w:pPr>
  </w:style>
  <w:style w:type="character" w:customStyle="1" w:styleId="HotSpot">
    <w:name w:val="HotSpot"/>
    <w:rsid w:val="00563DBD"/>
    <w:rPr>
      <w:color w:val="0033CC"/>
      <w:u w:val="none"/>
    </w:rPr>
  </w:style>
  <w:style w:type="paragraph" w:customStyle="1" w:styleId="BodyTextRight">
    <w:name w:val="Body Text Right"/>
    <w:basedOn w:val="BodyText"/>
    <w:rsid w:val="00563DBD"/>
    <w:pPr>
      <w:spacing w:before="0" w:after="0"/>
      <w:jc w:val="right"/>
    </w:pPr>
  </w:style>
  <w:style w:type="paragraph" w:styleId="Index3">
    <w:name w:val="index 3"/>
    <w:basedOn w:val="ListNumber2"/>
    <w:next w:val="Normal"/>
    <w:semiHidden/>
    <w:rsid w:val="00563DBD"/>
    <w:pPr>
      <w:numPr>
        <w:numId w:val="0"/>
      </w:numPr>
      <w:tabs>
        <w:tab w:val="right" w:leader="dot" w:pos="4176"/>
      </w:tabs>
    </w:pPr>
  </w:style>
  <w:style w:type="paragraph" w:styleId="ListNumber2">
    <w:name w:val="List Number 2"/>
    <w:basedOn w:val="List2"/>
    <w:rsid w:val="00563DBD"/>
    <w:pPr>
      <w:numPr>
        <w:numId w:val="9"/>
      </w:numPr>
      <w:tabs>
        <w:tab w:val="clear" w:pos="1060"/>
      </w:tabs>
    </w:pPr>
  </w:style>
  <w:style w:type="paragraph" w:customStyle="1" w:styleId="MarginNote">
    <w:name w:val="Margin Note"/>
    <w:basedOn w:val="BodyText"/>
    <w:rsid w:val="00563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DBD"/>
    <w:rPr>
      <w:sz w:val="32"/>
    </w:rPr>
  </w:style>
  <w:style w:type="paragraph" w:customStyle="1" w:styleId="HeadingProcedure">
    <w:name w:val="Heading Procedure"/>
    <w:basedOn w:val="HeadingBase"/>
    <w:next w:val="Normal"/>
    <w:rsid w:val="00563DBD"/>
    <w:pPr>
      <w:tabs>
        <w:tab w:val="left" w:pos="0"/>
      </w:tabs>
      <w:spacing w:before="120" w:after="60"/>
    </w:pPr>
    <w:rPr>
      <w:i/>
      <w:color w:val="918585"/>
      <w:sz w:val="22"/>
    </w:rPr>
  </w:style>
  <w:style w:type="paragraph" w:customStyle="1" w:styleId="TableBodyText">
    <w:name w:val="Table Body Text"/>
    <w:basedOn w:val="BodyText"/>
    <w:rsid w:val="00563DBD"/>
    <w:pPr>
      <w:spacing w:before="60" w:after="60"/>
    </w:pPr>
  </w:style>
  <w:style w:type="paragraph" w:styleId="ListContinue">
    <w:name w:val="List Continue"/>
    <w:basedOn w:val="List"/>
    <w:rsid w:val="00563DBD"/>
    <w:pPr>
      <w:ind w:firstLine="0"/>
    </w:pPr>
  </w:style>
  <w:style w:type="paragraph" w:customStyle="1" w:styleId="ListNote">
    <w:name w:val="List Note"/>
    <w:basedOn w:val="List"/>
    <w:rsid w:val="00563DBD"/>
    <w:pPr>
      <w:pBdr>
        <w:top w:val="single" w:sz="6" w:space="2" w:color="918585"/>
        <w:bottom w:val="single" w:sz="6" w:space="2" w:color="918585"/>
      </w:pBdr>
      <w:tabs>
        <w:tab w:val="left" w:pos="1021"/>
      </w:tabs>
      <w:ind w:firstLine="0"/>
    </w:pPr>
  </w:style>
  <w:style w:type="paragraph" w:customStyle="1" w:styleId="Warning">
    <w:name w:val="Warning"/>
    <w:basedOn w:val="BodyText"/>
    <w:rsid w:val="00563DBD"/>
    <w:pPr>
      <w:shd w:val="clear" w:color="auto" w:fill="D9D9D9"/>
      <w:tabs>
        <w:tab w:val="left" w:pos="992"/>
      </w:tabs>
      <w:ind w:left="119" w:right="119"/>
    </w:pPr>
    <w:rPr>
      <w:sz w:val="20"/>
    </w:rPr>
  </w:style>
  <w:style w:type="paragraph" w:customStyle="1" w:styleId="MarginIcons">
    <w:name w:val="Margin Icons"/>
    <w:basedOn w:val="BodyText"/>
    <w:rsid w:val="00563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DBD"/>
    <w:rPr>
      <w:rFonts w:ascii="Courier New" w:hAnsi="Courier New"/>
    </w:rPr>
  </w:style>
  <w:style w:type="paragraph" w:customStyle="1" w:styleId="NoteBullet">
    <w:name w:val="Note Bullet"/>
    <w:basedOn w:val="Note"/>
    <w:rsid w:val="00563DBD"/>
    <w:pPr>
      <w:tabs>
        <w:tab w:val="clear" w:pos="680"/>
      </w:tabs>
      <w:spacing w:before="60" w:after="60"/>
    </w:pPr>
  </w:style>
  <w:style w:type="paragraph" w:customStyle="1" w:styleId="SubHeading2">
    <w:name w:val="SubHeading2"/>
    <w:basedOn w:val="HeadingBase"/>
    <w:rsid w:val="00563DBD"/>
    <w:pPr>
      <w:spacing w:before="240" w:after="60"/>
    </w:pPr>
    <w:rPr>
      <w:sz w:val="20"/>
    </w:rPr>
  </w:style>
  <w:style w:type="paragraph" w:customStyle="1" w:styleId="SubHeading1">
    <w:name w:val="SubHeading1"/>
    <w:basedOn w:val="HeadingBase"/>
    <w:rsid w:val="00563DBD"/>
    <w:pPr>
      <w:spacing w:before="240" w:after="60"/>
    </w:pPr>
    <w:rPr>
      <w:color w:val="918585"/>
      <w:sz w:val="22"/>
    </w:rPr>
  </w:style>
  <w:style w:type="paragraph" w:customStyle="1" w:styleId="SideHeading">
    <w:name w:val="Side Heading"/>
    <w:basedOn w:val="HeadingBase"/>
    <w:rsid w:val="00563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DBD"/>
    <w:pPr>
      <w:numPr>
        <w:numId w:val="10"/>
      </w:numPr>
    </w:pPr>
  </w:style>
  <w:style w:type="paragraph" w:styleId="PlainText">
    <w:name w:val="Plain Text"/>
    <w:basedOn w:val="Normal"/>
    <w:link w:val="PlainTextChar"/>
    <w:rsid w:val="00563DBD"/>
    <w:rPr>
      <w:sz w:val="20"/>
    </w:rPr>
  </w:style>
  <w:style w:type="character" w:customStyle="1" w:styleId="PlainTextChar">
    <w:name w:val="Plain Text Char"/>
    <w:basedOn w:val="DefaultParagraphFont"/>
    <w:link w:val="PlainText"/>
    <w:rsid w:val="00563DBD"/>
    <w:rPr>
      <w:rFonts w:ascii="Courier New" w:eastAsia="Times New Roman" w:hAnsi="Courier New" w:cs="Times New Roman"/>
      <w:sz w:val="20"/>
      <w:szCs w:val="20"/>
      <w:lang w:eastAsia="en-US"/>
    </w:rPr>
  </w:style>
  <w:style w:type="character" w:customStyle="1" w:styleId="MenuOption">
    <w:name w:val="Menu Option"/>
    <w:basedOn w:val="DefaultParagraphFont"/>
    <w:rsid w:val="00563DBD"/>
    <w:rPr>
      <w:b/>
      <w:smallCaps/>
    </w:rPr>
  </w:style>
  <w:style w:type="paragraph" w:customStyle="1" w:styleId="TableListNumber">
    <w:name w:val="Table List Number"/>
    <w:basedOn w:val="ListNumber"/>
    <w:rsid w:val="00563DBD"/>
    <w:pPr>
      <w:numPr>
        <w:numId w:val="0"/>
      </w:numPr>
    </w:pPr>
  </w:style>
  <w:style w:type="paragraph" w:styleId="TOC4">
    <w:name w:val="toc 4"/>
    <w:basedOn w:val="TOCBase"/>
    <w:next w:val="Normal"/>
    <w:semiHidden/>
    <w:rsid w:val="00563DBD"/>
    <w:pPr>
      <w:tabs>
        <w:tab w:val="right" w:leader="dot" w:pos="9071"/>
      </w:tabs>
      <w:ind w:left="1701"/>
    </w:pPr>
  </w:style>
  <w:style w:type="paragraph" w:customStyle="1" w:styleId="ListAlpha">
    <w:name w:val="List Alpha"/>
    <w:basedOn w:val="List"/>
    <w:rsid w:val="00563DBD"/>
    <w:pPr>
      <w:numPr>
        <w:numId w:val="8"/>
      </w:numPr>
    </w:pPr>
  </w:style>
  <w:style w:type="paragraph" w:customStyle="1" w:styleId="ListAlpha2">
    <w:name w:val="List Alpha 2"/>
    <w:basedOn w:val="List2"/>
    <w:rsid w:val="00563DBD"/>
    <w:pPr>
      <w:numPr>
        <w:numId w:val="7"/>
      </w:numPr>
    </w:pPr>
  </w:style>
  <w:style w:type="paragraph" w:styleId="List2">
    <w:name w:val="List 2"/>
    <w:basedOn w:val="BodyText"/>
    <w:rsid w:val="00563DBD"/>
    <w:pPr>
      <w:tabs>
        <w:tab w:val="left" w:pos="680"/>
      </w:tabs>
      <w:spacing w:before="60" w:after="60"/>
      <w:ind w:left="680" w:hanging="340"/>
    </w:pPr>
  </w:style>
  <w:style w:type="paragraph" w:styleId="List3">
    <w:name w:val="List 3"/>
    <w:basedOn w:val="BodyText"/>
    <w:rsid w:val="00563DBD"/>
    <w:pPr>
      <w:tabs>
        <w:tab w:val="left" w:pos="1021"/>
      </w:tabs>
      <w:spacing w:before="60" w:after="60"/>
      <w:ind w:left="1020" w:hanging="340"/>
    </w:pPr>
  </w:style>
  <w:style w:type="paragraph" w:styleId="List4">
    <w:name w:val="List 4"/>
    <w:basedOn w:val="BodyText"/>
    <w:rsid w:val="00563DBD"/>
    <w:pPr>
      <w:tabs>
        <w:tab w:val="left" w:pos="1361"/>
      </w:tabs>
      <w:spacing w:before="60" w:after="60"/>
      <w:ind w:left="1361" w:hanging="340"/>
    </w:pPr>
  </w:style>
  <w:style w:type="paragraph" w:styleId="List5">
    <w:name w:val="List 5"/>
    <w:basedOn w:val="BodyText"/>
    <w:rsid w:val="00563DBD"/>
    <w:pPr>
      <w:tabs>
        <w:tab w:val="left" w:pos="1701"/>
      </w:tabs>
      <w:spacing w:before="60" w:after="60"/>
      <w:ind w:left="1701" w:hanging="340"/>
    </w:pPr>
  </w:style>
  <w:style w:type="paragraph" w:styleId="ListBullet3">
    <w:name w:val="List Bullet 3"/>
    <w:basedOn w:val="List3"/>
    <w:rsid w:val="00563DBD"/>
    <w:pPr>
      <w:numPr>
        <w:numId w:val="13"/>
      </w:numPr>
      <w:tabs>
        <w:tab w:val="clear" w:pos="1021"/>
      </w:tabs>
      <w:ind w:left="1037" w:hanging="357"/>
    </w:pPr>
  </w:style>
  <w:style w:type="paragraph" w:styleId="ListBullet4">
    <w:name w:val="List Bullet 4"/>
    <w:basedOn w:val="List4"/>
    <w:rsid w:val="00563DBD"/>
    <w:pPr>
      <w:numPr>
        <w:numId w:val="2"/>
      </w:numPr>
      <w:tabs>
        <w:tab w:val="clear" w:pos="1361"/>
      </w:tabs>
    </w:pPr>
  </w:style>
  <w:style w:type="paragraph" w:styleId="ListBullet5">
    <w:name w:val="List Bullet 5"/>
    <w:basedOn w:val="List5"/>
    <w:rsid w:val="00563DBD"/>
    <w:pPr>
      <w:numPr>
        <w:numId w:val="3"/>
      </w:numPr>
    </w:pPr>
  </w:style>
  <w:style w:type="paragraph" w:styleId="ListContinue2">
    <w:name w:val="List Continue 2"/>
    <w:basedOn w:val="List2"/>
    <w:rsid w:val="00563DBD"/>
    <w:pPr>
      <w:ind w:firstLine="0"/>
    </w:pPr>
  </w:style>
  <w:style w:type="paragraph" w:styleId="ListContinue3">
    <w:name w:val="List Continue 3"/>
    <w:basedOn w:val="List3"/>
    <w:rsid w:val="00563DBD"/>
    <w:pPr>
      <w:ind w:left="1021" w:firstLine="0"/>
    </w:pPr>
  </w:style>
  <w:style w:type="paragraph" w:styleId="ListContinue4">
    <w:name w:val="List Continue 4"/>
    <w:basedOn w:val="List4"/>
    <w:rsid w:val="00563DBD"/>
    <w:pPr>
      <w:ind w:firstLine="0"/>
    </w:pPr>
  </w:style>
  <w:style w:type="paragraph" w:styleId="ListContinue5">
    <w:name w:val="List Continue 5"/>
    <w:basedOn w:val="List5"/>
    <w:rsid w:val="00563DBD"/>
    <w:pPr>
      <w:ind w:firstLine="0"/>
    </w:pPr>
  </w:style>
  <w:style w:type="paragraph" w:styleId="ListNumber3">
    <w:name w:val="List Number 3"/>
    <w:basedOn w:val="List3"/>
    <w:rsid w:val="00563DBD"/>
    <w:pPr>
      <w:numPr>
        <w:numId w:val="4"/>
      </w:numPr>
    </w:pPr>
  </w:style>
  <w:style w:type="paragraph" w:styleId="ListNumber4">
    <w:name w:val="List Number 4"/>
    <w:basedOn w:val="List4"/>
    <w:rsid w:val="00563DBD"/>
    <w:pPr>
      <w:numPr>
        <w:numId w:val="5"/>
      </w:numPr>
    </w:pPr>
  </w:style>
  <w:style w:type="paragraph" w:styleId="ListNumber5">
    <w:name w:val="List Number 5"/>
    <w:basedOn w:val="List5"/>
    <w:rsid w:val="00563DBD"/>
    <w:pPr>
      <w:numPr>
        <w:numId w:val="6"/>
      </w:numPr>
    </w:pPr>
  </w:style>
  <w:style w:type="paragraph" w:styleId="BlockText">
    <w:name w:val="Block Text"/>
    <w:basedOn w:val="Normal"/>
    <w:rsid w:val="00563DBD"/>
    <w:pPr>
      <w:spacing w:after="120"/>
      <w:ind w:left="1440" w:right="1440"/>
    </w:pPr>
  </w:style>
  <w:style w:type="character" w:customStyle="1" w:styleId="Subscript">
    <w:name w:val="Subscript"/>
    <w:basedOn w:val="DefaultParagraphFont"/>
    <w:rsid w:val="00563DBD"/>
    <w:rPr>
      <w:sz w:val="16"/>
      <w:vertAlign w:val="subscript"/>
    </w:rPr>
  </w:style>
  <w:style w:type="character" w:customStyle="1" w:styleId="Superscript">
    <w:name w:val="Superscript"/>
    <w:basedOn w:val="DefaultParagraphFont"/>
    <w:rsid w:val="00563DBD"/>
    <w:rPr>
      <w:sz w:val="16"/>
      <w:vertAlign w:val="superscript"/>
    </w:rPr>
  </w:style>
  <w:style w:type="character" w:customStyle="1" w:styleId="Symbols">
    <w:name w:val="Symbols"/>
    <w:basedOn w:val="DefaultParagraphFont"/>
    <w:rsid w:val="00563DBD"/>
    <w:rPr>
      <w:rFonts w:ascii="Symbol" w:hAnsi="Symbol"/>
    </w:rPr>
  </w:style>
  <w:style w:type="character" w:customStyle="1" w:styleId="MenuOptions">
    <w:name w:val="Menu Options"/>
    <w:basedOn w:val="DefaultParagraphFont"/>
    <w:rsid w:val="00563DBD"/>
    <w:rPr>
      <w:rFonts w:ascii="Arial Narrow" w:hAnsi="Arial Narrow"/>
      <w:smallCaps/>
    </w:rPr>
  </w:style>
  <w:style w:type="character" w:customStyle="1" w:styleId="Buttons">
    <w:name w:val="Buttons"/>
    <w:basedOn w:val="DefaultParagraphFont"/>
    <w:rsid w:val="00563DBD"/>
    <w:rPr>
      <w:b/>
    </w:rPr>
  </w:style>
  <w:style w:type="character" w:customStyle="1" w:styleId="Underlined">
    <w:name w:val="Underlined"/>
    <w:basedOn w:val="DefaultParagraphFont"/>
    <w:rsid w:val="00563DBD"/>
    <w:rPr>
      <w:u w:val="single"/>
    </w:rPr>
  </w:style>
  <w:style w:type="paragraph" w:customStyle="1" w:styleId="TableBodyTextRight">
    <w:name w:val="Table Body Text Right"/>
    <w:basedOn w:val="TableBodyText"/>
    <w:rsid w:val="00563DBD"/>
    <w:pPr>
      <w:widowControl w:val="0"/>
      <w:autoSpaceDE w:val="0"/>
      <w:autoSpaceDN w:val="0"/>
      <w:adjustRightInd w:val="0"/>
      <w:jc w:val="right"/>
    </w:pPr>
    <w:rPr>
      <w:rFonts w:cs="Arial"/>
      <w:szCs w:val="18"/>
    </w:rPr>
  </w:style>
  <w:style w:type="paragraph" w:customStyle="1" w:styleId="CopyrightText">
    <w:name w:val="Copyright Text"/>
    <w:basedOn w:val="BodyText"/>
    <w:rsid w:val="00563DBD"/>
    <w:rPr>
      <w:sz w:val="18"/>
    </w:rPr>
  </w:style>
  <w:style w:type="paragraph" w:customStyle="1" w:styleId="BodySmallRight">
    <w:name w:val="Body Small Right"/>
    <w:basedOn w:val="BodyTextRight"/>
    <w:rsid w:val="00563DBD"/>
    <w:rPr>
      <w:sz w:val="18"/>
      <w:szCs w:val="18"/>
    </w:rPr>
  </w:style>
  <w:style w:type="paragraph" w:customStyle="1" w:styleId="MarginEdition">
    <w:name w:val="Margin Edition"/>
    <w:basedOn w:val="MarginNote"/>
    <w:rsid w:val="00563DBD"/>
    <w:pPr>
      <w:spacing w:before="0" w:after="0"/>
    </w:pPr>
    <w:rPr>
      <w:rFonts w:ascii="Times New Roman" w:hAnsi="Times New Roman"/>
      <w:color w:val="999999"/>
    </w:rPr>
  </w:style>
  <w:style w:type="paragraph" w:customStyle="1" w:styleId="Spacer">
    <w:name w:val="Spacer"/>
    <w:basedOn w:val="Normal"/>
    <w:rsid w:val="00563DBD"/>
    <w:rPr>
      <w:sz w:val="2"/>
      <w:szCs w:val="2"/>
    </w:rPr>
  </w:style>
  <w:style w:type="character" w:customStyle="1" w:styleId="Small">
    <w:name w:val="Small"/>
    <w:basedOn w:val="DefaultParagraphFont"/>
    <w:rsid w:val="00563DBD"/>
    <w:rPr>
      <w:sz w:val="16"/>
    </w:rPr>
  </w:style>
  <w:style w:type="paragraph" w:customStyle="1" w:styleId="WideTable">
    <w:name w:val="Wide Table"/>
    <w:basedOn w:val="Normal"/>
    <w:rsid w:val="00563DBD"/>
    <w:pPr>
      <w:ind w:left="-1418"/>
    </w:pPr>
    <w:rPr>
      <w:sz w:val="2"/>
      <w:szCs w:val="2"/>
    </w:rPr>
  </w:style>
  <w:style w:type="character" w:styleId="PageNumber">
    <w:name w:val="page number"/>
    <w:basedOn w:val="DefaultParagraphFont"/>
    <w:rsid w:val="00563DBD"/>
  </w:style>
  <w:style w:type="paragraph" w:styleId="Quote">
    <w:name w:val="Quote"/>
    <w:basedOn w:val="Heading1"/>
    <w:link w:val="QuoteChar"/>
    <w:qFormat/>
    <w:rsid w:val="00563DBD"/>
    <w:rPr>
      <w:b w:val="0"/>
      <w:sz w:val="72"/>
      <w:szCs w:val="72"/>
      <w:lang w:val="en-NZ"/>
    </w:rPr>
  </w:style>
  <w:style w:type="character" w:customStyle="1" w:styleId="QuoteChar">
    <w:name w:val="Quote Char"/>
    <w:basedOn w:val="DefaultParagraphFont"/>
    <w:link w:val="Quote"/>
    <w:rsid w:val="00563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DBD"/>
    <w:pPr>
      <w:pageBreakBefore/>
    </w:pPr>
  </w:style>
  <w:style w:type="paragraph" w:customStyle="1" w:styleId="Border">
    <w:name w:val="Border"/>
    <w:basedOn w:val="Normal"/>
    <w:qFormat/>
    <w:rsid w:val="00563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DBD"/>
    <w:rPr>
      <w:b/>
      <w:bCs/>
      <w:i/>
      <w:iCs/>
      <w:color w:val="auto"/>
    </w:rPr>
  </w:style>
  <w:style w:type="paragraph" w:styleId="IntenseQuote">
    <w:name w:val="Intense Quote"/>
    <w:basedOn w:val="Normal"/>
    <w:next w:val="Normal"/>
    <w:link w:val="IntenseQuoteChar"/>
    <w:uiPriority w:val="30"/>
    <w:qFormat/>
    <w:rsid w:val="00563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DBD"/>
    <w:rPr>
      <w:smallCaps/>
      <w:color w:val="auto"/>
      <w:u w:val="single"/>
    </w:rPr>
  </w:style>
  <w:style w:type="character" w:styleId="IntenseReference">
    <w:name w:val="Intense Reference"/>
    <w:basedOn w:val="DefaultParagraphFont"/>
    <w:uiPriority w:val="32"/>
    <w:qFormat/>
    <w:rsid w:val="00563DBD"/>
    <w:rPr>
      <w:b/>
      <w:bCs/>
      <w:smallCaps/>
      <w:color w:val="auto"/>
      <w:spacing w:val="5"/>
      <w:u w:val="single"/>
    </w:rPr>
  </w:style>
  <w:style w:type="paragraph" w:customStyle="1" w:styleId="2ColumnHeading">
    <w:name w:val="2Column Heading"/>
    <w:basedOn w:val="BodyText"/>
    <w:qFormat/>
    <w:rsid w:val="00563DBD"/>
    <w:pPr>
      <w:spacing w:after="60"/>
      <w:ind w:left="-2268"/>
    </w:pPr>
    <w:rPr>
      <w:b/>
    </w:rPr>
  </w:style>
  <w:style w:type="paragraph" w:customStyle="1" w:styleId="Heading1TOC">
    <w:name w:val="Heading1 TOC"/>
    <w:basedOn w:val="Normal"/>
    <w:qFormat/>
    <w:rsid w:val="00563DBD"/>
    <w:pPr>
      <w:spacing w:before="240" w:after="120"/>
    </w:pPr>
    <w:rPr>
      <w:rFonts w:ascii="Times New Roman" w:hAnsi="Times New Roman"/>
      <w:b/>
      <w:sz w:val="32"/>
    </w:rPr>
  </w:style>
  <w:style w:type="paragraph" w:customStyle="1" w:styleId="Heading2TOC">
    <w:name w:val="Heading2 TOC"/>
    <w:basedOn w:val="Normal"/>
    <w:qFormat/>
    <w:rsid w:val="00563DBD"/>
    <w:pPr>
      <w:spacing w:before="240" w:after="60"/>
    </w:pPr>
    <w:rPr>
      <w:rFonts w:ascii="Times New Roman" w:hAnsi="Times New Roman"/>
      <w:b/>
      <w:sz w:val="28"/>
    </w:rPr>
  </w:style>
  <w:style w:type="character" w:customStyle="1" w:styleId="Underline">
    <w:name w:val="Underline"/>
    <w:basedOn w:val="DefaultParagraphFont"/>
    <w:qFormat/>
    <w:rsid w:val="00563DBD"/>
    <w:rPr>
      <w:u w:val="single"/>
    </w:rPr>
  </w:style>
  <w:style w:type="character" w:customStyle="1" w:styleId="BoldandItalics">
    <w:name w:val="Bold and Italics"/>
    <w:qFormat/>
    <w:rsid w:val="00563DBD"/>
    <w:rPr>
      <w:b/>
      <w:i/>
      <w:u w:val="none"/>
    </w:rPr>
  </w:style>
  <w:style w:type="paragraph" w:styleId="BalloonText">
    <w:name w:val="Balloon Text"/>
    <w:basedOn w:val="Normal"/>
    <w:link w:val="BalloonTextChar"/>
    <w:rsid w:val="00563DBD"/>
    <w:rPr>
      <w:rFonts w:ascii="Tahoma" w:hAnsi="Tahoma" w:cs="Tahoma"/>
      <w:sz w:val="16"/>
      <w:szCs w:val="16"/>
    </w:rPr>
  </w:style>
  <w:style w:type="character" w:customStyle="1" w:styleId="BalloonTextChar">
    <w:name w:val="Balloon Text Char"/>
    <w:basedOn w:val="DefaultParagraphFont"/>
    <w:link w:val="BalloonText"/>
    <w:rsid w:val="00563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DBD"/>
    <w:rPr>
      <w:b/>
      <w:color w:val="660033"/>
      <w:spacing w:val="0"/>
    </w:rPr>
  </w:style>
  <w:style w:type="paragraph" w:customStyle="1" w:styleId="Nameditemlist">
    <w:name w:val="Named item list"/>
    <w:basedOn w:val="BodyText"/>
    <w:qFormat/>
    <w:rsid w:val="00563DBD"/>
    <w:pPr>
      <w:tabs>
        <w:tab w:val="left" w:pos="2835"/>
      </w:tabs>
      <w:ind w:left="2835" w:hanging="2835"/>
    </w:pPr>
  </w:style>
  <w:style w:type="paragraph" w:customStyle="1" w:styleId="BodyTextnopadding">
    <w:name w:val="Body Text no padding"/>
    <w:basedOn w:val="BodyText"/>
    <w:qFormat/>
    <w:rsid w:val="00563DBD"/>
    <w:pPr>
      <w:spacing w:before="0" w:after="0"/>
    </w:pPr>
  </w:style>
  <w:style w:type="paragraph" w:customStyle="1" w:styleId="BodyTextBold">
    <w:name w:val="Body Text Bold"/>
    <w:basedOn w:val="BodyText"/>
    <w:qFormat/>
    <w:rsid w:val="00563DBD"/>
    <w:rPr>
      <w:b/>
    </w:rPr>
  </w:style>
  <w:style w:type="character" w:styleId="Hyperlink">
    <w:name w:val="Hyperlink"/>
    <w:basedOn w:val="DefaultParagraphFont"/>
    <w:uiPriority w:val="99"/>
    <w:unhideWhenUsed/>
    <w:rsid w:val="00F54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3789</Characters>
  <Application>Microsoft Office Word</Application>
  <DocSecurity>0</DocSecurity>
  <Lines>102</Lines>
  <Paragraphs>66</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MEALSU0013 Maintain and pack escape slides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2022-11-22T01:08:00Z</dcterms:created>
  <dcterms:modified xsi:type="dcterms:W3CDTF">2022-11-22T01:08:00Z</dcterms:modified>
</cp:coreProperties>
</file>