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C75" w:rsidP="000D2C75">
      <w:pPr>
        <w:pStyle w:val="Title"/>
      </w:pPr>
      <w:r>
        <w:fldChar w:fldCharType="begin"/>
      </w:r>
      <w:r>
        <w:instrText xml:space="preserve"> TITLE   \* MERGEFORMAT </w:instrText>
      </w:r>
      <w:r>
        <w:fldChar w:fldCharType="separate"/>
      </w:r>
      <w:r>
        <w:t>MEALSU0011 Maintain general aviation recovery devices with ballistic parachute systems</w:t>
      </w:r>
      <w:r>
        <w:fldChar w:fldCharType="end"/>
      </w:r>
    </w:p>
    <w:p w:rsidR="000D2C75" w:rsidP="000D2C75">
      <w:pPr>
        <w:pStyle w:val="Version"/>
        <w:sectPr w:rsidSect="006641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641CA" w:rsidP="006641CA">
      <w:pPr>
        <w:pStyle w:val="SuperHeading"/>
      </w:pPr>
      <w:r w:rsidRPr="006641CA">
        <w:t>MEALSU0011 Maintain general aviation recovery devices with ballistic parachute systems</w:t>
      </w:r>
    </w:p>
    <w:p w:rsidR="00000000" w:rsidRPr="006641CA" w:rsidP="006641CA">
      <w:pPr>
        <w:pStyle w:val="Heading1"/>
      </w:pPr>
      <w:bookmarkStart w:id="1" w:name="O_1249928"/>
      <w:bookmarkEnd w:id="1"/>
      <w:r w:rsidRPr="006641CA">
        <w:t>Modification History</w:t>
      </w:r>
    </w:p>
    <w:p w:rsidR="000D2C75" w:rsidP="000D2C75">
      <w:pPr>
        <w:pStyle w:val="BodyText"/>
      </w:pPr>
      <w:r w:rsidRPr="006641CA">
        <w:t>Release 1. Application changed. Elements and Performance Criteria changed. Foundation Skills made explicit. Range of Conditions removed, and relevant information moved to Assessment Requirements. Assessment Requirements clarified. Supersedes and is equival</w:t>
      </w:r>
      <w:r w:rsidRPr="006641CA">
        <w:t>ent to MEA512 Maintain general aviation recovery devices with ballistic parachute systems.</w:t>
      </w:r>
    </w:p>
    <w:p w:rsidR="00000000" w:rsidRPr="006641CA" w:rsidP="006641CA">
      <w:pPr>
        <w:pStyle w:val="Heading1"/>
      </w:pPr>
      <w:bookmarkStart w:id="2" w:name="O_1249929"/>
      <w:bookmarkEnd w:id="2"/>
      <w:r w:rsidRPr="006641CA">
        <w:t>Application</w:t>
      </w:r>
    </w:p>
    <w:p w:rsidR="00000000" w:rsidRPr="006641CA" w:rsidP="000D2C75">
      <w:pPr>
        <w:pStyle w:val="BodyText"/>
      </w:pPr>
      <w:r w:rsidRPr="006641CA">
        <w:t xml:space="preserve">This unit describes the skills and knowledge required to apply hand skills and knowledge of general aviation recovery devices (GARD) </w:t>
      </w:r>
      <w:r w:rsidRPr="006641CA">
        <w:t>with ballistic parachute systems to remove, install and maintain the system when fitted to small aircraft. It is required for individuals seeking approval within the Civil Aviation Safety Regulation (CASR) Part 145 and Civil Aviation Regulation (CAR) 30 ma</w:t>
      </w:r>
      <w:r w:rsidRPr="006641CA">
        <w:t>intenance organisations to maintain general aviation recovery devices that have ballistic parachute systems. Coverage does not include the maintenance and re-packing of the parachute, which is covered by unit MEALSU0005 Maintain and pack parachutes.</w:t>
      </w:r>
    </w:p>
    <w:p w:rsidR="00000000" w:rsidRPr="006641CA" w:rsidP="000D2C75">
      <w:pPr>
        <w:pStyle w:val="BodyText"/>
      </w:pPr>
      <w:r w:rsidRPr="006641CA">
        <w:t>The un</w:t>
      </w:r>
      <w:r w:rsidRPr="006641CA">
        <w:t>it is used in workplaces that operate under the airworthiness regulatory systems of the Civil Aviation Safety Authority (CASA) and the Defence Aviation Safety Authority (DASA).</w:t>
      </w:r>
    </w:p>
    <w:p w:rsidR="000D2C75" w:rsidP="000D2C75">
      <w:pPr>
        <w:pStyle w:val="BodyText"/>
      </w:pPr>
      <w:r w:rsidRPr="006641CA">
        <w:t>Any other relevant legislation, industry standards and codes of practice within</w:t>
      </w:r>
      <w:r w:rsidRPr="006641CA">
        <w:t xml:space="preserve"> Australia must be applied</w:t>
      </w:r>
    </w:p>
    <w:p w:rsidR="00000000" w:rsidRPr="006641CA" w:rsidP="006641CA">
      <w:pPr>
        <w:pStyle w:val="Heading1"/>
      </w:pPr>
      <w:bookmarkStart w:id="3" w:name="O_1249930"/>
      <w:bookmarkEnd w:id="3"/>
      <w:r w:rsidRPr="006641CA">
        <w:t>Pre-requisite Unit</w:t>
      </w:r>
    </w:p>
    <w:p w:rsidR="00000000" w:rsidRPr="006641CA" w:rsidP="000D2C75">
      <w:pPr>
        <w:pStyle w:val="Heading3"/>
      </w:pPr>
      <w:r w:rsidRPr="006641CA">
        <w:t xml:space="preserve">DEFEXO001 Work safely with explosive ordnance  </w:t>
      </w:r>
    </w:p>
    <w:p w:rsidR="00000000" w:rsidRPr="006641CA" w:rsidP="000D2C75">
      <w:r w:rsidRPr="006641CA">
        <w:t xml:space="preserve">MEA107 Interpret and use aviation maintenance industry manuals and specifications  </w:t>
      </w:r>
    </w:p>
    <w:p w:rsidR="00000000" w:rsidRPr="006641CA" w:rsidP="000D2C75">
      <w:r w:rsidRPr="006641CA">
        <w:t xml:space="preserve">MEA154 Apply work health and safety practices in aviation </w:t>
      </w:r>
      <w:r w:rsidRPr="006641CA">
        <w:t xml:space="preserve">maintenance  </w:t>
      </w:r>
    </w:p>
    <w:p w:rsidR="00000000" w:rsidRPr="006641CA" w:rsidP="000D2C75">
      <w:r w:rsidRPr="006641CA">
        <w:t xml:space="preserve">MEA155 Plan and organise aviation maintenance work activities  </w:t>
      </w:r>
    </w:p>
    <w:p w:rsidR="00000000" w:rsidRPr="006641CA" w:rsidP="000D2C75">
      <w:r w:rsidRPr="006641CA">
        <w:t xml:space="preserve">MEA156 Apply quality standards during aviation maintenance activities  </w:t>
      </w:r>
    </w:p>
    <w:p w:rsidR="00000000" w:rsidRPr="006641CA" w:rsidP="000D2C75">
      <w:r w:rsidRPr="006641CA">
        <w:t xml:space="preserve">MEA157 Complete aviation maintenance industry documentation  </w:t>
      </w:r>
    </w:p>
    <w:p w:rsidR="000D2C75" w:rsidP="000D2C75">
      <w:pPr>
        <w:pStyle w:val="BodyText"/>
      </w:pPr>
      <w:r w:rsidRPr="006641CA">
        <w:t>MEA158 Perform basic hand skills, standard t</w:t>
      </w:r>
      <w:r w:rsidRPr="006641CA">
        <w:t>rade practices and fundamentals in aviation maintenance</w:t>
      </w:r>
    </w:p>
    <w:p w:rsidR="00000000" w:rsidRPr="006641CA" w:rsidP="006641CA">
      <w:pPr>
        <w:pStyle w:val="Heading1"/>
      </w:pPr>
      <w:bookmarkStart w:id="4" w:name="O_1249931"/>
      <w:bookmarkEnd w:id="4"/>
      <w:r w:rsidRPr="006641CA">
        <w:t>Competency Field</w:t>
      </w:r>
    </w:p>
    <w:p w:rsidR="000D2C75" w:rsidP="000D2C75">
      <w:pPr>
        <w:pStyle w:val="BodyText"/>
      </w:pPr>
      <w:r w:rsidRPr="006641CA">
        <w:t>Aviation maintenance</w:t>
      </w:r>
    </w:p>
    <w:p w:rsidR="00000000" w:rsidRPr="006641CA" w:rsidP="006641CA">
      <w:pPr>
        <w:pStyle w:val="Heading1"/>
      </w:pPr>
      <w:bookmarkStart w:id="5" w:name="O_1249933"/>
      <w:bookmarkEnd w:id="5"/>
      <w:r w:rsidRPr="006641CA">
        <w:t>Elements and Performance Criteria</w:t>
      </w:r>
    </w:p>
    <w:tbl>
      <w:tblPr>
        <w:tblW w:w="9639" w:type="dxa"/>
        <w:tblLayout w:type="fixed"/>
        <w:tblCellMar>
          <w:left w:w="62" w:type="dxa"/>
          <w:right w:w="62" w:type="dxa"/>
        </w:tblCellMar>
        <w:tblLook w:val="0000"/>
      </w:tblPr>
      <w:tblGrid>
        <w:gridCol w:w="2502"/>
        <w:gridCol w:w="7137"/>
      </w:tblGrid>
      <w:tr w:rsidTr="000D2C75">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641CA" w:rsidP="006641CA">
            <w:pPr>
              <w:pStyle w:val="BodyText"/>
            </w:pPr>
            <w:r w:rsidRPr="006641CA">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641CA">
            <w:pPr>
              <w:pStyle w:val="BodyText"/>
              <w:rPr>
                <w:lang w:val="en-NZ"/>
              </w:rPr>
            </w:pPr>
            <w:r w:rsidRPr="006641CA">
              <w:rPr>
                <w:rStyle w:val="SpecialBold"/>
              </w:rPr>
              <w:t>Performance Criteria</w:t>
            </w:r>
          </w:p>
        </w:tc>
      </w:tr>
      <w:tr w:rsidTr="000D2C75">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41CA">
            <w:pPr>
              <w:pStyle w:val="BodyText"/>
              <w:rPr>
                <w:lang w:val="en-NZ"/>
              </w:rPr>
            </w:pPr>
            <w:r w:rsidRPr="006641CA">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641CA">
            <w:pPr>
              <w:pStyle w:val="BodyText"/>
              <w:rPr>
                <w:lang w:val="en-NZ"/>
              </w:rPr>
            </w:pPr>
            <w:r w:rsidRPr="006641CA">
              <w:t>Performance criteria describe the performance needed to demonstrate achievement of the element.</w:t>
            </w:r>
          </w:p>
        </w:tc>
      </w:tr>
      <w:tr w:rsidTr="000D2C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D2C75" w:rsidP="006641CA">
            <w:pPr>
              <w:pStyle w:val="BodyText"/>
            </w:pPr>
            <w:r w:rsidRPr="006641CA">
              <w:t>1. Inspect GARD ballistic parachute system</w:t>
            </w:r>
          </w:p>
          <w:p w:rsidR="000D2C75" w:rsidP="006641CA">
            <w:pPr>
              <w:pStyle w:val="BodyText"/>
            </w:pPr>
          </w:p>
          <w:p w:rsidR="00000000">
            <w:pPr>
              <w:pStyle w:val="BodyText"/>
              <w:keepLines w:val="0"/>
              <w:spacing w:before="0" w:after="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CA" w:rsidP="006641CA">
            <w:pPr>
              <w:pStyle w:val="BodyText"/>
            </w:pPr>
            <w:r w:rsidRPr="006641CA">
              <w:t>1.1 Inspect ballistic parachute container in accordance with maintenance data</w:t>
            </w:r>
          </w:p>
          <w:p w:rsidR="00000000" w:rsidRPr="006641CA" w:rsidP="006641CA">
            <w:pPr>
              <w:pStyle w:val="BodyText"/>
            </w:pPr>
            <w:r w:rsidRPr="006641CA">
              <w:t xml:space="preserve">1.2 Inspect parachute deployment </w:t>
            </w:r>
            <w:r w:rsidRPr="006641CA">
              <w:t>rocket and operating cable in accordance with maintenance data while observing all relevant work health and safety (WHS) requirements, including the use of material safety data sheets (MSDSs) and items of personal protective equipment (PPE)</w:t>
            </w:r>
          </w:p>
          <w:p w:rsidR="00000000" w:rsidRPr="006641CA" w:rsidP="006641CA">
            <w:pPr>
              <w:pStyle w:val="BodyText"/>
            </w:pPr>
            <w:r w:rsidRPr="006641CA">
              <w:t>1.3 Verify rema</w:t>
            </w:r>
            <w:r w:rsidRPr="006641CA">
              <w:t>ining life of installed devices from aircraft documentation</w:t>
            </w:r>
          </w:p>
          <w:p w:rsidR="00000000" w:rsidP="006641CA">
            <w:pPr>
              <w:pStyle w:val="BodyText"/>
              <w:rPr>
                <w:lang w:val="en-NZ"/>
              </w:rPr>
            </w:pPr>
            <w:r w:rsidRPr="006641CA">
              <w:t>1.4 Complete maintenance documentation in accordance with standard enterprise procedures</w:t>
            </w:r>
          </w:p>
        </w:tc>
      </w:tr>
      <w:tr w:rsidTr="000D2C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CA">
            <w:pPr>
              <w:pStyle w:val="BodyText"/>
              <w:rPr>
                <w:lang w:val="en-NZ"/>
              </w:rPr>
            </w:pPr>
            <w:r w:rsidRPr="006641CA">
              <w:t>2. Remove GARD ballistic parachute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CA" w:rsidP="006641CA">
            <w:pPr>
              <w:pStyle w:val="BodyText"/>
            </w:pPr>
            <w:r w:rsidRPr="006641CA">
              <w:t>2.1 Disconnect operating cable and remove rocket in accordance with applicable maintenance data and explosives handling safety precautions</w:t>
            </w:r>
          </w:p>
          <w:p w:rsidR="00000000" w:rsidRPr="006641CA" w:rsidP="006641CA">
            <w:pPr>
              <w:pStyle w:val="BodyText"/>
            </w:pPr>
            <w:r w:rsidRPr="006641CA">
              <w:t>2.2 Remove parachute container from aircraft in accordance with maintenance data while observing all relevant WHS req</w:t>
            </w:r>
            <w:r w:rsidRPr="006641CA">
              <w:t>uirements, including using MSDS and items of PPE</w:t>
            </w:r>
          </w:p>
          <w:p w:rsidR="00000000" w:rsidP="006641CA">
            <w:pPr>
              <w:pStyle w:val="BodyText"/>
              <w:rPr>
                <w:lang w:val="en-NZ"/>
              </w:rPr>
            </w:pPr>
            <w:r w:rsidRPr="006641CA">
              <w:t>2.3 Complete maintenance documentation in accordance with standard enterprise procedures</w:t>
            </w:r>
          </w:p>
        </w:tc>
      </w:tr>
      <w:tr w:rsidTr="000D2C75">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641CA">
            <w:pPr>
              <w:pStyle w:val="BodyText"/>
              <w:rPr>
                <w:lang w:val="en-NZ"/>
              </w:rPr>
            </w:pPr>
            <w:r w:rsidRPr="006641CA">
              <w:t>3. Install GARD ballistic parachute system</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641CA" w:rsidP="006641CA">
            <w:pPr>
              <w:pStyle w:val="BodyText"/>
            </w:pPr>
            <w:r w:rsidRPr="006641CA">
              <w:t>3.1 Install parachute container in accordance with maintenance data</w:t>
            </w:r>
          </w:p>
          <w:p w:rsidR="00000000" w:rsidRPr="006641CA" w:rsidP="006641CA">
            <w:pPr>
              <w:pStyle w:val="BodyText"/>
            </w:pPr>
            <w:r w:rsidRPr="006641CA">
              <w:t>3.2 Fi</w:t>
            </w:r>
            <w:r w:rsidRPr="006641CA">
              <w:t>t rocket and connect operating cable in accordance with maintenance data and explosives handling safety precautions</w:t>
            </w:r>
          </w:p>
          <w:p w:rsidR="00000000" w:rsidRPr="006641CA" w:rsidP="006641CA">
            <w:pPr>
              <w:pStyle w:val="BodyText"/>
            </w:pPr>
            <w:r w:rsidRPr="006641CA">
              <w:t>3.3 Complete maintenance documentation in accordance with standard enterprise procedures</w:t>
            </w:r>
          </w:p>
        </w:tc>
      </w:tr>
    </w:tbl>
    <w:p w:rsidR="000D2C75" w:rsidP="006641CA">
      <w:pPr>
        <w:pStyle w:val="BodyText"/>
      </w:pPr>
    </w:p>
    <w:p w:rsidR="000D2C75" w:rsidP="006641CA">
      <w:pPr>
        <w:pStyle w:val="BodyText"/>
      </w:pPr>
    </w:p>
    <w:p w:rsidR="00000000" w:rsidRPr="006641CA" w:rsidP="006641CA">
      <w:pPr>
        <w:pStyle w:val="Heading1"/>
      </w:pPr>
      <w:bookmarkStart w:id="6" w:name="O_1249934"/>
      <w:bookmarkEnd w:id="6"/>
      <w:r w:rsidRPr="006641CA">
        <w:t>Foundation Skills</w:t>
      </w:r>
    </w:p>
    <w:p w:rsidR="00000000" w:rsidRPr="006641CA" w:rsidP="000D2C75">
      <w:pPr>
        <w:pStyle w:val="BodyText"/>
      </w:pPr>
      <w:r w:rsidRPr="006641CA">
        <w:t>This sectio</w:t>
      </w:r>
      <w:r w:rsidRPr="006641CA">
        <w:t>n describes those language, literacy, numeracy and employment skills that are essential to performance but not explicit in the performance criteria</w:t>
      </w:r>
    </w:p>
    <w:p w:rsidR="00000000" w:rsidRPr="006641CA" w:rsidP="006641CA">
      <w:pPr>
        <w:pStyle w:val="ListBullet"/>
      </w:pPr>
      <w:r w:rsidRPr="006641CA">
        <w:t>Reading skills to interpret maintenance manuals.</w:t>
      </w:r>
    </w:p>
    <w:p w:rsidR="00000000" w:rsidRPr="006641CA" w:rsidP="006641CA">
      <w:pPr>
        <w:pStyle w:val="ListBullet"/>
      </w:pPr>
      <w:r w:rsidRPr="006641CA">
        <w:t>Numeracy skills to interpret technical information.</w:t>
      </w:r>
    </w:p>
    <w:p w:rsidR="00000000" w:rsidRPr="006641CA" w:rsidP="006641CA">
      <w:pPr>
        <w:pStyle w:val="ListBullet"/>
      </w:pPr>
      <w:r w:rsidRPr="006641CA">
        <w:t>Writing skills to complete maintenance documentation.</w:t>
      </w:r>
    </w:p>
    <w:p w:rsidR="000D2C75" w:rsidP="000D2C75">
      <w:pPr>
        <w:pStyle w:val="BodyText"/>
      </w:pPr>
      <w:r w:rsidRPr="006641CA">
        <w:t>Other foundation skills essential to performance are explicit in the performance criteria of this unit.</w:t>
      </w:r>
    </w:p>
    <w:p w:rsidR="00000000" w:rsidRPr="006641CA" w:rsidP="006641CA">
      <w:pPr>
        <w:pStyle w:val="Heading1"/>
      </w:pPr>
      <w:bookmarkStart w:id="7" w:name="O_1249936"/>
      <w:bookmarkEnd w:id="7"/>
      <w:r w:rsidRPr="006641CA">
        <w:t>Unit Mapping Information</w:t>
      </w:r>
    </w:p>
    <w:p w:rsidR="000D2C75" w:rsidP="000D2C75">
      <w:pPr>
        <w:pStyle w:val="BodyText"/>
      </w:pPr>
      <w:r w:rsidRPr="006641CA">
        <w:t>Release 1. Supersedes and is equivalent to MEA512 Mai</w:t>
      </w:r>
      <w:r w:rsidRPr="006641CA">
        <w:t>ntain general aviation recovery devices with ballistic parachute systems.</w:t>
      </w:r>
    </w:p>
    <w:p w:rsidR="00000000" w:rsidRPr="006641CA" w:rsidP="006641CA">
      <w:pPr>
        <w:pStyle w:val="Heading1"/>
      </w:pPr>
      <w:bookmarkStart w:id="8" w:name="O_1249943"/>
      <w:bookmarkEnd w:id="8"/>
      <w:r w:rsidRPr="006641CA">
        <w:t>Links</w:t>
      </w:r>
    </w:p>
    <w:p w:rsidR="00000000" w:rsidRPr="006641CA" w:rsidP="000D2C75">
      <w:pPr>
        <w:pStyle w:val="BodyText"/>
      </w:pPr>
      <w:r w:rsidRPr="006641CA">
        <w:t xml:space="preserve">Companion Volume Implementation Guides are found in VETNet – - </w:t>
      </w:r>
      <w:r>
        <w:fldChar w:fldCharType="begin"/>
      </w:r>
      <w:r>
        <w:instrText xml:space="preserve"> HYPERLINK "https://vetnet.education.gov.au/Pages/https://vetnet.gov.au/Pages/TrainingDocs.aspx?q=ce216c9c-04d5-4b3b-9bcf-4e81d0950371" </w:instrText>
      </w:r>
      <w:r>
        <w:fldChar w:fldCharType="separate"/>
      </w:r>
      <w:r w:rsidRPr="00440910">
        <w:rPr>
          <w:rStyle w:val="Hyperlink"/>
        </w:rPr>
        <w:t>https://vetnet.education.gov.au/Pages/https://vetnet.gov.au/Pages/TrainingDocs.aspx?q=ce216c9c-04d5-4b3b-9bcf-4e81d0950371</w:t>
      </w:r>
      <w:r>
        <w:fldChar w:fldCharType="end"/>
      </w:r>
    </w:p>
    <w:p w:rsidR="00000000" w:rsidRPr="006641CA" w:rsidP="000D2C75">
      <w:pPr>
        <w:pStyle w:val="BodyText"/>
        <w:sectPr w:rsidSect="006641CA">
          <w:headerReference w:type="default" r:id="rId10"/>
          <w:footerReference w:type="default" r:id="rId11"/>
          <w:pgSz w:w="11908" w:h="16833"/>
          <w:pgMar w:top="1702" w:right="1418" w:bottom="1702" w:left="1418" w:header="992" w:footer="992" w:gutter="0"/>
          <w:cols w:space="720"/>
          <w:noEndnote/>
          <w:docGrid w:linePitch="299"/>
        </w:sectPr>
      </w:pPr>
    </w:p>
    <w:p w:rsidR="00000000" w:rsidRPr="006641CA" w:rsidP="006641CA">
      <w:pPr>
        <w:pStyle w:val="SuperHeading"/>
      </w:pPr>
      <w:r w:rsidRPr="006641CA">
        <w:t>Assessment Requirements for MEALSU0011 Maintain general aviation recovery devices with ballistic parachute systems</w:t>
      </w:r>
    </w:p>
    <w:p w:rsidR="00000000" w:rsidRPr="006641CA" w:rsidP="006641CA">
      <w:pPr>
        <w:pStyle w:val="Heading1"/>
      </w:pPr>
      <w:bookmarkStart w:id="9" w:name="O_1249938"/>
      <w:bookmarkEnd w:id="9"/>
      <w:r w:rsidRPr="006641CA">
        <w:t>Modification History</w:t>
      </w:r>
    </w:p>
    <w:p w:rsidR="000D2C75" w:rsidP="000D2C75">
      <w:pPr>
        <w:pStyle w:val="BodyText"/>
      </w:pPr>
      <w:r w:rsidRPr="006641CA">
        <w:t>Release 1. Application ch</w:t>
      </w:r>
      <w:r w:rsidRPr="006641CA">
        <w:t>anged. Elements and Performance Criteria changed. Foundation Skills made explicit. Range of Conditions removed, and relevant information moved to Assessment Requirements. Assessment Requirements clarified. Supersedes and is equivalent to MEA512 Maintain ge</w:t>
      </w:r>
      <w:r w:rsidRPr="006641CA">
        <w:t>neral aviation recovery devices with ballistic parachute systems.</w:t>
      </w:r>
    </w:p>
    <w:p w:rsidR="00000000" w:rsidRPr="006641CA" w:rsidP="006641CA">
      <w:pPr>
        <w:pStyle w:val="Heading1"/>
      </w:pPr>
      <w:bookmarkStart w:id="10" w:name="O_1249939"/>
      <w:bookmarkEnd w:id="10"/>
      <w:r w:rsidRPr="006641CA">
        <w:t>Performance Evidence</w:t>
      </w:r>
    </w:p>
    <w:p w:rsidR="00000000" w:rsidRPr="006641CA" w:rsidP="000D2C75">
      <w:pPr>
        <w:pStyle w:val="BodyText"/>
      </w:pPr>
      <w:r w:rsidRPr="006641CA">
        <w:t>There must be evidence the candidate has completed all the tasks outlined in the elements and performance criteria of this unit and demonstrated the ability to:</w:t>
      </w:r>
    </w:p>
    <w:p w:rsidR="00000000" w:rsidRPr="006641CA" w:rsidP="006641CA">
      <w:pPr>
        <w:pStyle w:val="ListBullet"/>
      </w:pPr>
      <w:r w:rsidRPr="006641CA">
        <w:t>maintain general aviation recovery devices with ballistic parachute systems on the ballistic p</w:t>
      </w:r>
      <w:r w:rsidRPr="006641CA">
        <w:t>arachute systems maintained by the organisation, by doing each of the following at least once:</w:t>
      </w:r>
    </w:p>
    <w:p w:rsidR="00000000" w:rsidRPr="006641CA" w:rsidP="006641CA">
      <w:pPr>
        <w:pStyle w:val="ListBullet2"/>
      </w:pPr>
      <w:r w:rsidRPr="006641CA">
        <w:t xml:space="preserve">observe explosive ordnance handling safety precautions and maintenance data to: </w:t>
      </w:r>
    </w:p>
    <w:p w:rsidR="00000000" w:rsidRPr="006641CA" w:rsidP="006641CA">
      <w:pPr>
        <w:pStyle w:val="ListBullet3"/>
      </w:pPr>
      <w:r w:rsidRPr="006641CA">
        <w:t>inspect the system and verify remaining life of installed devices</w:t>
      </w:r>
    </w:p>
    <w:p w:rsidR="00000000" w:rsidRPr="006641CA" w:rsidP="006641CA">
      <w:pPr>
        <w:pStyle w:val="ListBullet3"/>
      </w:pPr>
      <w:r w:rsidRPr="006641CA">
        <w:t>disconnect the rocket and remove the ballistic parachute system</w:t>
      </w:r>
    </w:p>
    <w:p w:rsidR="000D2C75" w:rsidP="006641CA">
      <w:pPr>
        <w:pStyle w:val="ListBullet3"/>
      </w:pPr>
      <w:r w:rsidRPr="006641CA">
        <w:t>install the ballistic parachute system and connect the operating cable to the rocket.</w:t>
      </w:r>
    </w:p>
    <w:p w:rsidR="000D2C75" w:rsidP="006641CA">
      <w:pPr>
        <w:pStyle w:val="ListBullet3"/>
      </w:pPr>
    </w:p>
    <w:p w:rsidR="00000000" w:rsidRPr="006641CA" w:rsidP="006641CA">
      <w:pPr>
        <w:pStyle w:val="Heading1"/>
      </w:pPr>
      <w:bookmarkStart w:id="11" w:name="O_1249940"/>
      <w:bookmarkEnd w:id="11"/>
      <w:r w:rsidRPr="006641CA">
        <w:t>Knowledge Evidence</w:t>
      </w:r>
    </w:p>
    <w:p w:rsidR="00000000" w:rsidRPr="006641CA" w:rsidP="000D2C75">
      <w:pPr>
        <w:pStyle w:val="BodyText"/>
      </w:pPr>
      <w:r w:rsidRPr="006641CA">
        <w:t>There must be evidence the candidate has knowledge of:</w:t>
      </w:r>
    </w:p>
    <w:p w:rsidR="00000000" w:rsidRPr="006641CA" w:rsidP="006641CA">
      <w:pPr>
        <w:pStyle w:val="ListBullet"/>
      </w:pPr>
      <w:r w:rsidRPr="006641CA">
        <w:t xml:space="preserve">ballistic </w:t>
      </w:r>
      <w:r w:rsidRPr="006641CA">
        <w:t>parachute:</w:t>
      </w:r>
    </w:p>
    <w:p w:rsidR="00000000" w:rsidRPr="006641CA" w:rsidP="006641CA">
      <w:pPr>
        <w:pStyle w:val="ListBullet2"/>
      </w:pPr>
      <w:r w:rsidRPr="006641CA">
        <w:t>operation</w:t>
      </w:r>
    </w:p>
    <w:p w:rsidR="00000000" w:rsidRPr="006641CA" w:rsidP="006641CA">
      <w:pPr>
        <w:pStyle w:val="ListBullet2"/>
      </w:pPr>
      <w:r w:rsidRPr="006641CA">
        <w:t>hazards and safety precautions</w:t>
      </w:r>
    </w:p>
    <w:p w:rsidR="00000000" w:rsidRPr="006641CA" w:rsidP="006641CA">
      <w:pPr>
        <w:pStyle w:val="ListBullet2"/>
      </w:pPr>
      <w:r w:rsidRPr="006641CA">
        <w:t>parachute and rocket installed lives</w:t>
      </w:r>
    </w:p>
    <w:p w:rsidR="00000000" w:rsidRPr="006641CA" w:rsidP="006641CA">
      <w:pPr>
        <w:pStyle w:val="ListBullet2"/>
      </w:pPr>
      <w:r w:rsidRPr="006641CA">
        <w:t>maintenance data, including:</w:t>
      </w:r>
    </w:p>
    <w:p w:rsidR="00000000" w:rsidRPr="006641CA" w:rsidP="006641CA">
      <w:pPr>
        <w:pStyle w:val="ListBullet3"/>
      </w:pPr>
      <w:r w:rsidRPr="006641CA">
        <w:t>aircraft maintenance manuals</w:t>
      </w:r>
    </w:p>
    <w:p w:rsidR="00000000" w:rsidRPr="006641CA" w:rsidP="006641CA">
      <w:pPr>
        <w:pStyle w:val="ListBullet3"/>
      </w:pPr>
      <w:r w:rsidRPr="006641CA">
        <w:t>manufacturer maintenance manuals</w:t>
      </w:r>
    </w:p>
    <w:p w:rsidR="000D2C75" w:rsidP="006641CA">
      <w:pPr>
        <w:pStyle w:val="ListBullet3"/>
      </w:pPr>
      <w:r w:rsidRPr="006641CA">
        <w:t>regulatory requirements.</w:t>
      </w:r>
    </w:p>
    <w:p w:rsidR="000D2C75" w:rsidP="006641CA">
      <w:pPr>
        <w:pStyle w:val="ListBullet3"/>
      </w:pPr>
    </w:p>
    <w:p w:rsidR="00000000" w:rsidRPr="006641CA" w:rsidP="006641CA">
      <w:pPr>
        <w:pStyle w:val="Heading1"/>
      </w:pPr>
      <w:bookmarkStart w:id="12" w:name="O_1249941"/>
      <w:bookmarkEnd w:id="12"/>
      <w:r w:rsidRPr="006641CA">
        <w:t>Assessment Conditions</w:t>
      </w:r>
    </w:p>
    <w:p w:rsidR="00000000" w:rsidRPr="006641CA" w:rsidP="000D2C75">
      <w:pPr>
        <w:pStyle w:val="BodyText"/>
      </w:pPr>
      <w:r w:rsidRPr="006641CA">
        <w:t>The following conditions of assessment represent the requirements of the regulators (DASA) and (CASA) and maintenance stakeholders and must be rigorously observed.</w:t>
      </w:r>
    </w:p>
    <w:p w:rsidR="00000000" w:rsidRPr="006641CA" w:rsidP="000D2C75">
      <w:pPr>
        <w:pStyle w:val="BodyText"/>
      </w:pPr>
      <w:r w:rsidRPr="006641CA">
        <w:t>Skills must have been demonstrated under routine supervision in the workplace or in a simula</w:t>
      </w:r>
      <w:r w:rsidRPr="006641CA">
        <w:t>ted environment that reflects workplace conditions and contingencies encountered in maintaining general aviation recovery devices with ballistic parachute systems. The following conditions must be met for this unit:</w:t>
      </w:r>
    </w:p>
    <w:p w:rsidR="00000000" w:rsidRPr="006641CA" w:rsidP="006641CA">
      <w:pPr>
        <w:pStyle w:val="ListBullet"/>
      </w:pPr>
      <w:r w:rsidRPr="006641CA">
        <w:t>use of suitable facilities, equipment a</w:t>
      </w:r>
      <w:r w:rsidRPr="006641CA">
        <w:t xml:space="preserve">nd resources, including: </w:t>
      </w:r>
    </w:p>
    <w:p w:rsidR="00000000" w:rsidRPr="006641CA" w:rsidP="006641CA">
      <w:pPr>
        <w:pStyle w:val="ListBullet2"/>
      </w:pPr>
      <w:r w:rsidRPr="006641CA">
        <w:t>workplace procedures, manufacturing specifications, codes, standards, manuals, and reference materials relevant to maintaining general aviation recovery devices with ballistic parachute systems</w:t>
      </w:r>
    </w:p>
    <w:p w:rsidR="00000000" w:rsidRPr="006641CA" w:rsidP="006641CA">
      <w:pPr>
        <w:pStyle w:val="ListBullet2"/>
      </w:pPr>
      <w:r w:rsidRPr="006641CA">
        <w:t>tools and equipment specified in maintenance documentation</w:t>
      </w:r>
    </w:p>
    <w:p w:rsidR="00000000" w:rsidRPr="006641CA" w:rsidP="006641CA">
      <w:pPr>
        <w:pStyle w:val="ListBullet2"/>
      </w:pPr>
      <w:r w:rsidRPr="006641CA">
        <w:t>general-purpose tools and test equipment found in most routine situations.</w:t>
      </w:r>
    </w:p>
    <w:p w:rsidR="00000000" w:rsidRPr="006641CA" w:rsidP="000D2C75">
      <w:pPr>
        <w:pStyle w:val="BodyText"/>
      </w:pPr>
      <w:r w:rsidRPr="006641CA">
        <w:t>Candidates must be able to demonstrate the ability to assess system serviceability and interpret remaining life of install</w:t>
      </w:r>
      <w:r w:rsidRPr="006641CA">
        <w:t>ed devices before undertaking any action.</w:t>
      </w:r>
    </w:p>
    <w:p w:rsidR="00000000" w:rsidRPr="006641CA" w:rsidP="000D2C75">
      <w:pPr>
        <w:pStyle w:val="BodyText"/>
      </w:pPr>
      <w:r w:rsidRPr="006641CA">
        <w:t>Candidates must have completed an approved general aviation recovery devices (GARD) system maintenance course that includes coverage of ballistic parachute systems prior to assessment of this unit.</w:t>
      </w:r>
    </w:p>
    <w:p w:rsidR="00000000" w:rsidRPr="006641CA" w:rsidP="000D2C75">
      <w:pPr>
        <w:pStyle w:val="BodyText"/>
      </w:pPr>
      <w:r w:rsidRPr="006641CA">
        <w:t>Evidence of task</w:t>
      </w:r>
      <w:r w:rsidRPr="006641CA">
        <w:t xml:space="preserve">s demonstrating competency must be recorded in a log of industrial experience and achievement. </w:t>
      </w:r>
    </w:p>
    <w:p w:rsidR="000D2C75" w:rsidP="000D2C75">
      <w:pPr>
        <w:pStyle w:val="BodyText"/>
      </w:pPr>
      <w:r w:rsidRPr="006641CA">
        <w:t>Assessors must satisfy the NVR/AQTF mandatory competency requirements for assessors.</w:t>
      </w:r>
    </w:p>
    <w:p w:rsidR="00000000" w:rsidRPr="006641CA" w:rsidP="006641CA">
      <w:pPr>
        <w:pStyle w:val="Heading1"/>
      </w:pPr>
      <w:bookmarkStart w:id="13" w:name="O_1249944"/>
      <w:bookmarkEnd w:id="13"/>
      <w:r w:rsidRPr="006641CA">
        <w:t>Links</w:t>
      </w:r>
    </w:p>
    <w:p w:rsidR="00000000" w:rsidRPr="006641CA" w:rsidP="000D2C75">
      <w:pPr>
        <w:pStyle w:val="BodyText"/>
      </w:pPr>
      <w:r w:rsidRPr="006641CA">
        <w:t xml:space="preserve">Companion Volume Implementation Guides are found </w:t>
      </w:r>
      <w:r w:rsidRPr="006641CA">
        <w:t xml:space="preserve">in VETNet – - </w:t>
      </w:r>
      <w:r>
        <w:fldChar w:fldCharType="begin"/>
      </w:r>
      <w:r>
        <w:instrText xml:space="preserve"> HYPERLINK "https://vetnet.education.gov.au/Pages/TrainingDocs.aspx?q=ce216c9c-04d5-4b3b-9bcf-4e81d0950371" </w:instrText>
      </w:r>
      <w:r>
        <w:fldChar w:fldCharType="separate"/>
      </w:r>
      <w:r w:rsidRPr="00440910">
        <w:rPr>
          <w:rStyle w:val="Hyperlink"/>
        </w:rPr>
        <w:t>https://vetnet.education.gov.au/Pages/TrainingDocs.aspx?q=ce216c9c-04d5-4b3b-9bcf-4e81d0950371</w:t>
      </w:r>
      <w:r>
        <w:fldChar w:fldCharType="end"/>
      </w:r>
    </w:p>
    <w:p w:rsidR="00000000" w:rsidRPr="006641CA" w:rsidP="006641CA"/>
    <w:sectPr w:rsidSect="006641C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CA" w:rsidRPr="000D2C75" w:rsidP="000D2C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75" w:rsidP="006641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D2C75" w:rsidP="006641C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D2C75" w:rsidP="006641C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CA" w:rsidP="006641CA">
    <w:pPr>
      <w:pStyle w:val="Footer"/>
      <w:framePr w:wrap="around"/>
    </w:pPr>
    <w:r>
      <w:fldChar w:fldCharType="begin"/>
    </w:r>
    <w:r>
      <w:instrText xml:space="preserve"> DOCPROPERTY  Subject  \* MERGEFORMAT </w:instrText>
    </w:r>
    <w:r>
      <w:fldChar w:fldCharType="separate"/>
    </w:r>
    <w:r w:rsidR="000D2C75">
      <w:t>Approved</w:t>
    </w:r>
    <w:r w:rsidR="000D2C75">
      <w:fldChar w:fldCharType="end"/>
    </w:r>
    <w:r>
      <w:tab/>
      <w:t xml:space="preserve">Page </w:t>
    </w:r>
    <w:r>
      <w:fldChar w:fldCharType="begin"/>
    </w:r>
    <w:r>
      <w:instrText xml:space="preserve"> PAGE  \* Arabic  \* MERGEFORMAT </w:instrText>
    </w:r>
    <w:r>
      <w:fldChar w:fldCharType="separate"/>
    </w:r>
    <w:r w:rsidR="000D2C7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D2C75">
      <w:rPr>
        <w:noProof/>
      </w:rPr>
      <w:t>4</w:t>
    </w:r>
    <w:r>
      <w:rPr>
        <w:noProof/>
      </w:rPr>
      <w:fldChar w:fldCharType="end"/>
    </w:r>
  </w:p>
  <w:p w:rsidR="006641CA" w:rsidP="006641CA">
    <w:pPr>
      <w:pStyle w:val="Footer"/>
      <w:framePr w:wrap="around"/>
    </w:pPr>
    <w:r>
      <w:t xml:space="preserve">© Commonwealth of Australia, </w:t>
    </w:r>
    <w:r>
      <w:fldChar w:fldCharType="begin"/>
    </w:r>
    <w:r>
      <w:instrText xml:space="preserve"> DATE  \@ "yyyy"  \* MERGEFORMAT </w:instrText>
    </w:r>
    <w:r>
      <w:fldChar w:fldCharType="separate"/>
    </w:r>
    <w:r w:rsidR="000D2C75">
      <w:rPr>
        <w:noProof/>
      </w:rPr>
      <w:t>2025</w:t>
    </w:r>
    <w:r>
      <w:fldChar w:fldCharType="end"/>
    </w:r>
    <w:r>
      <w:tab/>
    </w:r>
    <w:r>
      <w:fldChar w:fldCharType="begin"/>
    </w:r>
    <w:r>
      <w:instrText xml:space="preserve"> DOCPROPERTY  Author  \* MERGEFORMAT </w:instrText>
    </w:r>
    <w:r>
      <w:fldChar w:fldCharType="separate"/>
    </w:r>
    <w:r w:rsidR="000D2C75">
      <w:t>Manufacturing Industry Skills Alliance</w:t>
    </w:r>
    <w:r w:rsidR="000D2C75">
      <w:fldChar w:fldCharType="end"/>
    </w:r>
  </w:p>
  <w:p w:rsidR="006641CA" w:rsidP="006641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641CA" w:rsidRPr="000D2C75" w:rsidP="000D2C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C75" w:rsidRPr="002D2AF8" w:rsidP="006641CA">
    <w:pPr>
      <w:pStyle w:val="Header"/>
      <w:framePr w:wrap="around"/>
    </w:pPr>
    <w:r>
      <w:fldChar w:fldCharType="begin"/>
    </w:r>
    <w:r>
      <w:instrText xml:space="preserve"> TITLE   \* MERGEFORMAT </w:instrText>
    </w:r>
    <w:r>
      <w:fldChar w:fldCharType="separate"/>
    </w:r>
    <w:r>
      <w:t>MEALSU0011 Maintain general aviation recovery devices with ballistic parachute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D2C75" w:rsidP="006641C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1CA" w:rsidRPr="002D2AF8" w:rsidP="006641CA">
    <w:pPr>
      <w:pStyle w:val="Header"/>
      <w:framePr w:wrap="around"/>
    </w:pPr>
    <w:r>
      <w:fldChar w:fldCharType="begin"/>
    </w:r>
    <w:r>
      <w:instrText xml:space="preserve"> TITLE   \* MERGEFORMAT </w:instrText>
    </w:r>
    <w:r>
      <w:fldChar w:fldCharType="separate"/>
    </w:r>
    <w:r w:rsidR="000D2C75">
      <w:t>MEALSU0011 Maintain general aviation recovery devices with ballistic parachute systems</w:t>
    </w:r>
    <w:r w:rsidR="000D2C75">
      <w:fldChar w:fldCharType="end"/>
    </w:r>
    <w:r>
      <w:tab/>
      <w:t xml:space="preserve">Date this document was generated: </w:t>
    </w:r>
    <w:r>
      <w:fldChar w:fldCharType="begin"/>
    </w:r>
    <w:r>
      <w:instrText xml:space="preserve"> CREATEDATE  \@ "d MMMM yyyy"  \* MERGEFORMAT </w:instrText>
    </w:r>
    <w:r>
      <w:fldChar w:fldCharType="separate"/>
    </w:r>
    <w:r w:rsidR="000D2C75">
      <w:rPr>
        <w:noProof/>
      </w:rPr>
      <w:t>2 March 2025</w:t>
    </w:r>
    <w:r>
      <w:fldChar w:fldCharType="end"/>
    </w:r>
  </w:p>
  <w:p w:rsidR="006641CA" w:rsidP="006641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D4421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CE92E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5D659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41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641CA"/>
    <w:pPr>
      <w:spacing w:before="360" w:after="60"/>
      <w:outlineLvl w:val="0"/>
    </w:pPr>
    <w:rPr>
      <w:sz w:val="32"/>
    </w:rPr>
  </w:style>
  <w:style w:type="paragraph" w:styleId="Heading2">
    <w:name w:val="heading 2"/>
    <w:basedOn w:val="HeadingBase"/>
    <w:next w:val="BodyText"/>
    <w:link w:val="Heading2Char"/>
    <w:qFormat/>
    <w:rsid w:val="006641CA"/>
    <w:pPr>
      <w:keepLines/>
      <w:spacing w:before="240" w:after="120"/>
      <w:outlineLvl w:val="1"/>
    </w:pPr>
    <w:rPr>
      <w:sz w:val="28"/>
      <w:szCs w:val="40"/>
    </w:rPr>
  </w:style>
  <w:style w:type="paragraph" w:styleId="Heading3">
    <w:name w:val="heading 3"/>
    <w:basedOn w:val="HeadingBase"/>
    <w:next w:val="BodyText"/>
    <w:link w:val="Heading3Char"/>
    <w:qFormat/>
    <w:rsid w:val="006641CA"/>
    <w:pPr>
      <w:spacing w:before="180" w:after="120"/>
      <w:outlineLvl w:val="2"/>
    </w:pPr>
    <w:rPr>
      <w:spacing w:val="-10"/>
      <w:kern w:val="32"/>
    </w:rPr>
  </w:style>
  <w:style w:type="paragraph" w:styleId="Heading4">
    <w:name w:val="heading 4"/>
    <w:basedOn w:val="HeadingBase"/>
    <w:next w:val="BodyText"/>
    <w:link w:val="Heading4Char"/>
    <w:qFormat/>
    <w:rsid w:val="006641CA"/>
    <w:pPr>
      <w:spacing w:before="160" w:after="120"/>
      <w:outlineLvl w:val="3"/>
    </w:pPr>
    <w:rPr>
      <w:sz w:val="22"/>
    </w:rPr>
  </w:style>
  <w:style w:type="paragraph" w:styleId="Heading5">
    <w:name w:val="heading 5"/>
    <w:basedOn w:val="HeadingBase"/>
    <w:next w:val="Normal"/>
    <w:link w:val="Heading5Char"/>
    <w:qFormat/>
    <w:rsid w:val="006641CA"/>
    <w:pPr>
      <w:spacing w:before="80"/>
      <w:outlineLvl w:val="4"/>
    </w:pPr>
    <w:rPr>
      <w:color w:val="918585"/>
      <w:sz w:val="20"/>
    </w:rPr>
  </w:style>
  <w:style w:type="paragraph" w:styleId="Heading6">
    <w:name w:val="heading 6"/>
    <w:basedOn w:val="HeadingBase"/>
    <w:next w:val="Normal"/>
    <w:link w:val="Heading6Char"/>
    <w:qFormat/>
    <w:rsid w:val="006641CA"/>
    <w:pPr>
      <w:spacing w:before="60"/>
      <w:outlineLvl w:val="5"/>
    </w:pPr>
    <w:rPr>
      <w:color w:val="918585"/>
      <w:sz w:val="20"/>
    </w:rPr>
  </w:style>
  <w:style w:type="paragraph" w:styleId="Heading7">
    <w:name w:val="heading 7"/>
    <w:basedOn w:val="Normal"/>
    <w:next w:val="Normal"/>
    <w:link w:val="Heading7Char"/>
    <w:qFormat/>
    <w:rsid w:val="006641CA"/>
    <w:pPr>
      <w:ind w:left="720"/>
      <w:outlineLvl w:val="6"/>
    </w:pPr>
    <w:rPr>
      <w:i/>
    </w:rPr>
  </w:style>
  <w:style w:type="paragraph" w:styleId="Heading8">
    <w:name w:val="heading 8"/>
    <w:basedOn w:val="Normal"/>
    <w:next w:val="Normal"/>
    <w:link w:val="Heading8Char"/>
    <w:qFormat/>
    <w:rsid w:val="006641CA"/>
    <w:pPr>
      <w:ind w:left="720"/>
      <w:outlineLvl w:val="7"/>
    </w:pPr>
    <w:rPr>
      <w:i/>
    </w:rPr>
  </w:style>
  <w:style w:type="paragraph" w:styleId="Heading9">
    <w:name w:val="heading 9"/>
    <w:basedOn w:val="Normal"/>
    <w:next w:val="Normal"/>
    <w:link w:val="Heading9Char"/>
    <w:qFormat/>
    <w:rsid w:val="006641CA"/>
    <w:pPr>
      <w:ind w:left="720"/>
      <w:outlineLvl w:val="8"/>
    </w:pPr>
    <w:rPr>
      <w:i/>
    </w:rPr>
  </w:style>
  <w:style w:type="character" w:default="1" w:styleId="DefaultParagraphFont">
    <w:name w:val="Default Paragraph Font"/>
    <w:uiPriority w:val="1"/>
    <w:unhideWhenUsed/>
    <w:rsid w:val="006641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641CA"/>
  </w:style>
  <w:style w:type="character" w:customStyle="1" w:styleId="Heading1Char">
    <w:name w:val="Heading 1 Char"/>
    <w:basedOn w:val="DefaultParagraphFont"/>
    <w:link w:val="Heading1"/>
    <w:rsid w:val="006641CA"/>
    <w:rPr>
      <w:rFonts w:ascii="Times New Roman" w:eastAsia="Times New Roman" w:hAnsi="Times New Roman" w:cs="Times New Roman"/>
      <w:b/>
      <w:sz w:val="32"/>
      <w:szCs w:val="20"/>
      <w:lang w:eastAsia="en-US"/>
    </w:rPr>
  </w:style>
  <w:style w:type="paragraph" w:styleId="BodyText">
    <w:name w:val="Body Text"/>
    <w:basedOn w:val="Normal"/>
    <w:link w:val="BodyTextChar"/>
    <w:rsid w:val="006641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641CA"/>
    <w:rPr>
      <w:rFonts w:ascii="Times New Roman" w:eastAsia="Times New Roman" w:hAnsi="Times New Roman" w:cs="Times New Roman"/>
      <w:sz w:val="24"/>
      <w:lang w:eastAsia="en-US"/>
    </w:rPr>
  </w:style>
  <w:style w:type="paragraph" w:styleId="ListBullet">
    <w:name w:val="List Bullet"/>
    <w:basedOn w:val="List"/>
    <w:rsid w:val="006641CA"/>
    <w:pPr>
      <w:numPr>
        <w:numId w:val="13"/>
      </w:numPr>
      <w:tabs>
        <w:tab w:val="clear" w:pos="340"/>
      </w:tabs>
      <w:spacing w:before="40" w:after="40"/>
    </w:pPr>
  </w:style>
  <w:style w:type="character" w:customStyle="1" w:styleId="SpecialBold">
    <w:name w:val="Special Bold"/>
    <w:basedOn w:val="DefaultParagraphFont"/>
    <w:rsid w:val="006641CA"/>
    <w:rPr>
      <w:b/>
      <w:spacing w:val="0"/>
    </w:rPr>
  </w:style>
  <w:style w:type="paragraph" w:styleId="ListBullet2">
    <w:name w:val="List Bullet 2"/>
    <w:basedOn w:val="List2"/>
    <w:rsid w:val="006641CA"/>
    <w:pPr>
      <w:numPr>
        <w:numId w:val="14"/>
      </w:numPr>
      <w:tabs>
        <w:tab w:val="clear" w:pos="680"/>
      </w:tabs>
    </w:pPr>
  </w:style>
  <w:style w:type="paragraph" w:customStyle="1" w:styleId="SuperHeading">
    <w:name w:val="SuperHeading"/>
    <w:basedOn w:val="Normal"/>
    <w:rsid w:val="006641CA"/>
    <w:pPr>
      <w:spacing w:before="240" w:after="120"/>
      <w:outlineLvl w:val="0"/>
    </w:pPr>
    <w:rPr>
      <w:rFonts w:ascii="Times New Roman" w:hAnsi="Times New Roman"/>
      <w:b/>
      <w:sz w:val="32"/>
    </w:rPr>
  </w:style>
  <w:style w:type="paragraph" w:customStyle="1" w:styleId="AllowPageBreak">
    <w:name w:val="AllowPageBreak"/>
    <w:rsid w:val="006641C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6641CA"/>
    <w:pPr>
      <w:numPr>
        <w:numId w:val="3"/>
      </w:numPr>
      <w:tabs>
        <w:tab w:val="clear" w:pos="1021"/>
      </w:tabs>
      <w:ind w:left="1037" w:hanging="357"/>
    </w:pPr>
  </w:style>
  <w:style w:type="character" w:customStyle="1" w:styleId="Heading2Char">
    <w:name w:val="Heading 2 Char"/>
    <w:basedOn w:val="DefaultParagraphFont"/>
    <w:link w:val="Heading2"/>
    <w:rsid w:val="006641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641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641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641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641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641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641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641CA"/>
    <w:rPr>
      <w:rFonts w:ascii="Courier New" w:eastAsia="Times New Roman" w:hAnsi="Courier New" w:cs="Times New Roman"/>
      <w:i/>
      <w:szCs w:val="20"/>
      <w:lang w:eastAsia="en-US"/>
    </w:rPr>
  </w:style>
  <w:style w:type="paragraph" w:customStyle="1" w:styleId="HeadingBase">
    <w:name w:val="Heading Base"/>
    <w:rsid w:val="006641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641CA"/>
    <w:pPr>
      <w:tabs>
        <w:tab w:val="right" w:leader="dot" w:pos="9072"/>
      </w:tabs>
      <w:ind w:left="567"/>
    </w:pPr>
    <w:rPr>
      <w:szCs w:val="22"/>
    </w:rPr>
  </w:style>
  <w:style w:type="paragraph" w:customStyle="1" w:styleId="TOCBase">
    <w:name w:val="TOC Base"/>
    <w:rsid w:val="006641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641CA"/>
    <w:pPr>
      <w:tabs>
        <w:tab w:val="right" w:leader="dot" w:pos="9072"/>
      </w:tabs>
      <w:spacing w:before="40" w:after="40"/>
      <w:ind w:left="284"/>
    </w:pPr>
    <w:rPr>
      <w:rFonts w:ascii="Times New Roman" w:hAnsi="Times New Roman"/>
    </w:rPr>
  </w:style>
  <w:style w:type="paragraph" w:styleId="TOC1">
    <w:name w:val="toc 1"/>
    <w:basedOn w:val="TOCBase"/>
    <w:next w:val="Normal"/>
    <w:rsid w:val="006641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641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641CA"/>
    <w:rPr>
      <w:rFonts w:ascii="Times New Roman" w:eastAsia="Times New Roman" w:hAnsi="Times New Roman" w:cs="Times New Roman"/>
      <w:sz w:val="16"/>
      <w:lang w:eastAsia="en-US"/>
    </w:rPr>
  </w:style>
  <w:style w:type="paragraph" w:styleId="Title">
    <w:name w:val="Title"/>
    <w:basedOn w:val="HeadingBase"/>
    <w:link w:val="TitleChar"/>
    <w:qFormat/>
    <w:rsid w:val="006641CA"/>
    <w:pPr>
      <w:spacing w:before="5040"/>
      <w:jc w:val="center"/>
    </w:pPr>
    <w:rPr>
      <w:sz w:val="48"/>
      <w:szCs w:val="72"/>
      <w:lang w:val="en-US"/>
    </w:rPr>
  </w:style>
  <w:style w:type="character" w:customStyle="1" w:styleId="TitleChar">
    <w:name w:val="Title Char"/>
    <w:basedOn w:val="DefaultParagraphFont"/>
    <w:link w:val="Title"/>
    <w:rsid w:val="006641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641CA"/>
    <w:pPr>
      <w:tabs>
        <w:tab w:val="left" w:pos="3600"/>
        <w:tab w:val="left" w:pos="3958"/>
      </w:tabs>
    </w:pPr>
  </w:style>
  <w:style w:type="paragraph" w:styleId="List">
    <w:name w:val="List"/>
    <w:basedOn w:val="BodyText"/>
    <w:next w:val="BodyText"/>
    <w:rsid w:val="006641CA"/>
    <w:pPr>
      <w:tabs>
        <w:tab w:val="left" w:pos="340"/>
      </w:tabs>
      <w:spacing w:before="60" w:after="60"/>
      <w:ind w:left="340" w:hanging="340"/>
    </w:pPr>
  </w:style>
  <w:style w:type="paragraph" w:customStyle="1" w:styleId="Note">
    <w:name w:val="Note"/>
    <w:basedOn w:val="BodyText"/>
    <w:rsid w:val="006641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641CA"/>
    <w:pPr>
      <w:framePr w:wrap="auto" w:hAnchor="text" w:y="6049"/>
    </w:pPr>
    <w:rPr>
      <w:color w:val="000000"/>
      <w:sz w:val="40"/>
    </w:rPr>
  </w:style>
  <w:style w:type="paragraph" w:customStyle="1" w:styleId="TOCTitle">
    <w:name w:val="TOCTitle"/>
    <w:basedOn w:val="Heading1"/>
    <w:rsid w:val="006641CA"/>
    <w:pPr>
      <w:spacing w:after="240"/>
      <w:jc w:val="center"/>
      <w:outlineLvl w:val="9"/>
    </w:pPr>
    <w:rPr>
      <w:caps/>
    </w:rPr>
  </w:style>
  <w:style w:type="paragraph" w:customStyle="1" w:styleId="Version">
    <w:name w:val="Version"/>
    <w:rsid w:val="006641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641CA"/>
    <w:pPr>
      <w:keepNext w:val="0"/>
      <w:tabs>
        <w:tab w:val="right" w:pos="4176"/>
      </w:tabs>
      <w:ind w:left="198" w:hanging="198"/>
    </w:pPr>
    <w:rPr>
      <w:rFonts w:ascii="Garamond" w:hAnsi="Garamond"/>
    </w:rPr>
  </w:style>
  <w:style w:type="paragraph" w:styleId="IndexHeading">
    <w:name w:val="index heading"/>
    <w:basedOn w:val="Normal"/>
    <w:next w:val="Index1"/>
    <w:semiHidden/>
    <w:rsid w:val="006641CA"/>
    <w:pPr>
      <w:spacing w:before="120" w:after="120"/>
    </w:pPr>
    <w:rPr>
      <w:rFonts w:ascii="Arial" w:hAnsi="Arial"/>
      <w:b/>
      <w:color w:val="918585"/>
      <w:sz w:val="24"/>
    </w:rPr>
  </w:style>
  <w:style w:type="paragraph" w:styleId="Header">
    <w:name w:val="header"/>
    <w:basedOn w:val="Normal"/>
    <w:link w:val="HeaderChar"/>
    <w:rsid w:val="006641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641CA"/>
    <w:rPr>
      <w:rFonts w:ascii="Times New Roman" w:eastAsia="Times New Roman" w:hAnsi="Times New Roman" w:cs="Times New Roman"/>
      <w:sz w:val="16"/>
      <w:szCs w:val="20"/>
      <w:lang w:val="en-GB" w:eastAsia="en-US"/>
    </w:rPr>
  </w:style>
  <w:style w:type="paragraph" w:customStyle="1" w:styleId="Chapter">
    <w:name w:val="Chapter"/>
    <w:basedOn w:val="Normal"/>
    <w:rsid w:val="006641CA"/>
    <w:pPr>
      <w:spacing w:before="240"/>
    </w:pPr>
    <w:rPr>
      <w:rFonts w:ascii="Times New Roman" w:hAnsi="Times New Roman"/>
      <w:smallCaps/>
      <w:spacing w:val="80"/>
      <w:sz w:val="28"/>
    </w:rPr>
  </w:style>
  <w:style w:type="paragraph" w:customStyle="1" w:styleId="InChapter">
    <w:name w:val="InChapter"/>
    <w:basedOn w:val="Heading3"/>
    <w:rsid w:val="006641CA"/>
    <w:pPr>
      <w:spacing w:after="240"/>
      <w:outlineLvl w:val="9"/>
    </w:pPr>
    <w:rPr>
      <w:noProof/>
    </w:rPr>
  </w:style>
  <w:style w:type="paragraph" w:styleId="Index2">
    <w:name w:val="index 2"/>
    <w:basedOn w:val="Normal"/>
    <w:next w:val="Normal"/>
    <w:semiHidden/>
    <w:rsid w:val="006641CA"/>
    <w:pPr>
      <w:tabs>
        <w:tab w:val="right" w:pos="4176"/>
      </w:tabs>
      <w:ind w:left="568" w:hanging="284"/>
    </w:pPr>
    <w:rPr>
      <w:rFonts w:ascii="Garamond" w:hAnsi="Garamond"/>
    </w:rPr>
  </w:style>
  <w:style w:type="paragraph" w:customStyle="1" w:styleId="Byline">
    <w:name w:val="Byline"/>
    <w:rsid w:val="006641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641CA"/>
    <w:pPr>
      <w:tabs>
        <w:tab w:val="clear" w:pos="3600"/>
        <w:tab w:val="clear" w:pos="3958"/>
      </w:tabs>
      <w:jc w:val="right"/>
    </w:pPr>
  </w:style>
  <w:style w:type="character" w:styleId="Emphasis">
    <w:name w:val="Emphasis"/>
    <w:basedOn w:val="DefaultParagraphFont"/>
    <w:qFormat/>
    <w:rsid w:val="006641CA"/>
    <w:rPr>
      <w:i/>
    </w:rPr>
  </w:style>
  <w:style w:type="paragraph" w:styleId="Caption">
    <w:name w:val="caption"/>
    <w:basedOn w:val="BodyText"/>
    <w:next w:val="Normal"/>
    <w:qFormat/>
    <w:rsid w:val="006641CA"/>
    <w:pPr>
      <w:framePr w:w="2268" w:hSpace="181" w:vSpace="181" w:wrap="around" w:vAnchor="text" w:hAnchor="page" w:x="1135" w:y="285" w:anchorLock="1"/>
    </w:pPr>
    <w:rPr>
      <w:i/>
    </w:rPr>
  </w:style>
  <w:style w:type="paragraph" w:customStyle="1" w:styleId="MiniTOCTitle">
    <w:name w:val="MiniTOCTitle"/>
    <w:basedOn w:val="Heading4"/>
    <w:rsid w:val="006641CA"/>
    <w:pPr>
      <w:spacing w:before="240"/>
      <w:outlineLvl w:val="9"/>
    </w:pPr>
    <w:rPr>
      <w:noProof/>
      <w:sz w:val="24"/>
    </w:rPr>
  </w:style>
  <w:style w:type="paragraph" w:customStyle="1" w:styleId="MiniTOCItem">
    <w:name w:val="MiniTOCItem"/>
    <w:basedOn w:val="ListBullet"/>
    <w:rsid w:val="006641CA"/>
    <w:pPr>
      <w:numPr>
        <w:numId w:val="0"/>
      </w:numPr>
      <w:tabs>
        <w:tab w:val="right" w:leader="dot" w:pos="6521"/>
      </w:tabs>
      <w:spacing w:before="0" w:after="0"/>
    </w:pPr>
  </w:style>
  <w:style w:type="paragraph" w:customStyle="1" w:styleId="TOFTitle">
    <w:name w:val="TOFTitle"/>
    <w:basedOn w:val="TOCTitle"/>
    <w:rsid w:val="006641CA"/>
  </w:style>
  <w:style w:type="paragraph" w:styleId="TableofFigures">
    <w:name w:val="table of figures"/>
    <w:basedOn w:val="Normal"/>
    <w:next w:val="Normal"/>
    <w:semiHidden/>
    <w:rsid w:val="006641CA"/>
    <w:pPr>
      <w:tabs>
        <w:tab w:val="right" w:leader="dot" w:pos="9072"/>
      </w:tabs>
      <w:ind w:left="970" w:hanging="403"/>
    </w:pPr>
    <w:rPr>
      <w:rFonts w:ascii="Times New Roman" w:hAnsi="Times New Roman"/>
      <w:b/>
    </w:rPr>
  </w:style>
  <w:style w:type="paragraph" w:styleId="ListNumber">
    <w:name w:val="List Number"/>
    <w:basedOn w:val="List"/>
    <w:rsid w:val="006641CA"/>
    <w:pPr>
      <w:numPr>
        <w:numId w:val="16"/>
      </w:numPr>
      <w:tabs>
        <w:tab w:val="clear" w:pos="340"/>
      </w:tabs>
    </w:pPr>
  </w:style>
  <w:style w:type="character" w:customStyle="1" w:styleId="WingdingSymbols">
    <w:name w:val="Wingding Symbols"/>
    <w:rsid w:val="006641CA"/>
    <w:rPr>
      <w:rFonts w:ascii="Wingdings" w:hAnsi="Wingdings"/>
    </w:rPr>
  </w:style>
  <w:style w:type="paragraph" w:customStyle="1" w:styleId="TableHeading">
    <w:name w:val="Table Heading"/>
    <w:basedOn w:val="HeadingBase"/>
    <w:rsid w:val="006641CA"/>
    <w:pPr>
      <w:keepLines/>
      <w:pBdr>
        <w:bottom w:val="single" w:sz="6" w:space="1" w:color="918585"/>
      </w:pBdr>
      <w:spacing w:before="240"/>
    </w:pPr>
  </w:style>
  <w:style w:type="character" w:customStyle="1" w:styleId="HotSpot">
    <w:name w:val="HotSpot"/>
    <w:rsid w:val="006641CA"/>
    <w:rPr>
      <w:color w:val="0033CC"/>
      <w:u w:val="none"/>
    </w:rPr>
  </w:style>
  <w:style w:type="paragraph" w:customStyle="1" w:styleId="BodyTextRight">
    <w:name w:val="Body Text Right"/>
    <w:basedOn w:val="BodyText"/>
    <w:rsid w:val="006641CA"/>
    <w:pPr>
      <w:spacing w:before="0" w:after="0"/>
      <w:jc w:val="right"/>
    </w:pPr>
  </w:style>
  <w:style w:type="paragraph" w:styleId="Index3">
    <w:name w:val="index 3"/>
    <w:basedOn w:val="ListNumber2"/>
    <w:next w:val="Normal"/>
    <w:semiHidden/>
    <w:rsid w:val="006641CA"/>
    <w:pPr>
      <w:numPr>
        <w:numId w:val="0"/>
      </w:numPr>
      <w:tabs>
        <w:tab w:val="right" w:leader="dot" w:pos="4176"/>
      </w:tabs>
    </w:pPr>
  </w:style>
  <w:style w:type="paragraph" w:styleId="ListNumber2">
    <w:name w:val="List Number 2"/>
    <w:basedOn w:val="List2"/>
    <w:rsid w:val="006641CA"/>
    <w:pPr>
      <w:numPr>
        <w:numId w:val="11"/>
      </w:numPr>
      <w:tabs>
        <w:tab w:val="clear" w:pos="1060"/>
      </w:tabs>
    </w:pPr>
  </w:style>
  <w:style w:type="paragraph" w:customStyle="1" w:styleId="MarginNote">
    <w:name w:val="Margin Note"/>
    <w:basedOn w:val="BodyText"/>
    <w:rsid w:val="006641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641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641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641CA"/>
    <w:rPr>
      <w:sz w:val="32"/>
    </w:rPr>
  </w:style>
  <w:style w:type="paragraph" w:customStyle="1" w:styleId="HeadingProcedure">
    <w:name w:val="Heading Procedure"/>
    <w:basedOn w:val="HeadingBase"/>
    <w:next w:val="Normal"/>
    <w:rsid w:val="006641CA"/>
    <w:pPr>
      <w:tabs>
        <w:tab w:val="left" w:pos="0"/>
      </w:tabs>
      <w:spacing w:before="120" w:after="60"/>
    </w:pPr>
    <w:rPr>
      <w:i/>
      <w:color w:val="918585"/>
      <w:sz w:val="22"/>
    </w:rPr>
  </w:style>
  <w:style w:type="paragraph" w:customStyle="1" w:styleId="TableBodyText">
    <w:name w:val="Table Body Text"/>
    <w:basedOn w:val="BodyText"/>
    <w:rsid w:val="006641CA"/>
    <w:pPr>
      <w:spacing w:before="60" w:after="60"/>
    </w:pPr>
  </w:style>
  <w:style w:type="paragraph" w:styleId="ListContinue">
    <w:name w:val="List Continue"/>
    <w:basedOn w:val="List"/>
    <w:rsid w:val="006641CA"/>
    <w:pPr>
      <w:ind w:firstLine="0"/>
    </w:pPr>
  </w:style>
  <w:style w:type="paragraph" w:customStyle="1" w:styleId="ListNote">
    <w:name w:val="List Note"/>
    <w:basedOn w:val="List"/>
    <w:rsid w:val="006641CA"/>
    <w:pPr>
      <w:pBdr>
        <w:top w:val="single" w:sz="6" w:space="2" w:color="918585"/>
        <w:bottom w:val="single" w:sz="6" w:space="2" w:color="918585"/>
      </w:pBdr>
      <w:tabs>
        <w:tab w:val="left" w:pos="1021"/>
      </w:tabs>
      <w:ind w:firstLine="0"/>
    </w:pPr>
  </w:style>
  <w:style w:type="paragraph" w:customStyle="1" w:styleId="Warning">
    <w:name w:val="Warning"/>
    <w:basedOn w:val="BodyText"/>
    <w:rsid w:val="006641CA"/>
    <w:pPr>
      <w:shd w:val="clear" w:color="auto" w:fill="D9D9D9"/>
      <w:tabs>
        <w:tab w:val="left" w:pos="992"/>
      </w:tabs>
      <w:ind w:left="119" w:right="119"/>
    </w:pPr>
    <w:rPr>
      <w:sz w:val="20"/>
    </w:rPr>
  </w:style>
  <w:style w:type="paragraph" w:customStyle="1" w:styleId="MarginIcons">
    <w:name w:val="Margin Icons"/>
    <w:basedOn w:val="BodyText"/>
    <w:rsid w:val="006641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641CA"/>
    <w:rPr>
      <w:rFonts w:ascii="Courier New" w:hAnsi="Courier New"/>
    </w:rPr>
  </w:style>
  <w:style w:type="paragraph" w:customStyle="1" w:styleId="NoteBullet">
    <w:name w:val="Note Bullet"/>
    <w:basedOn w:val="Note"/>
    <w:rsid w:val="006641CA"/>
    <w:pPr>
      <w:tabs>
        <w:tab w:val="clear" w:pos="680"/>
      </w:tabs>
      <w:spacing w:before="60" w:after="60"/>
    </w:pPr>
  </w:style>
  <w:style w:type="paragraph" w:customStyle="1" w:styleId="SubHeading2">
    <w:name w:val="SubHeading2"/>
    <w:basedOn w:val="HeadingBase"/>
    <w:rsid w:val="006641CA"/>
    <w:pPr>
      <w:spacing w:before="240" w:after="60"/>
    </w:pPr>
    <w:rPr>
      <w:sz w:val="20"/>
    </w:rPr>
  </w:style>
  <w:style w:type="paragraph" w:customStyle="1" w:styleId="SubHeading1">
    <w:name w:val="SubHeading1"/>
    <w:basedOn w:val="HeadingBase"/>
    <w:rsid w:val="006641CA"/>
    <w:pPr>
      <w:spacing w:before="240" w:after="60"/>
    </w:pPr>
    <w:rPr>
      <w:color w:val="918585"/>
      <w:sz w:val="22"/>
    </w:rPr>
  </w:style>
  <w:style w:type="paragraph" w:customStyle="1" w:styleId="SideHeading">
    <w:name w:val="Side Heading"/>
    <w:basedOn w:val="HeadingBase"/>
    <w:rsid w:val="006641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641CA"/>
    <w:pPr>
      <w:numPr>
        <w:numId w:val="12"/>
      </w:numPr>
    </w:pPr>
  </w:style>
  <w:style w:type="paragraph" w:styleId="PlainText">
    <w:name w:val="Plain Text"/>
    <w:basedOn w:val="Normal"/>
    <w:link w:val="PlainTextChar"/>
    <w:rsid w:val="006641CA"/>
    <w:rPr>
      <w:sz w:val="20"/>
    </w:rPr>
  </w:style>
  <w:style w:type="character" w:customStyle="1" w:styleId="PlainTextChar">
    <w:name w:val="Plain Text Char"/>
    <w:basedOn w:val="DefaultParagraphFont"/>
    <w:link w:val="PlainText"/>
    <w:rsid w:val="006641CA"/>
    <w:rPr>
      <w:rFonts w:ascii="Courier New" w:eastAsia="Times New Roman" w:hAnsi="Courier New" w:cs="Times New Roman"/>
      <w:sz w:val="20"/>
      <w:szCs w:val="20"/>
      <w:lang w:eastAsia="en-US"/>
    </w:rPr>
  </w:style>
  <w:style w:type="character" w:customStyle="1" w:styleId="MenuOption">
    <w:name w:val="Menu Option"/>
    <w:basedOn w:val="DefaultParagraphFont"/>
    <w:rsid w:val="006641CA"/>
    <w:rPr>
      <w:b/>
      <w:smallCaps/>
    </w:rPr>
  </w:style>
  <w:style w:type="paragraph" w:customStyle="1" w:styleId="TableListNumber">
    <w:name w:val="Table List Number"/>
    <w:basedOn w:val="ListNumber"/>
    <w:rsid w:val="006641CA"/>
    <w:pPr>
      <w:numPr>
        <w:numId w:val="0"/>
      </w:numPr>
    </w:pPr>
  </w:style>
  <w:style w:type="paragraph" w:styleId="TOC4">
    <w:name w:val="toc 4"/>
    <w:basedOn w:val="TOCBase"/>
    <w:next w:val="Normal"/>
    <w:semiHidden/>
    <w:rsid w:val="006641CA"/>
    <w:pPr>
      <w:tabs>
        <w:tab w:val="right" w:leader="dot" w:pos="9071"/>
      </w:tabs>
      <w:ind w:left="1701"/>
    </w:pPr>
  </w:style>
  <w:style w:type="paragraph" w:customStyle="1" w:styleId="ListAlpha">
    <w:name w:val="List Alpha"/>
    <w:basedOn w:val="List"/>
    <w:rsid w:val="006641CA"/>
    <w:pPr>
      <w:numPr>
        <w:numId w:val="10"/>
      </w:numPr>
    </w:pPr>
  </w:style>
  <w:style w:type="paragraph" w:customStyle="1" w:styleId="ListAlpha2">
    <w:name w:val="List Alpha 2"/>
    <w:basedOn w:val="List2"/>
    <w:rsid w:val="006641CA"/>
    <w:pPr>
      <w:numPr>
        <w:numId w:val="9"/>
      </w:numPr>
    </w:pPr>
  </w:style>
  <w:style w:type="paragraph" w:styleId="List2">
    <w:name w:val="List 2"/>
    <w:basedOn w:val="BodyText"/>
    <w:rsid w:val="006641CA"/>
    <w:pPr>
      <w:tabs>
        <w:tab w:val="left" w:pos="680"/>
      </w:tabs>
      <w:spacing w:before="60" w:after="60"/>
      <w:ind w:left="680" w:hanging="340"/>
    </w:pPr>
  </w:style>
  <w:style w:type="paragraph" w:styleId="List3">
    <w:name w:val="List 3"/>
    <w:basedOn w:val="BodyText"/>
    <w:rsid w:val="006641CA"/>
    <w:pPr>
      <w:tabs>
        <w:tab w:val="left" w:pos="1021"/>
      </w:tabs>
      <w:spacing w:before="60" w:after="60"/>
      <w:ind w:left="1020" w:hanging="340"/>
    </w:pPr>
  </w:style>
  <w:style w:type="paragraph" w:styleId="List4">
    <w:name w:val="List 4"/>
    <w:basedOn w:val="BodyText"/>
    <w:rsid w:val="006641CA"/>
    <w:pPr>
      <w:tabs>
        <w:tab w:val="left" w:pos="1361"/>
      </w:tabs>
      <w:spacing w:before="60" w:after="60"/>
      <w:ind w:left="1361" w:hanging="340"/>
    </w:pPr>
  </w:style>
  <w:style w:type="paragraph" w:styleId="List5">
    <w:name w:val="List 5"/>
    <w:basedOn w:val="BodyText"/>
    <w:rsid w:val="006641CA"/>
    <w:pPr>
      <w:tabs>
        <w:tab w:val="left" w:pos="1701"/>
      </w:tabs>
      <w:spacing w:before="60" w:after="60"/>
      <w:ind w:left="1701" w:hanging="340"/>
    </w:pPr>
  </w:style>
  <w:style w:type="paragraph" w:styleId="ListBullet4">
    <w:name w:val="List Bullet 4"/>
    <w:basedOn w:val="List4"/>
    <w:rsid w:val="006641CA"/>
    <w:pPr>
      <w:numPr>
        <w:numId w:val="4"/>
      </w:numPr>
      <w:tabs>
        <w:tab w:val="clear" w:pos="1361"/>
      </w:tabs>
    </w:pPr>
  </w:style>
  <w:style w:type="paragraph" w:styleId="ListBullet5">
    <w:name w:val="List Bullet 5"/>
    <w:basedOn w:val="List5"/>
    <w:rsid w:val="006641CA"/>
    <w:pPr>
      <w:numPr>
        <w:numId w:val="5"/>
      </w:numPr>
    </w:pPr>
  </w:style>
  <w:style w:type="paragraph" w:styleId="ListContinue2">
    <w:name w:val="List Continue 2"/>
    <w:basedOn w:val="List2"/>
    <w:rsid w:val="006641CA"/>
    <w:pPr>
      <w:ind w:firstLine="0"/>
    </w:pPr>
  </w:style>
  <w:style w:type="paragraph" w:styleId="ListContinue3">
    <w:name w:val="List Continue 3"/>
    <w:basedOn w:val="List3"/>
    <w:rsid w:val="006641CA"/>
    <w:pPr>
      <w:ind w:left="1021" w:firstLine="0"/>
    </w:pPr>
  </w:style>
  <w:style w:type="paragraph" w:styleId="ListContinue4">
    <w:name w:val="List Continue 4"/>
    <w:basedOn w:val="List4"/>
    <w:rsid w:val="006641CA"/>
    <w:pPr>
      <w:ind w:firstLine="0"/>
    </w:pPr>
  </w:style>
  <w:style w:type="paragraph" w:styleId="ListContinue5">
    <w:name w:val="List Continue 5"/>
    <w:basedOn w:val="List5"/>
    <w:rsid w:val="006641CA"/>
    <w:pPr>
      <w:ind w:firstLine="0"/>
    </w:pPr>
  </w:style>
  <w:style w:type="paragraph" w:styleId="ListNumber3">
    <w:name w:val="List Number 3"/>
    <w:basedOn w:val="List3"/>
    <w:rsid w:val="006641CA"/>
    <w:pPr>
      <w:numPr>
        <w:numId w:val="6"/>
      </w:numPr>
    </w:pPr>
  </w:style>
  <w:style w:type="paragraph" w:styleId="ListNumber4">
    <w:name w:val="List Number 4"/>
    <w:basedOn w:val="List4"/>
    <w:rsid w:val="006641CA"/>
    <w:pPr>
      <w:numPr>
        <w:numId w:val="7"/>
      </w:numPr>
    </w:pPr>
  </w:style>
  <w:style w:type="paragraph" w:styleId="ListNumber5">
    <w:name w:val="List Number 5"/>
    <w:basedOn w:val="List5"/>
    <w:rsid w:val="006641CA"/>
    <w:pPr>
      <w:numPr>
        <w:numId w:val="8"/>
      </w:numPr>
    </w:pPr>
  </w:style>
  <w:style w:type="paragraph" w:styleId="BlockText">
    <w:name w:val="Block Text"/>
    <w:basedOn w:val="Normal"/>
    <w:rsid w:val="006641CA"/>
    <w:pPr>
      <w:spacing w:after="120"/>
      <w:ind w:left="1440" w:right="1440"/>
    </w:pPr>
  </w:style>
  <w:style w:type="character" w:customStyle="1" w:styleId="Subscript">
    <w:name w:val="Subscript"/>
    <w:basedOn w:val="DefaultParagraphFont"/>
    <w:rsid w:val="006641CA"/>
    <w:rPr>
      <w:sz w:val="16"/>
      <w:vertAlign w:val="subscript"/>
    </w:rPr>
  </w:style>
  <w:style w:type="character" w:customStyle="1" w:styleId="Superscript">
    <w:name w:val="Superscript"/>
    <w:basedOn w:val="DefaultParagraphFont"/>
    <w:rsid w:val="006641CA"/>
    <w:rPr>
      <w:sz w:val="16"/>
      <w:vertAlign w:val="superscript"/>
    </w:rPr>
  </w:style>
  <w:style w:type="character" w:customStyle="1" w:styleId="Symbols">
    <w:name w:val="Symbols"/>
    <w:basedOn w:val="DefaultParagraphFont"/>
    <w:rsid w:val="006641CA"/>
    <w:rPr>
      <w:rFonts w:ascii="Symbol" w:hAnsi="Symbol"/>
    </w:rPr>
  </w:style>
  <w:style w:type="character" w:customStyle="1" w:styleId="MenuOptions">
    <w:name w:val="Menu Options"/>
    <w:basedOn w:val="DefaultParagraphFont"/>
    <w:rsid w:val="006641CA"/>
    <w:rPr>
      <w:rFonts w:ascii="Arial Narrow" w:hAnsi="Arial Narrow"/>
      <w:smallCaps/>
    </w:rPr>
  </w:style>
  <w:style w:type="character" w:customStyle="1" w:styleId="Buttons">
    <w:name w:val="Buttons"/>
    <w:basedOn w:val="DefaultParagraphFont"/>
    <w:rsid w:val="006641CA"/>
    <w:rPr>
      <w:b/>
    </w:rPr>
  </w:style>
  <w:style w:type="character" w:customStyle="1" w:styleId="Underlined">
    <w:name w:val="Underlined"/>
    <w:basedOn w:val="DefaultParagraphFont"/>
    <w:rsid w:val="006641CA"/>
    <w:rPr>
      <w:u w:val="single"/>
    </w:rPr>
  </w:style>
  <w:style w:type="paragraph" w:customStyle="1" w:styleId="TableBodyTextRight">
    <w:name w:val="Table Body Text Right"/>
    <w:basedOn w:val="TableBodyText"/>
    <w:rsid w:val="006641CA"/>
    <w:pPr>
      <w:widowControl w:val="0"/>
      <w:autoSpaceDE w:val="0"/>
      <w:autoSpaceDN w:val="0"/>
      <w:adjustRightInd w:val="0"/>
      <w:jc w:val="right"/>
    </w:pPr>
    <w:rPr>
      <w:rFonts w:cs="Arial"/>
      <w:szCs w:val="18"/>
    </w:rPr>
  </w:style>
  <w:style w:type="paragraph" w:customStyle="1" w:styleId="CopyrightText">
    <w:name w:val="Copyright Text"/>
    <w:basedOn w:val="BodyText"/>
    <w:rsid w:val="006641CA"/>
    <w:rPr>
      <w:sz w:val="18"/>
    </w:rPr>
  </w:style>
  <w:style w:type="paragraph" w:customStyle="1" w:styleId="BodySmallRight">
    <w:name w:val="Body Small Right"/>
    <w:basedOn w:val="BodyTextRight"/>
    <w:rsid w:val="006641CA"/>
    <w:rPr>
      <w:sz w:val="18"/>
      <w:szCs w:val="18"/>
    </w:rPr>
  </w:style>
  <w:style w:type="paragraph" w:customStyle="1" w:styleId="MarginEdition">
    <w:name w:val="Margin Edition"/>
    <w:basedOn w:val="MarginNote"/>
    <w:rsid w:val="006641CA"/>
    <w:pPr>
      <w:spacing w:before="0" w:after="0"/>
    </w:pPr>
    <w:rPr>
      <w:rFonts w:ascii="Times New Roman" w:hAnsi="Times New Roman"/>
      <w:color w:val="999999"/>
    </w:rPr>
  </w:style>
  <w:style w:type="paragraph" w:customStyle="1" w:styleId="Spacer">
    <w:name w:val="Spacer"/>
    <w:basedOn w:val="Normal"/>
    <w:rsid w:val="006641CA"/>
    <w:rPr>
      <w:sz w:val="2"/>
      <w:szCs w:val="2"/>
    </w:rPr>
  </w:style>
  <w:style w:type="character" w:customStyle="1" w:styleId="Small">
    <w:name w:val="Small"/>
    <w:basedOn w:val="DefaultParagraphFont"/>
    <w:rsid w:val="006641CA"/>
    <w:rPr>
      <w:sz w:val="16"/>
    </w:rPr>
  </w:style>
  <w:style w:type="paragraph" w:customStyle="1" w:styleId="WideTable">
    <w:name w:val="Wide Table"/>
    <w:basedOn w:val="Normal"/>
    <w:rsid w:val="006641CA"/>
    <w:pPr>
      <w:ind w:left="-1418"/>
    </w:pPr>
    <w:rPr>
      <w:sz w:val="2"/>
      <w:szCs w:val="2"/>
    </w:rPr>
  </w:style>
  <w:style w:type="character" w:styleId="PageNumber">
    <w:name w:val="page number"/>
    <w:basedOn w:val="DefaultParagraphFont"/>
    <w:rsid w:val="006641CA"/>
  </w:style>
  <w:style w:type="paragraph" w:styleId="Quote">
    <w:name w:val="Quote"/>
    <w:basedOn w:val="Heading1"/>
    <w:link w:val="QuoteChar"/>
    <w:qFormat/>
    <w:rsid w:val="006641CA"/>
    <w:rPr>
      <w:b w:val="0"/>
      <w:sz w:val="72"/>
      <w:szCs w:val="72"/>
      <w:lang w:val="en-NZ"/>
    </w:rPr>
  </w:style>
  <w:style w:type="character" w:customStyle="1" w:styleId="QuoteChar">
    <w:name w:val="Quote Char"/>
    <w:basedOn w:val="DefaultParagraphFont"/>
    <w:link w:val="Quote"/>
    <w:rsid w:val="006641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641CA"/>
    <w:pPr>
      <w:pageBreakBefore/>
    </w:pPr>
  </w:style>
  <w:style w:type="paragraph" w:customStyle="1" w:styleId="Border">
    <w:name w:val="Border"/>
    <w:basedOn w:val="Normal"/>
    <w:qFormat/>
    <w:rsid w:val="006641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641CA"/>
    <w:rPr>
      <w:b/>
      <w:bCs/>
      <w:i/>
      <w:iCs/>
      <w:color w:val="auto"/>
    </w:rPr>
  </w:style>
  <w:style w:type="paragraph" w:styleId="IntenseQuote">
    <w:name w:val="Intense Quote"/>
    <w:basedOn w:val="Normal"/>
    <w:next w:val="Normal"/>
    <w:link w:val="IntenseQuoteChar"/>
    <w:uiPriority w:val="30"/>
    <w:qFormat/>
    <w:rsid w:val="006641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641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641CA"/>
    <w:rPr>
      <w:smallCaps/>
      <w:color w:val="auto"/>
      <w:u w:val="single"/>
    </w:rPr>
  </w:style>
  <w:style w:type="character" w:styleId="IntenseReference">
    <w:name w:val="Intense Reference"/>
    <w:basedOn w:val="DefaultParagraphFont"/>
    <w:uiPriority w:val="32"/>
    <w:qFormat/>
    <w:rsid w:val="006641CA"/>
    <w:rPr>
      <w:b/>
      <w:bCs/>
      <w:smallCaps/>
      <w:color w:val="auto"/>
      <w:spacing w:val="5"/>
      <w:u w:val="single"/>
    </w:rPr>
  </w:style>
  <w:style w:type="paragraph" w:customStyle="1" w:styleId="2ColumnHeading">
    <w:name w:val="2Column Heading"/>
    <w:basedOn w:val="BodyText"/>
    <w:qFormat/>
    <w:rsid w:val="006641CA"/>
    <w:pPr>
      <w:spacing w:after="60"/>
      <w:ind w:left="-2268"/>
    </w:pPr>
    <w:rPr>
      <w:b/>
    </w:rPr>
  </w:style>
  <w:style w:type="paragraph" w:customStyle="1" w:styleId="Heading1TOC">
    <w:name w:val="Heading1 TOC"/>
    <w:basedOn w:val="Normal"/>
    <w:qFormat/>
    <w:rsid w:val="006641CA"/>
    <w:pPr>
      <w:spacing w:before="240" w:after="120"/>
    </w:pPr>
    <w:rPr>
      <w:rFonts w:ascii="Times New Roman" w:hAnsi="Times New Roman"/>
      <w:b/>
      <w:sz w:val="32"/>
    </w:rPr>
  </w:style>
  <w:style w:type="paragraph" w:customStyle="1" w:styleId="Heading2TOC">
    <w:name w:val="Heading2 TOC"/>
    <w:basedOn w:val="Normal"/>
    <w:qFormat/>
    <w:rsid w:val="006641CA"/>
    <w:pPr>
      <w:spacing w:before="240" w:after="60"/>
    </w:pPr>
    <w:rPr>
      <w:rFonts w:ascii="Times New Roman" w:hAnsi="Times New Roman"/>
      <w:b/>
      <w:sz w:val="28"/>
    </w:rPr>
  </w:style>
  <w:style w:type="character" w:customStyle="1" w:styleId="Underline">
    <w:name w:val="Underline"/>
    <w:basedOn w:val="DefaultParagraphFont"/>
    <w:qFormat/>
    <w:rsid w:val="006641CA"/>
    <w:rPr>
      <w:u w:val="single"/>
    </w:rPr>
  </w:style>
  <w:style w:type="character" w:customStyle="1" w:styleId="BoldandItalics">
    <w:name w:val="Bold and Italics"/>
    <w:qFormat/>
    <w:rsid w:val="006641CA"/>
    <w:rPr>
      <w:b/>
      <w:i/>
      <w:u w:val="none"/>
    </w:rPr>
  </w:style>
  <w:style w:type="paragraph" w:styleId="BalloonText">
    <w:name w:val="Balloon Text"/>
    <w:basedOn w:val="Normal"/>
    <w:link w:val="BalloonTextChar"/>
    <w:rsid w:val="006641CA"/>
    <w:rPr>
      <w:rFonts w:ascii="Tahoma" w:hAnsi="Tahoma" w:cs="Tahoma"/>
      <w:sz w:val="16"/>
      <w:szCs w:val="16"/>
    </w:rPr>
  </w:style>
  <w:style w:type="character" w:customStyle="1" w:styleId="BalloonTextChar">
    <w:name w:val="Balloon Text Char"/>
    <w:basedOn w:val="DefaultParagraphFont"/>
    <w:link w:val="BalloonText"/>
    <w:rsid w:val="006641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641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641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641CA"/>
    <w:rPr>
      <w:b/>
      <w:color w:val="660033"/>
      <w:spacing w:val="0"/>
    </w:rPr>
  </w:style>
  <w:style w:type="paragraph" w:customStyle="1" w:styleId="Nameditemlist">
    <w:name w:val="Named item list"/>
    <w:basedOn w:val="BodyText"/>
    <w:qFormat/>
    <w:rsid w:val="006641CA"/>
    <w:pPr>
      <w:tabs>
        <w:tab w:val="left" w:pos="2835"/>
      </w:tabs>
      <w:ind w:left="2835" w:hanging="2835"/>
    </w:pPr>
  </w:style>
  <w:style w:type="paragraph" w:customStyle="1" w:styleId="BodyTextnopadding">
    <w:name w:val="Body Text no padding"/>
    <w:basedOn w:val="BodyText"/>
    <w:qFormat/>
    <w:rsid w:val="006641CA"/>
    <w:pPr>
      <w:spacing w:before="0" w:after="0"/>
    </w:pPr>
  </w:style>
  <w:style w:type="paragraph" w:customStyle="1" w:styleId="BodyTextBold">
    <w:name w:val="Body Text Bold"/>
    <w:basedOn w:val="BodyText"/>
    <w:qFormat/>
    <w:rsid w:val="006641CA"/>
    <w:rPr>
      <w:b/>
    </w:rPr>
  </w:style>
  <w:style w:type="character" w:styleId="Hyperlink">
    <w:name w:val="Hyperlink"/>
    <w:basedOn w:val="DefaultParagraphFont"/>
    <w:uiPriority w:val="99"/>
    <w:unhideWhenUsed/>
    <w:rsid w:val="000D2C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983</Words>
  <Characters>6750</Characters>
  <Application>Microsoft Office Word</Application>
  <DocSecurity>0</DocSecurity>
  <Lines>168</Lines>
  <Paragraphs>95</Paragraphs>
  <ScaleCrop>false</ScaleCrop>
  <Company>Author-it Software Corporation Ltd.</Company>
  <LinksUpToDate>false</LinksUpToDate>
  <CharactersWithSpaces>7638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MEALSU0011 Maintain general aviation recovery devices with ballistic parachute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2025-03-01T18:51:00Z</dcterms:created>
  <dcterms:modified xsi:type="dcterms:W3CDTF">2025-03-01T18:51:00Z</dcterms:modified>
</cp:coreProperties>
</file>