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085" w:rsidP="00B96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MEALSU0008 Manufacture, repair and alter aircraft-related fabric components</w:t>
      </w:r>
      <w:r>
        <w:fldChar w:fldCharType="end"/>
      </w:r>
    </w:p>
    <w:p w:rsidR="00B96085" w:rsidP="00B96085">
      <w:pPr>
        <w:pStyle w:val="Version"/>
        <w:sectPr w:rsidSect="00164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C44" w:rsidP="00164C44">
      <w:pPr>
        <w:pStyle w:val="SuperHeading"/>
      </w:pPr>
      <w:r w:rsidRPr="00164C44">
        <w:t>Assessment Requirements for MEALSU0008 Manufacture, repair and alter aircraft-related fabric components</w:t>
      </w:r>
    </w:p>
    <w:p w:rsidR="00000000" w:rsidRPr="00164C44" w:rsidP="00164C44">
      <w:pPr>
        <w:pStyle w:val="Heading1"/>
      </w:pPr>
      <w:bookmarkStart w:id="1" w:name="O_1252265"/>
      <w:bookmarkEnd w:id="1"/>
      <w:r w:rsidRPr="00164C44">
        <w:t>Modification History</w:t>
      </w:r>
    </w:p>
    <w:p w:rsidR="00B96085" w:rsidP="00B96085">
      <w:pPr>
        <w:pStyle w:val="BodyText"/>
      </w:pPr>
      <w:r w:rsidRPr="00164C44">
        <w:t xml:space="preserve">Release 1. Application changed. Elements </w:t>
      </w:r>
      <w:r w:rsidRPr="00164C44">
        <w:t>and Performance Criteria changed. Foundation Skills made explicit. Assessment Requirements clarified. Supersedes and is equivalent to MEA509 Manufacture, repair and alter aircraft related fabric components.</w:t>
      </w:r>
    </w:p>
    <w:p w:rsidR="00000000" w:rsidRPr="00164C44" w:rsidP="00164C44">
      <w:pPr>
        <w:pStyle w:val="Heading1"/>
      </w:pPr>
      <w:bookmarkStart w:id="2" w:name="O_1252266"/>
      <w:bookmarkEnd w:id="2"/>
      <w:r w:rsidRPr="00164C44">
        <w:t>Performance Evidence</w:t>
      </w:r>
    </w:p>
    <w:p w:rsidR="00000000" w:rsidRPr="00164C44" w:rsidP="00B96085">
      <w:pPr>
        <w:pStyle w:val="BodyText"/>
      </w:pPr>
      <w:r w:rsidRPr="00164C44">
        <w:t>There mu</w:t>
      </w:r>
      <w:r w:rsidRPr="00164C44">
        <w:t>st be evidence the candidate has complete all the tasks outlined in the elements and performance criteria of this unit, and demonstrated the ability to:</w:t>
      </w:r>
    </w:p>
    <w:p w:rsidR="00000000" w:rsidRPr="00164C44" w:rsidP="00164C44">
      <w:pPr>
        <w:pStyle w:val="ListBullet"/>
      </w:pPr>
      <w:r w:rsidRPr="00164C44">
        <w:t>manufacture, repair and alter aircraft-related fabric components on the following tasks:</w:t>
      </w:r>
    </w:p>
    <w:p w:rsidR="00000000" w:rsidRPr="00164C44" w:rsidP="00164C44">
      <w:pPr>
        <w:pStyle w:val="ListBullet2"/>
      </w:pPr>
      <w:r w:rsidRPr="00164C44">
        <w:t>correctly ma</w:t>
      </w:r>
      <w:r w:rsidRPr="00164C44">
        <w:t>nufacture three fabric components from technical instructions using machine sewing and at least one other assembly method (hand sew, press fit, adhere or staple)</w:t>
      </w:r>
    </w:p>
    <w:p w:rsidR="00000000" w:rsidRPr="00164C44" w:rsidP="00164C44">
      <w:pPr>
        <w:pStyle w:val="ListBullet2"/>
      </w:pPr>
      <w:r w:rsidRPr="00164C44">
        <w:t>recognise at least three faults and identify limits of repair for the fabric components</w:t>
      </w:r>
    </w:p>
    <w:p w:rsidR="00000000" w:rsidRPr="00164C44" w:rsidP="00164C44">
      <w:pPr>
        <w:pStyle w:val="ListBullet2"/>
      </w:pPr>
      <w:r w:rsidRPr="00164C44">
        <w:t xml:space="preserve">alter </w:t>
      </w:r>
      <w:r w:rsidRPr="00164C44">
        <w:t>one fabric component to meet customer (aircraft configuration authorities, aircrew, engineering maintenance managers, supervisors) defined outcomes</w:t>
      </w:r>
    </w:p>
    <w:p w:rsidR="00000000" w:rsidRPr="00164C44" w:rsidP="00164C44">
      <w:pPr>
        <w:pStyle w:val="ListBullet"/>
      </w:pPr>
      <w:r w:rsidRPr="00164C44">
        <w:t>produce a detailed working plan that covers:</w:t>
      </w:r>
    </w:p>
    <w:p w:rsidR="00000000" w:rsidRPr="00164C44" w:rsidP="00164C44">
      <w:pPr>
        <w:pStyle w:val="ListBullet2"/>
      </w:pPr>
      <w:r w:rsidRPr="00164C44">
        <w:t>cutting plan</w:t>
      </w:r>
    </w:p>
    <w:p w:rsidR="00000000" w:rsidRPr="00164C44" w:rsidP="00164C44">
      <w:pPr>
        <w:pStyle w:val="ListBullet2"/>
      </w:pPr>
      <w:r w:rsidRPr="00164C44">
        <w:t>expected time of completion</w:t>
      </w:r>
    </w:p>
    <w:p w:rsidR="00000000" w:rsidRPr="00164C44" w:rsidP="00164C44">
      <w:pPr>
        <w:pStyle w:val="ListBullet2"/>
      </w:pPr>
      <w:r w:rsidRPr="00164C44">
        <w:t>manpower requirements</w:t>
      </w:r>
    </w:p>
    <w:p w:rsidR="00000000" w:rsidRPr="00164C44" w:rsidP="00164C44">
      <w:pPr>
        <w:pStyle w:val="ListBullet2"/>
      </w:pPr>
      <w:r w:rsidRPr="00164C44">
        <w:t>method and sequence of assembly</w:t>
      </w:r>
    </w:p>
    <w:p w:rsidR="00000000" w:rsidRPr="00164C44" w:rsidP="00164C44">
      <w:pPr>
        <w:pStyle w:val="ListBullet2"/>
      </w:pPr>
      <w:r w:rsidRPr="00164C44">
        <w:t>resource requirements (material, fittings, tools and ground support equipment)</w:t>
      </w:r>
    </w:p>
    <w:p w:rsidR="00000000" w:rsidRPr="00164C44" w:rsidP="00164C44">
      <w:pPr>
        <w:pStyle w:val="ListBullet2"/>
      </w:pPr>
      <w:r w:rsidRPr="00164C44">
        <w:t>technical sketch (working drawing)</w:t>
      </w:r>
    </w:p>
    <w:p w:rsidR="00000000" w:rsidRPr="00164C44" w:rsidP="00164C44">
      <w:pPr>
        <w:pStyle w:val="ListBullet"/>
      </w:pPr>
      <w:r w:rsidRPr="00164C44">
        <w:t>for the components being manufactured, repaired and altered:</w:t>
      </w:r>
    </w:p>
    <w:p w:rsidR="00000000" w:rsidRPr="00164C44" w:rsidP="00164C44">
      <w:pPr>
        <w:pStyle w:val="ListBullet2"/>
      </w:pPr>
      <w:r w:rsidRPr="00164C44">
        <w:t>use basic drawing tools</w:t>
      </w:r>
    </w:p>
    <w:p w:rsidR="00000000" w:rsidRPr="00164C44" w:rsidP="00164C44">
      <w:pPr>
        <w:pStyle w:val="ListBullet2"/>
      </w:pPr>
      <w:r w:rsidRPr="00164C44">
        <w:t>c</w:t>
      </w:r>
      <w:r w:rsidRPr="00164C44">
        <w:t>alculate dimension and allowable dimension variations</w:t>
      </w:r>
    </w:p>
    <w:p w:rsidR="00000000" w:rsidRPr="00164C44" w:rsidP="00164C44">
      <w:pPr>
        <w:pStyle w:val="ListBullet2"/>
      </w:pPr>
      <w:r w:rsidRPr="00164C44">
        <w:t>complete measurements and estimate fabric requirements and other materials requirements</w:t>
      </w:r>
    </w:p>
    <w:p w:rsidR="00000000" w:rsidRPr="00164C44" w:rsidP="00164C44">
      <w:pPr>
        <w:pStyle w:val="ListBullet2"/>
      </w:pPr>
      <w:r w:rsidRPr="00164C44">
        <w:t>use pre-checking and inspection techniques to anticipate cutting problems and to avoid reworking and wastage</w:t>
      </w:r>
    </w:p>
    <w:p w:rsidR="00000000" w:rsidRPr="00164C44" w:rsidP="00164C44">
      <w:pPr>
        <w:pStyle w:val="ListBullet2"/>
      </w:pPr>
      <w:r w:rsidRPr="00164C44">
        <w:t>use l</w:t>
      </w:r>
      <w:r w:rsidRPr="00164C44">
        <w:t>imited workplace technology related to cutting, including tools, equipment, calculators and measuring devices</w:t>
      </w:r>
    </w:p>
    <w:p w:rsidR="00B96085" w:rsidP="00164C44">
      <w:pPr>
        <w:pStyle w:val="ListBullet2"/>
      </w:pPr>
      <w:r w:rsidRPr="00164C44">
        <w:t>apply procedures and safety precautions at all times.</w:t>
      </w:r>
    </w:p>
    <w:p w:rsidR="00B96085" w:rsidP="00164C44">
      <w:pPr>
        <w:pStyle w:val="ListBullet2"/>
      </w:pPr>
    </w:p>
    <w:p w:rsidR="00000000" w:rsidRPr="00164C44" w:rsidP="00164C44">
      <w:pPr>
        <w:pStyle w:val="Heading1"/>
      </w:pPr>
      <w:bookmarkStart w:id="3" w:name="O_1252267"/>
      <w:bookmarkEnd w:id="3"/>
      <w:r w:rsidRPr="00164C44">
        <w:t>Knowledge Evidence</w:t>
      </w:r>
    </w:p>
    <w:p w:rsidR="00000000" w:rsidRPr="00164C44" w:rsidP="00B96085">
      <w:pPr>
        <w:pStyle w:val="BodyText"/>
      </w:pPr>
      <w:r w:rsidRPr="00164C44">
        <w:t>There must be evidence the candidate has knowledge of:</w:t>
      </w:r>
    </w:p>
    <w:p w:rsidR="00000000" w:rsidRPr="00164C44" w:rsidP="00164C44">
      <w:pPr>
        <w:pStyle w:val="ListBullet"/>
      </w:pPr>
      <w:r w:rsidRPr="00164C44">
        <w:t>relevant enterprise procedures and maintenance publications, including:</w:t>
      </w:r>
    </w:p>
    <w:p w:rsidR="00000000" w:rsidRPr="00164C44" w:rsidP="00164C44">
      <w:pPr>
        <w:pStyle w:val="ListBullet2"/>
      </w:pPr>
      <w:r w:rsidRPr="00164C44">
        <w:t xml:space="preserve">equipment manufacturers’ specifications and procedures </w:t>
      </w:r>
    </w:p>
    <w:p w:rsidR="00000000" w:rsidRPr="00164C44" w:rsidP="00164C44">
      <w:pPr>
        <w:pStyle w:val="ListBullet2"/>
      </w:pPr>
      <w:r w:rsidRPr="00164C44">
        <w:t xml:space="preserve">industry practices </w:t>
      </w:r>
    </w:p>
    <w:p w:rsidR="00000000" w:rsidRPr="00164C44" w:rsidP="00164C44">
      <w:pPr>
        <w:pStyle w:val="ListBullet2"/>
      </w:pPr>
      <w:r w:rsidRPr="00164C44">
        <w:t xml:space="preserve">safety manuals </w:t>
      </w:r>
    </w:p>
    <w:p w:rsidR="00000000" w:rsidRPr="00164C44" w:rsidP="00164C44">
      <w:pPr>
        <w:pStyle w:val="ListBullet2"/>
      </w:pPr>
      <w:r w:rsidRPr="00164C44">
        <w:t xml:space="preserve">maintenance schedules </w:t>
      </w:r>
    </w:p>
    <w:p w:rsidR="00000000" w:rsidRPr="00164C44" w:rsidP="00164C44">
      <w:pPr>
        <w:pStyle w:val="ListBullet2"/>
      </w:pPr>
      <w:r w:rsidRPr="00164C44">
        <w:t>work instruc</w:t>
      </w:r>
      <w:r w:rsidRPr="00164C44">
        <w:t xml:space="preserve">tions </w:t>
      </w:r>
    </w:p>
    <w:p w:rsidR="00000000" w:rsidRPr="00164C44" w:rsidP="00164C44">
      <w:pPr>
        <w:pStyle w:val="ListBullet2"/>
      </w:pPr>
      <w:r w:rsidRPr="00164C44">
        <w:t>maintenance organisation manuals</w:t>
      </w:r>
    </w:p>
    <w:p w:rsidR="00000000" w:rsidRPr="00164C44" w:rsidP="00164C44">
      <w:pPr>
        <w:pStyle w:val="ListBullet2"/>
      </w:pPr>
      <w:r w:rsidRPr="00164C44">
        <w:t>material safety data sheets (MSDSs)</w:t>
      </w:r>
    </w:p>
    <w:p w:rsidR="00000000" w:rsidRPr="00164C44" w:rsidP="00164C44">
      <w:pPr>
        <w:pStyle w:val="ListBullet2"/>
      </w:pPr>
      <w:r w:rsidRPr="00164C44">
        <w:t>standing instructions</w:t>
      </w:r>
    </w:p>
    <w:p w:rsidR="00000000" w:rsidRPr="00164C44" w:rsidP="00164C44">
      <w:pPr>
        <w:pStyle w:val="ListBullet"/>
      </w:pPr>
      <w:r w:rsidRPr="00164C44">
        <w:t>relevant technical instructions, including:</w:t>
      </w:r>
    </w:p>
    <w:p w:rsidR="00000000" w:rsidRPr="00164C44" w:rsidP="00164C44">
      <w:pPr>
        <w:pStyle w:val="ListBullet2"/>
      </w:pPr>
      <w:r w:rsidRPr="00164C44">
        <w:t xml:space="preserve">aircraft operational requirements </w:t>
      </w:r>
    </w:p>
    <w:p w:rsidR="00000000" w:rsidRPr="00164C44" w:rsidP="00164C44">
      <w:pPr>
        <w:pStyle w:val="ListBullet2"/>
      </w:pPr>
      <w:r w:rsidRPr="00164C44">
        <w:t>job orders</w:t>
      </w:r>
    </w:p>
    <w:p w:rsidR="00000000" w:rsidRPr="00164C44" w:rsidP="00164C44">
      <w:pPr>
        <w:pStyle w:val="ListBullet2"/>
      </w:pPr>
      <w:r w:rsidRPr="00164C44">
        <w:t>manufacturers’ specifications</w:t>
      </w:r>
    </w:p>
    <w:p w:rsidR="00000000" w:rsidRPr="00164C44" w:rsidP="00164C44">
      <w:pPr>
        <w:pStyle w:val="ListBullet2"/>
      </w:pPr>
      <w:r w:rsidRPr="00164C44">
        <w:t>maintenance manuals</w:t>
      </w:r>
    </w:p>
    <w:p w:rsidR="00000000" w:rsidRPr="00164C44" w:rsidP="00164C44">
      <w:pPr>
        <w:pStyle w:val="ListBullet2"/>
      </w:pPr>
      <w:r w:rsidRPr="00164C44">
        <w:t>modification instructions</w:t>
      </w:r>
    </w:p>
    <w:p w:rsidR="00000000" w:rsidRPr="00164C44" w:rsidP="00164C44">
      <w:pPr>
        <w:pStyle w:val="ListBullet2"/>
      </w:pPr>
      <w:r w:rsidRPr="00164C44">
        <w:t>technical drawings</w:t>
      </w:r>
    </w:p>
    <w:p w:rsidR="00000000" w:rsidRPr="00164C44" w:rsidP="00164C44">
      <w:pPr>
        <w:pStyle w:val="ListBullet"/>
      </w:pPr>
      <w:r w:rsidRPr="00164C44">
        <w:t>Commonwealth, state and territory work health and safety (WHS) legislation, regulations, codes and procedures for manufacturing, repairing and altering aircraft-related fabric components, including selecting an</w:t>
      </w:r>
      <w:r w:rsidRPr="00164C44">
        <w:t xml:space="preserve">d using personal protective equipment (PPE) </w:t>
      </w:r>
    </w:p>
    <w:p w:rsidR="00000000" w:rsidRPr="00164C44" w:rsidP="00164C44">
      <w:pPr>
        <w:pStyle w:val="ListBullet"/>
      </w:pPr>
      <w:r w:rsidRPr="00164C44">
        <w:t>Australian Standards for fabric components</w:t>
      </w:r>
    </w:p>
    <w:p w:rsidR="00000000" w:rsidRPr="00164C44" w:rsidP="00164C44">
      <w:pPr>
        <w:pStyle w:val="ListBullet"/>
      </w:pPr>
      <w:r w:rsidRPr="00164C44">
        <w:t>relevant Defence Aviation Safety Authority (DASA) and Civil Aviation Safety Authority (CASA) regulations and instructions how to obtain and use MSDSs</w:t>
      </w:r>
    </w:p>
    <w:p w:rsidR="00000000" w:rsidRPr="00164C44" w:rsidP="00164C44">
      <w:pPr>
        <w:pStyle w:val="ListBullet"/>
      </w:pPr>
      <w:r w:rsidRPr="00164C44">
        <w:t>basic sewing techn</w:t>
      </w:r>
      <w:r w:rsidRPr="00164C44">
        <w:t>iques using AS 2860-1986 Textiles – stitch types – classification and terminology</w:t>
      </w:r>
    </w:p>
    <w:p w:rsidR="00000000" w:rsidRPr="00164C44" w:rsidP="00164C44">
      <w:pPr>
        <w:pStyle w:val="ListBullet"/>
      </w:pPr>
      <w:r w:rsidRPr="00164C44">
        <w:t>types of aircraft-related fabric components, including:</w:t>
      </w:r>
    </w:p>
    <w:p w:rsidR="00000000" w:rsidRPr="00164C44" w:rsidP="00164C44">
      <w:pPr>
        <w:pStyle w:val="ListBullet2"/>
      </w:pPr>
      <w:r w:rsidRPr="00164C44">
        <w:t>aircraft environmental protection sets and warning devices</w:t>
      </w:r>
    </w:p>
    <w:p w:rsidR="00000000" w:rsidRPr="00164C44" w:rsidP="00164C44">
      <w:pPr>
        <w:pStyle w:val="ListBullet2"/>
      </w:pPr>
      <w:r w:rsidRPr="00164C44">
        <w:t>aircraft life support equipment components</w:t>
      </w:r>
    </w:p>
    <w:p w:rsidR="00000000" w:rsidRPr="00164C44" w:rsidP="00164C44">
      <w:pPr>
        <w:pStyle w:val="ListBullet2"/>
      </w:pPr>
      <w:r w:rsidRPr="00164C44">
        <w:t>aircraft soft f</w:t>
      </w:r>
      <w:r w:rsidRPr="00164C44">
        <w:t>urnishings and associated trimming</w:t>
      </w:r>
    </w:p>
    <w:p w:rsidR="00000000" w:rsidRPr="00164C44" w:rsidP="00164C44">
      <w:pPr>
        <w:pStyle w:val="ListBullet2"/>
      </w:pPr>
      <w:r w:rsidRPr="00164C44">
        <w:t>aircrew personal fit and associated life support equipment</w:t>
      </w:r>
    </w:p>
    <w:p w:rsidR="00000000" w:rsidRPr="00164C44" w:rsidP="00164C44">
      <w:pPr>
        <w:pStyle w:val="ListBullet2"/>
      </w:pPr>
      <w:r w:rsidRPr="00164C44">
        <w:t>ground support equipment covers</w:t>
      </w:r>
    </w:p>
    <w:p w:rsidR="00000000" w:rsidRPr="00164C44" w:rsidP="00164C44">
      <w:pPr>
        <w:pStyle w:val="ListBullet"/>
      </w:pPr>
      <w:r w:rsidRPr="00164C44">
        <w:t>construction principles of fabric components</w:t>
      </w:r>
    </w:p>
    <w:p w:rsidR="00000000" w:rsidRPr="00164C44" w:rsidP="00164C44">
      <w:pPr>
        <w:pStyle w:val="ListBullet"/>
      </w:pPr>
      <w:r w:rsidRPr="00164C44">
        <w:t>cutting equipment and techniques</w:t>
      </w:r>
    </w:p>
    <w:p w:rsidR="00000000" w:rsidRPr="00164C44" w:rsidP="00164C44">
      <w:pPr>
        <w:pStyle w:val="ListBullet"/>
      </w:pPr>
      <w:r w:rsidRPr="00164C44">
        <w:t>design features of finished items</w:t>
      </w:r>
    </w:p>
    <w:p w:rsidR="00000000" w:rsidRPr="00164C44" w:rsidP="00164C44">
      <w:pPr>
        <w:pStyle w:val="ListBullet"/>
      </w:pPr>
      <w:r w:rsidRPr="00164C44">
        <w:t>fabric types and inspection procedures</w:t>
      </w:r>
    </w:p>
    <w:p w:rsidR="00000000" w:rsidRPr="00164C44" w:rsidP="00164C44">
      <w:pPr>
        <w:pStyle w:val="ListBullet"/>
      </w:pPr>
      <w:r w:rsidRPr="00164C44">
        <w:t>impact of cutting on fabrics</w:t>
      </w:r>
    </w:p>
    <w:p w:rsidR="00000000" w:rsidRPr="00164C44" w:rsidP="00164C44">
      <w:pPr>
        <w:pStyle w:val="ListBullet"/>
      </w:pPr>
      <w:r w:rsidRPr="00164C44">
        <w:t>geometric drawing processes and techniques</w:t>
      </w:r>
    </w:p>
    <w:p w:rsidR="00000000" w:rsidRPr="00164C44" w:rsidP="00164C44">
      <w:pPr>
        <w:pStyle w:val="ListBullet"/>
      </w:pPr>
      <w:r w:rsidRPr="00164C44">
        <w:t>reading and interpreting specifications</w:t>
      </w:r>
    </w:p>
    <w:p w:rsidR="00000000" w:rsidRPr="00164C44" w:rsidP="00164C44">
      <w:pPr>
        <w:pStyle w:val="ListBullet"/>
      </w:pPr>
      <w:r w:rsidRPr="00164C44">
        <w:t>typical faults that may affect aircraft fabric components:</w:t>
      </w:r>
    </w:p>
    <w:p w:rsidR="00000000" w:rsidRPr="00164C44" w:rsidP="00164C44">
      <w:pPr>
        <w:pStyle w:val="ListBullet2"/>
      </w:pPr>
      <w:r w:rsidRPr="00164C44">
        <w:t>broken stitching</w:t>
      </w:r>
    </w:p>
    <w:p w:rsidR="00000000" w:rsidRPr="00164C44" w:rsidP="00164C44">
      <w:pPr>
        <w:pStyle w:val="ListBullet2"/>
      </w:pPr>
      <w:r w:rsidRPr="00164C44">
        <w:t>broken zippers</w:t>
      </w:r>
    </w:p>
    <w:p w:rsidR="00000000" w:rsidRPr="00164C44" w:rsidP="00164C44">
      <w:pPr>
        <w:pStyle w:val="ListBullet2"/>
      </w:pPr>
      <w:r w:rsidRPr="00164C44">
        <w:t>contamination</w:t>
      </w:r>
    </w:p>
    <w:p w:rsidR="00000000" w:rsidRPr="00164C44" w:rsidP="00164C44">
      <w:pPr>
        <w:pStyle w:val="ListBullet2"/>
      </w:pPr>
      <w:r w:rsidRPr="00164C44">
        <w:t xml:space="preserve">corrosion of metal parts </w:t>
      </w:r>
    </w:p>
    <w:p w:rsidR="00000000" w:rsidRPr="00164C44" w:rsidP="00164C44">
      <w:pPr>
        <w:pStyle w:val="ListBullet2"/>
      </w:pPr>
      <w:r w:rsidRPr="00164C44">
        <w:t>damaged fittings</w:t>
      </w:r>
    </w:p>
    <w:p w:rsidR="00000000" w:rsidRPr="00164C44" w:rsidP="00164C44">
      <w:pPr>
        <w:pStyle w:val="ListBullet2"/>
      </w:pPr>
      <w:r w:rsidRPr="00164C44">
        <w:t>excessive wear</w:t>
      </w:r>
    </w:p>
    <w:p w:rsidR="00000000" w:rsidRPr="00164C44" w:rsidP="00164C44">
      <w:pPr>
        <w:pStyle w:val="ListBullet2"/>
      </w:pPr>
      <w:r w:rsidRPr="00164C44">
        <w:t>incorrect manufacture</w:t>
      </w:r>
    </w:p>
    <w:p w:rsidR="00000000" w:rsidRPr="00164C44" w:rsidP="00164C44">
      <w:pPr>
        <w:pStyle w:val="ListBullet2"/>
      </w:pPr>
      <w:r w:rsidRPr="00164C44">
        <w:t>tears in fabric</w:t>
      </w:r>
    </w:p>
    <w:p w:rsidR="00B96085" w:rsidP="00164C44">
      <w:pPr>
        <w:pStyle w:val="ListBullet2"/>
      </w:pPr>
      <w:r w:rsidRPr="00164C44">
        <w:t>ultraviolet (UV) degradation.</w:t>
      </w:r>
    </w:p>
    <w:p w:rsidR="00B96085" w:rsidP="00164C44">
      <w:pPr>
        <w:pStyle w:val="ListBullet2"/>
      </w:pPr>
    </w:p>
    <w:p w:rsidR="00000000" w:rsidRPr="00164C44" w:rsidP="00164C44">
      <w:pPr>
        <w:pStyle w:val="Heading1"/>
      </w:pPr>
      <w:bookmarkStart w:id="4" w:name="O_1252268"/>
      <w:bookmarkEnd w:id="4"/>
      <w:r w:rsidRPr="00164C44">
        <w:t>Assessment Conditions</w:t>
      </w:r>
    </w:p>
    <w:p w:rsidR="00000000" w:rsidRPr="00164C44" w:rsidP="00B96085">
      <w:pPr>
        <w:pStyle w:val="BodyText"/>
      </w:pPr>
      <w:r w:rsidRPr="00164C44">
        <w:t>The following conditions of assessment represent the requir</w:t>
      </w:r>
      <w:r w:rsidRPr="00164C44">
        <w:t>ements of the regulators (DASA and CASA) and maintenance stakeholders and must be rigorously observed.</w:t>
      </w:r>
    </w:p>
    <w:p w:rsidR="00000000" w:rsidRPr="00164C44" w:rsidP="00B96085">
      <w:pPr>
        <w:pStyle w:val="BodyText"/>
      </w:pPr>
      <w:r w:rsidRPr="00164C44">
        <w:t>Skills must have been demonstrated under routine supervision in the workplace or in a simulated environment that reflects workplace conditions and contin</w:t>
      </w:r>
      <w:r w:rsidRPr="00164C44">
        <w:t>gencies encountered in manufacturing, repairing and altering aircraft-related fabric components. The following conditions must be met for this unit:</w:t>
      </w:r>
    </w:p>
    <w:p w:rsidR="00000000" w:rsidRPr="00164C44" w:rsidP="00164C44">
      <w:pPr>
        <w:pStyle w:val="ListBullet"/>
      </w:pPr>
      <w:r w:rsidRPr="00164C44">
        <w:t xml:space="preserve">use of suitable facilities, equipment and resources, including: </w:t>
      </w:r>
    </w:p>
    <w:p w:rsidR="00000000" w:rsidRPr="00164C44" w:rsidP="00164C44">
      <w:pPr>
        <w:pStyle w:val="ListBullet2"/>
      </w:pPr>
      <w:r w:rsidRPr="00164C44">
        <w:t>workplace procedures, manufacturing spec</w:t>
      </w:r>
      <w:r w:rsidRPr="00164C44">
        <w:t>ifications, codes, standards, manuals, and reference materials relevant to manufacturing, repairing and altering aircraft-related fabric components</w:t>
      </w:r>
    </w:p>
    <w:p w:rsidR="00000000" w:rsidRPr="00164C44" w:rsidP="00164C44">
      <w:pPr>
        <w:pStyle w:val="ListBullet2"/>
      </w:pPr>
      <w:r w:rsidRPr="00164C44">
        <w:t>materials, tools and equipment specified in the maintenance manuals and applicable procedures</w:t>
      </w:r>
    </w:p>
    <w:p w:rsidR="00000000" w:rsidRPr="00164C44" w:rsidP="00164C44">
      <w:pPr>
        <w:pStyle w:val="ListBullet2"/>
      </w:pPr>
      <w:r w:rsidRPr="00164C44">
        <w:t>general- and s</w:t>
      </w:r>
      <w:r w:rsidRPr="00164C44">
        <w:t>pecial-purpose tools and items of ground support equipment.</w:t>
      </w:r>
    </w:p>
    <w:p w:rsidR="00000000" w:rsidRPr="00164C44" w:rsidP="00B96085">
      <w:pPr>
        <w:pStyle w:val="BodyText"/>
      </w:pPr>
      <w:r w:rsidRPr="00164C44">
        <w:t>Evidence of tasks demonstrating competency must be recorded in a log of industrial experience and achievement.</w:t>
      </w:r>
    </w:p>
    <w:p w:rsidR="00000000" w:rsidRPr="00164C44" w:rsidP="00B96085">
      <w:pPr>
        <w:pStyle w:val="BodyText"/>
      </w:pPr>
      <w:r w:rsidRPr="00164C44">
        <w:t>Assessors must satisfy the NVR/AQTF mandatory competency requirements for assessors.</w:t>
      </w:r>
    </w:p>
    <w:p w:rsidR="00000000" w:rsidRPr="00164C44" w:rsidP="00164C44">
      <w:pPr>
        <w:pStyle w:val="Heading1"/>
      </w:pPr>
      <w:bookmarkStart w:id="5" w:name="O_1252271"/>
      <w:bookmarkEnd w:id="5"/>
      <w:r w:rsidRPr="00164C44">
        <w:t>Links</w:t>
      </w:r>
    </w:p>
    <w:p w:rsidR="00000000" w:rsidRPr="00164C44" w:rsidP="00B96085">
      <w:pPr>
        <w:pStyle w:val="BodyText"/>
      </w:pPr>
      <w:r w:rsidRPr="00164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B34DE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64C44" w:rsidP="00164C44"/>
    <w:sectPr w:rsidSect="00164C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C44" w:rsidRPr="00B96085" w:rsidP="00B96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85" w:rsidP="00164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085" w:rsidP="00164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6085" w:rsidP="00164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C44" w:rsidRPr="00B96085" w:rsidP="00B96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85" w:rsidRPr="002D2AF8" w:rsidP="00164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MEALSU0008 Manufacture, repair and alter aircraft-related fabric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96085" w:rsidP="00164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52B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B41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98E3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C44"/>
  </w:style>
  <w:style w:type="character" w:customStyle="1" w:styleId="Heading1Char">
    <w:name w:val="Heading 1 Char"/>
    <w:basedOn w:val="DefaultParagraphFont"/>
    <w:link w:val="Heading1"/>
    <w:rsid w:val="00164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C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4C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4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4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4C44"/>
    <w:rPr>
      <w:b/>
      <w:spacing w:val="0"/>
    </w:rPr>
  </w:style>
  <w:style w:type="paragraph" w:customStyle="1" w:styleId="SuperTitle">
    <w:name w:val="SuperTitle"/>
    <w:basedOn w:val="Title"/>
    <w:rsid w:val="00164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C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C44"/>
    <w:rPr>
      <w:i/>
    </w:rPr>
  </w:style>
  <w:style w:type="paragraph" w:styleId="Caption">
    <w:name w:val="caption"/>
    <w:basedOn w:val="BodyText"/>
    <w:next w:val="Normal"/>
    <w:qFormat/>
    <w:rsid w:val="00164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C44"/>
  </w:style>
  <w:style w:type="paragraph" w:styleId="TableofFigures">
    <w:name w:val="table of figures"/>
    <w:basedOn w:val="Normal"/>
    <w:next w:val="Normal"/>
    <w:semiHidden/>
    <w:rsid w:val="00164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C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4C44"/>
    <w:rPr>
      <w:rFonts w:ascii="Wingdings" w:hAnsi="Wingdings"/>
    </w:rPr>
  </w:style>
  <w:style w:type="paragraph" w:customStyle="1" w:styleId="TableHeading">
    <w:name w:val="Table Heading"/>
    <w:basedOn w:val="HeadingBase"/>
    <w:rsid w:val="00164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C44"/>
    <w:rPr>
      <w:color w:val="0033CC"/>
      <w:u w:val="none"/>
    </w:rPr>
  </w:style>
  <w:style w:type="paragraph" w:customStyle="1" w:styleId="BodyTextRight">
    <w:name w:val="Body Text Right"/>
    <w:basedOn w:val="BodyText"/>
    <w:rsid w:val="00164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C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C44"/>
    <w:rPr>
      <w:sz w:val="32"/>
    </w:rPr>
  </w:style>
  <w:style w:type="paragraph" w:customStyle="1" w:styleId="HeadingProcedure">
    <w:name w:val="Heading Procedure"/>
    <w:basedOn w:val="HeadingBase"/>
    <w:next w:val="Normal"/>
    <w:rsid w:val="00164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C44"/>
    <w:pPr>
      <w:spacing w:before="60" w:after="60"/>
    </w:pPr>
  </w:style>
  <w:style w:type="paragraph" w:styleId="ListContinue">
    <w:name w:val="List Continue"/>
    <w:basedOn w:val="List"/>
    <w:rsid w:val="00164C44"/>
    <w:pPr>
      <w:ind w:firstLine="0"/>
    </w:pPr>
  </w:style>
  <w:style w:type="paragraph" w:customStyle="1" w:styleId="ListNote">
    <w:name w:val="List Note"/>
    <w:basedOn w:val="List"/>
    <w:rsid w:val="00164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C44"/>
    <w:rPr>
      <w:rFonts w:ascii="Courier New" w:hAnsi="Courier New"/>
    </w:rPr>
  </w:style>
  <w:style w:type="paragraph" w:customStyle="1" w:styleId="NoteBullet">
    <w:name w:val="Note Bullet"/>
    <w:basedOn w:val="Note"/>
    <w:rsid w:val="00164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C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4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C44"/>
    <w:rPr>
      <w:b/>
      <w:smallCaps/>
    </w:rPr>
  </w:style>
  <w:style w:type="paragraph" w:customStyle="1" w:styleId="TableListNumber">
    <w:name w:val="Table List Number"/>
    <w:basedOn w:val="ListNumber"/>
    <w:rsid w:val="00164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C44"/>
    <w:pPr>
      <w:numPr>
        <w:numId w:val="9"/>
      </w:numPr>
    </w:pPr>
  </w:style>
  <w:style w:type="paragraph" w:customStyle="1" w:styleId="ListAlpha2">
    <w:name w:val="List Alpha 2"/>
    <w:basedOn w:val="List2"/>
    <w:rsid w:val="00164C44"/>
    <w:pPr>
      <w:numPr>
        <w:numId w:val="8"/>
      </w:numPr>
    </w:pPr>
  </w:style>
  <w:style w:type="paragraph" w:styleId="List2">
    <w:name w:val="List 2"/>
    <w:basedOn w:val="BodyText"/>
    <w:rsid w:val="00164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C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C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4C44"/>
    <w:pPr>
      <w:numPr>
        <w:numId w:val="4"/>
      </w:numPr>
    </w:pPr>
  </w:style>
  <w:style w:type="paragraph" w:styleId="ListContinue2">
    <w:name w:val="List Continue 2"/>
    <w:basedOn w:val="List2"/>
    <w:rsid w:val="00164C44"/>
    <w:pPr>
      <w:ind w:firstLine="0"/>
    </w:pPr>
  </w:style>
  <w:style w:type="paragraph" w:styleId="ListContinue3">
    <w:name w:val="List Continue 3"/>
    <w:basedOn w:val="List3"/>
    <w:rsid w:val="00164C44"/>
    <w:pPr>
      <w:ind w:left="1021" w:firstLine="0"/>
    </w:pPr>
  </w:style>
  <w:style w:type="paragraph" w:styleId="ListContinue4">
    <w:name w:val="List Continue 4"/>
    <w:basedOn w:val="List4"/>
    <w:rsid w:val="00164C44"/>
    <w:pPr>
      <w:ind w:firstLine="0"/>
    </w:pPr>
  </w:style>
  <w:style w:type="paragraph" w:styleId="ListContinue5">
    <w:name w:val="List Continue 5"/>
    <w:basedOn w:val="List5"/>
    <w:rsid w:val="00164C44"/>
    <w:pPr>
      <w:ind w:firstLine="0"/>
    </w:pPr>
  </w:style>
  <w:style w:type="paragraph" w:styleId="ListNumber3">
    <w:name w:val="List Number 3"/>
    <w:basedOn w:val="List3"/>
    <w:rsid w:val="00164C44"/>
    <w:pPr>
      <w:numPr>
        <w:numId w:val="5"/>
      </w:numPr>
    </w:pPr>
  </w:style>
  <w:style w:type="paragraph" w:styleId="ListNumber4">
    <w:name w:val="List Number 4"/>
    <w:basedOn w:val="List4"/>
    <w:rsid w:val="00164C44"/>
    <w:pPr>
      <w:numPr>
        <w:numId w:val="6"/>
      </w:numPr>
    </w:pPr>
  </w:style>
  <w:style w:type="paragraph" w:styleId="ListNumber5">
    <w:name w:val="List Number 5"/>
    <w:basedOn w:val="List5"/>
    <w:rsid w:val="00164C44"/>
    <w:pPr>
      <w:numPr>
        <w:numId w:val="7"/>
      </w:numPr>
    </w:pPr>
  </w:style>
  <w:style w:type="paragraph" w:styleId="BlockText">
    <w:name w:val="Block Text"/>
    <w:basedOn w:val="Normal"/>
    <w:rsid w:val="00164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C44"/>
    <w:rPr>
      <w:sz w:val="16"/>
      <w:vertAlign w:val="superscript"/>
    </w:rPr>
  </w:style>
  <w:style w:type="character" w:customStyle="1" w:styleId="Symbols">
    <w:name w:val="Symbols"/>
    <w:basedOn w:val="DefaultParagraphFont"/>
    <w:rsid w:val="00164C44"/>
    <w:rPr>
      <w:rFonts w:ascii="Symbol" w:hAnsi="Symbol"/>
    </w:rPr>
  </w:style>
  <w:style w:type="character" w:customStyle="1" w:styleId="MenuOptions">
    <w:name w:val="Menu Options"/>
    <w:basedOn w:val="DefaultParagraphFont"/>
    <w:rsid w:val="00164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C44"/>
    <w:rPr>
      <w:b/>
    </w:rPr>
  </w:style>
  <w:style w:type="character" w:customStyle="1" w:styleId="Underlined">
    <w:name w:val="Underlined"/>
    <w:basedOn w:val="DefaultParagraphFont"/>
    <w:rsid w:val="00164C44"/>
    <w:rPr>
      <w:u w:val="single"/>
    </w:rPr>
  </w:style>
  <w:style w:type="paragraph" w:customStyle="1" w:styleId="TableBodyTextRight">
    <w:name w:val="Table Body Text Right"/>
    <w:basedOn w:val="TableBodyText"/>
    <w:rsid w:val="00164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C44"/>
    <w:rPr>
      <w:sz w:val="18"/>
    </w:rPr>
  </w:style>
  <w:style w:type="paragraph" w:customStyle="1" w:styleId="BodySmallRight">
    <w:name w:val="Body Small Right"/>
    <w:basedOn w:val="BodyTextRight"/>
    <w:rsid w:val="00164C44"/>
    <w:rPr>
      <w:sz w:val="18"/>
      <w:szCs w:val="18"/>
    </w:rPr>
  </w:style>
  <w:style w:type="paragraph" w:customStyle="1" w:styleId="MarginEdition">
    <w:name w:val="Margin Edition"/>
    <w:basedOn w:val="MarginNote"/>
    <w:rsid w:val="00164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C44"/>
    <w:rPr>
      <w:sz w:val="2"/>
      <w:szCs w:val="2"/>
    </w:rPr>
  </w:style>
  <w:style w:type="character" w:customStyle="1" w:styleId="Small">
    <w:name w:val="Small"/>
    <w:basedOn w:val="DefaultParagraphFont"/>
    <w:rsid w:val="00164C44"/>
    <w:rPr>
      <w:sz w:val="16"/>
    </w:rPr>
  </w:style>
  <w:style w:type="paragraph" w:customStyle="1" w:styleId="WideTable">
    <w:name w:val="Wide Table"/>
    <w:basedOn w:val="Normal"/>
    <w:rsid w:val="00164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C44"/>
  </w:style>
  <w:style w:type="paragraph" w:styleId="Quote">
    <w:name w:val="Quote"/>
    <w:basedOn w:val="Heading1"/>
    <w:link w:val="QuoteChar"/>
    <w:qFormat/>
    <w:rsid w:val="00164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C44"/>
    <w:pPr>
      <w:pageBreakBefore/>
    </w:pPr>
  </w:style>
  <w:style w:type="paragraph" w:customStyle="1" w:styleId="Border">
    <w:name w:val="Border"/>
    <w:basedOn w:val="Normal"/>
    <w:qFormat/>
    <w:rsid w:val="00164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C44"/>
    <w:rPr>
      <w:u w:val="single"/>
    </w:rPr>
  </w:style>
  <w:style w:type="character" w:customStyle="1" w:styleId="BoldandItalics">
    <w:name w:val="Bold and Italics"/>
    <w:qFormat/>
    <w:rsid w:val="00164C44"/>
    <w:rPr>
      <w:b/>
      <w:i/>
      <w:u w:val="none"/>
    </w:rPr>
  </w:style>
  <w:style w:type="paragraph" w:styleId="BalloonText">
    <w:name w:val="Balloon Text"/>
    <w:basedOn w:val="Normal"/>
    <w:link w:val="BalloonTextChar"/>
    <w:rsid w:val="00164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C44"/>
    <w:pPr>
      <w:spacing w:before="0" w:after="0"/>
    </w:pPr>
  </w:style>
  <w:style w:type="paragraph" w:customStyle="1" w:styleId="BodyTextBold">
    <w:name w:val="Body Text Bold"/>
    <w:basedOn w:val="BodyText"/>
    <w:qFormat/>
    <w:rsid w:val="00164C44"/>
    <w:rPr>
      <w:b/>
    </w:rPr>
  </w:style>
  <w:style w:type="character" w:styleId="Hyperlink">
    <w:name w:val="Hyperlink"/>
    <w:basedOn w:val="DefaultParagraphFont"/>
    <w:uiPriority w:val="99"/>
    <w:unhideWhenUsed/>
    <w:rsid w:val="00B96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4623</Characters>
  <Application>Microsoft Office Word</Application>
  <DocSecurity>0</DocSecurity>
  <Lines>115</Lines>
  <Paragraphs>93</Paragraphs>
  <ScaleCrop>false</ScaleCrop>
  <Company>Author-it Software Corporation Ltd.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MEALSU0008 Manufacture, repair and alter aircraft-related fabric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2022-11-22T01:31:00Z</dcterms:created>
  <dcterms:modified xsi:type="dcterms:W3CDTF">2022-11-22T01:31:00Z</dcterms:modified>
</cp:coreProperties>
</file>