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B1F" w:rsidP="00A41B1F">
      <w:pPr>
        <w:pStyle w:val="Title"/>
      </w:pPr>
      <w:r>
        <w:fldChar w:fldCharType="begin"/>
      </w:r>
      <w:r>
        <w:instrText xml:space="preserve"> TITLE   \* MERGEFORMAT </w:instrText>
      </w:r>
      <w:r>
        <w:fldChar w:fldCharType="separate"/>
      </w:r>
      <w:r>
        <w:t>MEALSU0006 Maintain, pack and fit survival inflatable buoyancy vests</w:t>
      </w:r>
      <w:r>
        <w:fldChar w:fldCharType="end"/>
      </w:r>
    </w:p>
    <w:p w:rsidR="00A41B1F" w:rsidP="00A41B1F">
      <w:pPr>
        <w:pStyle w:val="Version"/>
        <w:sectPr w:rsidSect="00A056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617" w:rsidP="00A05617">
      <w:pPr>
        <w:pStyle w:val="SuperHeading"/>
      </w:pPr>
      <w:r w:rsidRPr="00A05617">
        <w:t>MEALSU0006 Maintain, pack and fit survival inflatable buoyancy vests</w:t>
      </w:r>
    </w:p>
    <w:p w:rsidR="00000000" w:rsidRPr="00A05617" w:rsidP="00A05617">
      <w:pPr>
        <w:pStyle w:val="Heading1"/>
      </w:pPr>
      <w:bookmarkStart w:id="1" w:name="O_1252091"/>
      <w:bookmarkEnd w:id="1"/>
      <w:r w:rsidRPr="00A05617">
        <w:t>Modification History</w:t>
      </w:r>
    </w:p>
    <w:p w:rsidR="00000000" w:rsidRPr="00A05617" w:rsidP="00A41B1F">
      <w:pPr>
        <w:pStyle w:val="BodyText"/>
      </w:pPr>
      <w:r w:rsidRPr="00A05617">
        <w:t>Release 1. Application changed. Elements and Performance Criteria changed. Foundation Skills</w:t>
      </w:r>
      <w:r w:rsidRPr="00A05617">
        <w:t xml:space="preserve"> made explicit. Range of Conditions removed, and relevant information moved to Assessment Requirements. Assessment Requirements clarified. Supersedes and is equivalent to MEA507 Maintain, pack and fit survival inflatable buoyancy vests.</w:t>
      </w:r>
    </w:p>
    <w:p w:rsidR="00000000" w:rsidRPr="00A05617" w:rsidP="00A05617">
      <w:pPr>
        <w:pStyle w:val="Heading1"/>
      </w:pPr>
      <w:bookmarkStart w:id="2" w:name="O_1252092"/>
      <w:bookmarkEnd w:id="2"/>
      <w:r w:rsidRPr="00A05617">
        <w:t>Application</w:t>
      </w:r>
    </w:p>
    <w:p w:rsidR="00000000" w:rsidRPr="00A05617" w:rsidP="00A41B1F">
      <w:pPr>
        <w:pStyle w:val="BodyText"/>
      </w:pPr>
      <w:r w:rsidRPr="00A05617">
        <w:t>This unit describes the skills and knowledge required to maintain, pack and fit survival inflatable buoyancy vests. Maintenance includes inspecting, testing, isolating faults, replacing components and cleaning prior to packing, during the perfo</w:t>
      </w:r>
      <w:r w:rsidRPr="00A05617">
        <w:t>rmance of scheduled or unscheduled maintenance. Work may be performed individually or as part of a team.</w:t>
      </w:r>
    </w:p>
    <w:p w:rsidR="00000000" w:rsidRPr="00A05617" w:rsidP="00A41B1F">
      <w:pPr>
        <w:pStyle w:val="BodyText"/>
      </w:pPr>
      <w:r w:rsidRPr="00A05617">
        <w:t>The unit does not include repairing buoyancy vests.</w:t>
      </w:r>
    </w:p>
    <w:p w:rsidR="00000000" w:rsidRPr="00A05617" w:rsidP="00A41B1F">
      <w:pPr>
        <w:pStyle w:val="BodyText"/>
      </w:pPr>
      <w:r w:rsidRPr="00A05617">
        <w:t>The unit is used in workplaces that operate under the airworthiness regulatory systems of the Civil</w:t>
      </w:r>
      <w:r w:rsidRPr="00A05617">
        <w:t xml:space="preserve"> Aviation Safety Authority (CASA) and the Defence Aviation Safety Authority (DASA).</w:t>
      </w:r>
    </w:p>
    <w:p w:rsidR="00000000" w:rsidRPr="00A05617" w:rsidP="00A41B1F">
      <w:pPr>
        <w:pStyle w:val="BodyText"/>
      </w:pPr>
      <w:r w:rsidRPr="00A05617">
        <w:t>Any other relevant legislation, industry standards and codes of practice within Australia must be applied.</w:t>
      </w:r>
    </w:p>
    <w:p w:rsidR="00000000" w:rsidRPr="00A05617" w:rsidP="00A05617">
      <w:pPr>
        <w:pStyle w:val="Heading1"/>
      </w:pPr>
      <w:bookmarkStart w:id="3" w:name="O_1252093"/>
      <w:bookmarkEnd w:id="3"/>
      <w:r w:rsidRPr="00A05617">
        <w:t>Pre-requisite Unit</w:t>
      </w:r>
    </w:p>
    <w:p w:rsidR="00000000" w:rsidRPr="00A05617" w:rsidP="00A41B1F">
      <w:r w:rsidRPr="00A05617">
        <w:t>MEA107 Interpret and use av</w:t>
      </w:r>
      <w:r w:rsidRPr="00A05617">
        <w:t xml:space="preserve">iation maintenance industry manuals and specifications  </w:t>
      </w:r>
    </w:p>
    <w:p w:rsidR="00000000" w:rsidRPr="00A05617" w:rsidP="00A41B1F">
      <w:r w:rsidRPr="00A05617">
        <w:t xml:space="preserve">MEA118 Conduct self in the aviation maintenance environment </w:t>
      </w:r>
    </w:p>
    <w:p w:rsidR="00000000" w:rsidRPr="00A05617" w:rsidP="00A41B1F">
      <w:r w:rsidRPr="00A05617">
        <w:t xml:space="preserve">MEA154 Apply work health and safety practices in aviation maintenance  </w:t>
      </w:r>
    </w:p>
    <w:p w:rsidR="00000000" w:rsidRPr="00A05617" w:rsidP="00A41B1F">
      <w:r w:rsidRPr="00A05617">
        <w:t xml:space="preserve">MEA155 Plan and organise aviation maintenance work activities  </w:t>
      </w:r>
    </w:p>
    <w:p w:rsidR="00000000" w:rsidRPr="00A05617" w:rsidP="00A41B1F">
      <w:r w:rsidRPr="00A05617">
        <w:t>ME</w:t>
      </w:r>
      <w:r w:rsidRPr="00A05617">
        <w:t xml:space="preserve">A156 Apply quality standards during aviation maintenance activities  </w:t>
      </w:r>
    </w:p>
    <w:p w:rsidR="00000000" w:rsidRPr="00A05617" w:rsidP="00A41B1F">
      <w:r w:rsidRPr="00A05617">
        <w:t xml:space="preserve">MEA157 Complete aviation maintenance industry documentation </w:t>
      </w:r>
    </w:p>
    <w:p w:rsidR="00000000" w:rsidRPr="00A05617" w:rsidP="00A41B1F">
      <w:pPr>
        <w:pStyle w:val="BodyText"/>
      </w:pPr>
      <w:r w:rsidRPr="00A05617">
        <w:t xml:space="preserve">MEA158 Perform basic hand skills, standard trade practices and fundamentals in aviation maintenance </w:t>
      </w:r>
    </w:p>
    <w:p w:rsidR="00000000" w:rsidRPr="00A05617" w:rsidP="00A05617">
      <w:pPr>
        <w:pStyle w:val="Heading1"/>
      </w:pPr>
      <w:bookmarkStart w:id="4" w:name="O_1252094"/>
      <w:bookmarkEnd w:id="4"/>
      <w:r w:rsidRPr="00A05617">
        <w:t>Compe</w:t>
      </w:r>
      <w:r w:rsidRPr="00A05617">
        <w:t>tency Field</w:t>
      </w:r>
    </w:p>
    <w:p w:rsidR="00000000" w:rsidRPr="00A05617" w:rsidP="00A41B1F">
      <w:pPr>
        <w:pStyle w:val="BodyText"/>
      </w:pPr>
      <w:r w:rsidRPr="00A05617">
        <w:t>Aircraft life support</w:t>
      </w:r>
    </w:p>
    <w:p w:rsidR="00000000" w:rsidRPr="00A05617" w:rsidP="00A05617">
      <w:pPr>
        <w:pStyle w:val="Heading1"/>
      </w:pPr>
      <w:bookmarkStart w:id="5" w:name="O_1252096"/>
      <w:bookmarkEnd w:id="5"/>
      <w:r w:rsidRPr="00A05617">
        <w:t>Elements and Performance Criteria</w:t>
      </w:r>
    </w:p>
    <w:tbl>
      <w:tblPr>
        <w:tblW w:w="9639" w:type="dxa"/>
        <w:tblLayout w:type="fixed"/>
        <w:tblCellMar>
          <w:left w:w="62" w:type="dxa"/>
          <w:right w:w="62" w:type="dxa"/>
        </w:tblCellMar>
        <w:tblLook w:val="0000"/>
      </w:tblPr>
      <w:tblGrid>
        <w:gridCol w:w="2502"/>
        <w:gridCol w:w="7137"/>
      </w:tblGrid>
      <w:tr w:rsidTr="00A0561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5617" w:rsidP="00A05617">
            <w:pPr>
              <w:pStyle w:val="BodyText"/>
            </w:pPr>
            <w:r w:rsidRPr="00A0561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5617">
            <w:pPr>
              <w:pStyle w:val="BodyText"/>
              <w:rPr>
                <w:lang w:val="en-NZ"/>
              </w:rPr>
            </w:pPr>
            <w:r w:rsidRPr="00A05617">
              <w:rPr>
                <w:rStyle w:val="SpecialBold"/>
              </w:rPr>
              <w:t>Performance Criteria</w:t>
            </w:r>
          </w:p>
        </w:tc>
      </w:tr>
      <w:tr w:rsidTr="00A0561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617">
            <w:pPr>
              <w:pStyle w:val="BodyText"/>
              <w:rPr>
                <w:lang w:val="en-NZ"/>
              </w:rPr>
            </w:pPr>
            <w:r w:rsidRPr="00A0561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617">
            <w:pPr>
              <w:pStyle w:val="BodyText"/>
              <w:rPr>
                <w:lang w:val="en-NZ"/>
              </w:rPr>
            </w:pPr>
            <w:r w:rsidRPr="00A05617">
              <w:t>Performance criteria describe the performance needed to demonstrate achievement of the element.</w:t>
            </w:r>
          </w:p>
        </w:tc>
      </w:tr>
      <w:tr w:rsidTr="00A056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17">
            <w:pPr>
              <w:pStyle w:val="BodyText"/>
              <w:rPr>
                <w:lang w:val="en-NZ"/>
              </w:rPr>
            </w:pPr>
            <w:r w:rsidRPr="00A05617">
              <w:t>1. Maintain survival inflatable buoyancy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17" w:rsidP="00A05617">
            <w:pPr>
              <w:pStyle w:val="BodyText"/>
            </w:pPr>
            <w:r w:rsidRPr="00A05617">
              <w:t>1.1 Inspect survival inflatable buoyancy vests and associated ancillary equipment for serviceability in accordance with standard procedures</w:t>
            </w:r>
          </w:p>
          <w:p w:rsidR="00000000" w:rsidRPr="00A05617" w:rsidP="00A05617">
            <w:pPr>
              <w:pStyle w:val="BodyText"/>
            </w:pPr>
            <w:r w:rsidRPr="00A05617">
              <w:t>1.2 Report identified faults beyond own authority to rectify to sup</w:t>
            </w:r>
            <w:r w:rsidRPr="00A05617">
              <w:t>ervisor and quarantine faulty survival inflatable buoyancy vest or ancillary equipment</w:t>
            </w:r>
          </w:p>
          <w:p w:rsidR="00000000" w:rsidRPr="00A05617" w:rsidP="00A05617">
            <w:pPr>
              <w:pStyle w:val="BodyText"/>
            </w:pPr>
            <w:r w:rsidRPr="00A05617">
              <w:t>1.3 Prepare vest for maintenance and replace unserviceable parts of survival inflatable buoyancy vest or ancillary equipment in accordance with standard procedures while</w:t>
            </w:r>
            <w:r w:rsidRPr="00A05617">
              <w:t xml:space="preserve"> observing all relevant work health and safety (WHS) requirements, including the use of material safety data sheets (MSDSs) and items of personal protective equipment (PPE)</w:t>
            </w:r>
          </w:p>
          <w:p w:rsidR="00000000" w:rsidRPr="00A05617" w:rsidP="00A05617">
            <w:pPr>
              <w:pStyle w:val="BodyText"/>
            </w:pPr>
            <w:r w:rsidRPr="00A05617">
              <w:t>1.4 Test survival inflatable buoyancy vest for serviceability in accordance with st</w:t>
            </w:r>
            <w:r w:rsidRPr="00A05617">
              <w:t>andard procedures and manufacturer’s specifications</w:t>
            </w:r>
          </w:p>
          <w:p w:rsidR="00000000" w:rsidRPr="00A05617" w:rsidP="00A05617">
            <w:pPr>
              <w:pStyle w:val="BodyText"/>
            </w:pPr>
            <w:r w:rsidRPr="00A05617">
              <w:t>1.5 Clean survival inflatable buoyancy vest in accordance with standard procedures</w:t>
            </w:r>
          </w:p>
          <w:p w:rsidR="00000000" w:rsidRPr="00A05617" w:rsidP="00A05617">
            <w:pPr>
              <w:pStyle w:val="BodyText"/>
            </w:pPr>
            <w:r w:rsidRPr="00A05617">
              <w:t>1.6 Present survival inflatable buoyancy vest for inspection by supervisor in accordance with standard procedures</w:t>
            </w:r>
          </w:p>
          <w:p w:rsidR="00000000" w:rsidRPr="00A05617" w:rsidP="00A05617">
            <w:pPr>
              <w:pStyle w:val="BodyText"/>
            </w:pPr>
            <w:r w:rsidRPr="00A05617">
              <w:t>1.7 Com</w:t>
            </w:r>
            <w:r w:rsidRPr="00A05617">
              <w:t>plete and process maintenance documentation in accordance with standard enterprise procedures</w:t>
            </w:r>
          </w:p>
          <w:p w:rsidR="00000000" w:rsidP="00A05617">
            <w:pPr>
              <w:pStyle w:val="BodyText"/>
              <w:rPr>
                <w:lang w:val="en-NZ"/>
              </w:rPr>
            </w:pPr>
            <w:r w:rsidRPr="00A05617">
              <w:t>1.8 Clean and perform required maintenance on equipment and tools used, and dispose safely of hazardous materials, in accordance with standard enterprise procedur</w:t>
            </w:r>
            <w:r w:rsidRPr="00A05617">
              <w:t>es</w:t>
            </w:r>
          </w:p>
        </w:tc>
      </w:tr>
      <w:tr w:rsidTr="00A056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17">
            <w:pPr>
              <w:pStyle w:val="BodyText"/>
              <w:rPr>
                <w:lang w:val="en-NZ"/>
              </w:rPr>
            </w:pPr>
            <w:r w:rsidRPr="00A05617">
              <w:t>2. Pack survival inflatable buoyancy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17" w:rsidP="00A05617">
            <w:pPr>
              <w:pStyle w:val="BodyText"/>
            </w:pPr>
            <w:r w:rsidRPr="00A05617">
              <w:t>2.1 Pack survival inflatable buoyancy vest for use in accordance with standard procedures</w:t>
            </w:r>
          </w:p>
          <w:p w:rsidR="00000000" w:rsidRPr="00A05617" w:rsidP="00A05617">
            <w:pPr>
              <w:pStyle w:val="BodyText"/>
            </w:pPr>
            <w:r w:rsidRPr="00A05617">
              <w:t>2.2 Pack ancillary equipment for use in accordance with standard procedures</w:t>
            </w:r>
          </w:p>
          <w:p w:rsidR="00000000" w:rsidRPr="00A05617" w:rsidP="00A05617">
            <w:pPr>
              <w:pStyle w:val="BodyText"/>
            </w:pPr>
            <w:r w:rsidRPr="00A05617">
              <w:t>2.3 Present survival inflatable buoyancy vest for inspection by supervisor in accordance with standard enterprise procedures</w:t>
            </w:r>
          </w:p>
          <w:p w:rsidR="00000000" w:rsidP="00A05617">
            <w:pPr>
              <w:pStyle w:val="BodyText"/>
              <w:rPr>
                <w:lang w:val="en-NZ"/>
              </w:rPr>
            </w:pPr>
            <w:r w:rsidRPr="00A05617">
              <w:t>2.4 Complete and process packing documentation in accordance with standard enterprise procedures</w:t>
            </w:r>
          </w:p>
        </w:tc>
      </w:tr>
      <w:tr w:rsidTr="00A0561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617">
            <w:pPr>
              <w:pStyle w:val="BodyText"/>
              <w:rPr>
                <w:lang w:val="en-NZ"/>
              </w:rPr>
            </w:pPr>
            <w:r w:rsidRPr="00A05617">
              <w:t>3. Fit survival inflatable buoyan</w:t>
            </w:r>
            <w:r w:rsidRPr="00A05617">
              <w:t>cy vests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617" w:rsidP="00A05617">
            <w:pPr>
              <w:pStyle w:val="BodyText"/>
            </w:pPr>
            <w:r w:rsidRPr="00A05617">
              <w:t>3.1 Explain fitting process to participant to achieve optimal fit through relevant feedback</w:t>
            </w:r>
          </w:p>
          <w:p w:rsidR="00000000" w:rsidRPr="00A05617" w:rsidP="00A05617">
            <w:pPr>
              <w:pStyle w:val="BodyText"/>
            </w:pPr>
            <w:r w:rsidRPr="00A05617">
              <w:t>3.2 Measure participant to select appropriate size survival inflatable buoyancy vest</w:t>
            </w:r>
          </w:p>
          <w:p w:rsidR="00000000" w:rsidRPr="00A05617" w:rsidP="00A05617">
            <w:pPr>
              <w:pStyle w:val="BodyText"/>
            </w:pPr>
            <w:r w:rsidRPr="00A05617">
              <w:t>3.3 Adjust survival inflatable buoyancy vest to optimise fit</w:t>
            </w:r>
          </w:p>
          <w:p w:rsidR="00000000" w:rsidRPr="00A05617" w:rsidP="00A05617">
            <w:pPr>
              <w:pStyle w:val="BodyText"/>
            </w:pPr>
            <w:r w:rsidRPr="00A05617">
              <w:t>3.4 Verif</w:t>
            </w:r>
            <w:r w:rsidRPr="00A05617">
              <w:t xml:space="preserve">y survival inflatable buoyancy vest fit participant feedback and </w:t>
            </w:r>
            <w:r w:rsidRPr="00A05617">
              <w:t>supervisor approval</w:t>
            </w:r>
          </w:p>
          <w:p w:rsidR="00000000" w:rsidRPr="00A05617" w:rsidP="00A05617">
            <w:pPr>
              <w:pStyle w:val="BodyText"/>
            </w:pPr>
            <w:r w:rsidRPr="00A05617">
              <w:t>3.5 Deliver briefing to personnel in relation to operating, donning and doffing and fitting survival inflatable buoyancy vests</w:t>
            </w:r>
          </w:p>
          <w:p w:rsidR="00000000" w:rsidRPr="00A05617" w:rsidP="00A05617">
            <w:pPr>
              <w:pStyle w:val="BodyText"/>
            </w:pPr>
            <w:r w:rsidRPr="00A05617">
              <w:t>3.6 Complete and process fitting documentati</w:t>
            </w:r>
            <w:r w:rsidRPr="00A05617">
              <w:t>on in accordance with standard enterprise procedures</w:t>
            </w:r>
          </w:p>
        </w:tc>
      </w:tr>
    </w:tbl>
    <w:p w:rsidR="00000000" w:rsidRPr="00A05617" w:rsidP="00A05617">
      <w:pPr>
        <w:pStyle w:val="BodyText"/>
      </w:pPr>
    </w:p>
    <w:p w:rsidR="00000000" w:rsidRPr="00A05617" w:rsidP="00A05617">
      <w:pPr>
        <w:pStyle w:val="AllowPageBreak"/>
      </w:pPr>
    </w:p>
    <w:p w:rsidR="00000000" w:rsidRPr="00A05617" w:rsidP="00A05617">
      <w:pPr>
        <w:pStyle w:val="Heading1"/>
      </w:pPr>
      <w:bookmarkStart w:id="6" w:name="O_1252097"/>
      <w:bookmarkEnd w:id="6"/>
      <w:r w:rsidRPr="00A05617">
        <w:t>Foundation Skills</w:t>
      </w:r>
    </w:p>
    <w:p w:rsidR="00000000" w:rsidRPr="00A05617" w:rsidP="00A41B1F">
      <w:pPr>
        <w:pStyle w:val="BodyText"/>
      </w:pPr>
      <w:r w:rsidRPr="00A05617">
        <w:t>This section describes those language, literacy, numeracy and employment skills that are essential to performance but not explicit in the performance criteria.</w:t>
      </w:r>
    </w:p>
    <w:p w:rsidR="00000000" w:rsidRPr="00A05617" w:rsidP="00A05617">
      <w:pPr>
        <w:pStyle w:val="ListBullet"/>
      </w:pPr>
      <w:r w:rsidRPr="00A05617">
        <w:t>Rea</w:t>
      </w:r>
      <w:r w:rsidRPr="00A05617">
        <w:t>ding skills to interpret a wide range of procedures and manuals.</w:t>
      </w:r>
    </w:p>
    <w:p w:rsidR="00000000" w:rsidRPr="00A05617" w:rsidP="00A05617">
      <w:pPr>
        <w:pStyle w:val="ListBullet"/>
      </w:pPr>
      <w:r w:rsidRPr="00A05617">
        <w:t>Numeracy skills to interpret technical information including drawings.</w:t>
      </w:r>
    </w:p>
    <w:p w:rsidR="00000000" w:rsidRPr="00A05617" w:rsidP="00A05617">
      <w:pPr>
        <w:pStyle w:val="ListBullet"/>
      </w:pPr>
      <w:r w:rsidRPr="00A05617">
        <w:t>Writing and oral communication skills to explain the fitting process and complete documentation.</w:t>
      </w:r>
    </w:p>
    <w:p w:rsidR="00A41B1F" w:rsidP="00A41B1F">
      <w:pPr>
        <w:pStyle w:val="BodyText"/>
      </w:pPr>
      <w:r w:rsidRPr="00A05617">
        <w:t>Other foundation skills essential to performance are explicit in the performance criteria of this unit of competency.</w:t>
      </w:r>
    </w:p>
    <w:p w:rsidR="00000000" w:rsidRPr="00A05617" w:rsidP="00A05617">
      <w:pPr>
        <w:pStyle w:val="Heading1"/>
      </w:pPr>
      <w:bookmarkStart w:id="7" w:name="O_1252099"/>
      <w:bookmarkEnd w:id="7"/>
      <w:r w:rsidRPr="00A05617">
        <w:t>Unit Mapping Information</w:t>
      </w:r>
    </w:p>
    <w:p w:rsidR="00000000" w:rsidRPr="00A05617" w:rsidP="00A41B1F">
      <w:pPr>
        <w:pStyle w:val="BodyText"/>
      </w:pPr>
      <w:r w:rsidRPr="00A05617">
        <w:t xml:space="preserve">Release 1. Supersedes and is equivalent to MEA507 Maintain, pack and fit survival inflatable </w:t>
      </w:r>
      <w:r w:rsidRPr="00A05617">
        <w:t>buoyancy vests.</w:t>
      </w:r>
    </w:p>
    <w:p w:rsidR="00000000" w:rsidRPr="00A05617" w:rsidP="00A05617">
      <w:pPr>
        <w:pStyle w:val="Heading1"/>
      </w:pPr>
      <w:bookmarkStart w:id="8" w:name="O_1252106"/>
      <w:bookmarkEnd w:id="8"/>
      <w:r w:rsidRPr="00A05617">
        <w:t>Links</w:t>
      </w:r>
    </w:p>
    <w:p w:rsidR="00000000" w:rsidRPr="00A05617" w:rsidP="00A41B1F">
      <w:pPr>
        <w:pStyle w:val="BodyText"/>
      </w:pPr>
      <w:r w:rsidRPr="00A0561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A19C1">
        <w:rPr>
          <w:rStyle w:val="Hyperlink"/>
        </w:rPr>
        <w:t>https://vetnet.gov.au/Pages/TrainingDocs.aspx?q=ce216c9c-04d5-4b3b-9bcf-4e81d0950371</w:t>
      </w:r>
      <w:r>
        <w:fldChar w:fldCharType="end"/>
      </w:r>
    </w:p>
    <w:p w:rsidR="00000000" w:rsidRPr="00A05617" w:rsidP="00A05617"/>
    <w:sectPr w:rsidSect="00A056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7" w:rsidRPr="00A41B1F" w:rsidP="00A41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1F" w:rsidP="00A05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B1F" w:rsidP="00A056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1B1F" w:rsidP="00A05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617" w:rsidRPr="00A41B1F" w:rsidP="00A41B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1F" w:rsidRPr="002D2AF8" w:rsidP="00A05617">
    <w:pPr>
      <w:pStyle w:val="Header"/>
      <w:framePr w:wrap="around"/>
    </w:pPr>
    <w:r>
      <w:fldChar w:fldCharType="begin"/>
    </w:r>
    <w:r>
      <w:instrText xml:space="preserve"> TITLE   \* MERGEFORMAT </w:instrText>
    </w:r>
    <w:r>
      <w:fldChar w:fldCharType="separate"/>
    </w:r>
    <w:r>
      <w:t>MEALSU0006 Maintain, pack and fit survival inflatable buoyancy vests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41B1F" w:rsidP="00A05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943B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1C6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617"/>
    <w:pPr>
      <w:spacing w:before="360" w:after="60"/>
      <w:outlineLvl w:val="0"/>
    </w:pPr>
    <w:rPr>
      <w:sz w:val="32"/>
    </w:rPr>
  </w:style>
  <w:style w:type="paragraph" w:styleId="Heading2">
    <w:name w:val="heading 2"/>
    <w:basedOn w:val="HeadingBase"/>
    <w:next w:val="BodyText"/>
    <w:link w:val="Heading2Char"/>
    <w:qFormat/>
    <w:rsid w:val="00A05617"/>
    <w:pPr>
      <w:keepLines/>
      <w:spacing w:before="240" w:after="120"/>
      <w:outlineLvl w:val="1"/>
    </w:pPr>
    <w:rPr>
      <w:sz w:val="28"/>
      <w:szCs w:val="40"/>
    </w:rPr>
  </w:style>
  <w:style w:type="paragraph" w:styleId="Heading3">
    <w:name w:val="heading 3"/>
    <w:basedOn w:val="HeadingBase"/>
    <w:next w:val="BodyText"/>
    <w:link w:val="Heading3Char"/>
    <w:qFormat/>
    <w:rsid w:val="00A05617"/>
    <w:pPr>
      <w:spacing w:before="180" w:after="120"/>
      <w:outlineLvl w:val="2"/>
    </w:pPr>
    <w:rPr>
      <w:spacing w:val="-10"/>
      <w:kern w:val="32"/>
    </w:rPr>
  </w:style>
  <w:style w:type="paragraph" w:styleId="Heading4">
    <w:name w:val="heading 4"/>
    <w:basedOn w:val="HeadingBase"/>
    <w:next w:val="BodyText"/>
    <w:link w:val="Heading4Char"/>
    <w:qFormat/>
    <w:rsid w:val="00A05617"/>
    <w:pPr>
      <w:spacing w:before="160" w:after="120"/>
      <w:outlineLvl w:val="3"/>
    </w:pPr>
    <w:rPr>
      <w:sz w:val="22"/>
    </w:rPr>
  </w:style>
  <w:style w:type="paragraph" w:styleId="Heading5">
    <w:name w:val="heading 5"/>
    <w:basedOn w:val="HeadingBase"/>
    <w:next w:val="Normal"/>
    <w:link w:val="Heading5Char"/>
    <w:qFormat/>
    <w:rsid w:val="00A05617"/>
    <w:pPr>
      <w:spacing w:before="80"/>
      <w:outlineLvl w:val="4"/>
    </w:pPr>
    <w:rPr>
      <w:color w:val="918585"/>
      <w:sz w:val="20"/>
    </w:rPr>
  </w:style>
  <w:style w:type="paragraph" w:styleId="Heading6">
    <w:name w:val="heading 6"/>
    <w:basedOn w:val="HeadingBase"/>
    <w:next w:val="Normal"/>
    <w:link w:val="Heading6Char"/>
    <w:qFormat/>
    <w:rsid w:val="00A05617"/>
    <w:pPr>
      <w:spacing w:before="60"/>
      <w:outlineLvl w:val="5"/>
    </w:pPr>
    <w:rPr>
      <w:color w:val="918585"/>
      <w:sz w:val="20"/>
    </w:rPr>
  </w:style>
  <w:style w:type="paragraph" w:styleId="Heading7">
    <w:name w:val="heading 7"/>
    <w:basedOn w:val="Normal"/>
    <w:next w:val="Normal"/>
    <w:link w:val="Heading7Char"/>
    <w:qFormat/>
    <w:rsid w:val="00A05617"/>
    <w:pPr>
      <w:ind w:left="720"/>
      <w:outlineLvl w:val="6"/>
    </w:pPr>
    <w:rPr>
      <w:i/>
    </w:rPr>
  </w:style>
  <w:style w:type="paragraph" w:styleId="Heading8">
    <w:name w:val="heading 8"/>
    <w:basedOn w:val="Normal"/>
    <w:next w:val="Normal"/>
    <w:link w:val="Heading8Char"/>
    <w:qFormat/>
    <w:rsid w:val="00A05617"/>
    <w:pPr>
      <w:ind w:left="720"/>
      <w:outlineLvl w:val="7"/>
    </w:pPr>
    <w:rPr>
      <w:i/>
    </w:rPr>
  </w:style>
  <w:style w:type="paragraph" w:styleId="Heading9">
    <w:name w:val="heading 9"/>
    <w:basedOn w:val="Normal"/>
    <w:next w:val="Normal"/>
    <w:link w:val="Heading9Char"/>
    <w:qFormat/>
    <w:rsid w:val="00A05617"/>
    <w:pPr>
      <w:ind w:left="720"/>
      <w:outlineLvl w:val="8"/>
    </w:pPr>
    <w:rPr>
      <w:i/>
    </w:rPr>
  </w:style>
  <w:style w:type="character" w:default="1" w:styleId="DefaultParagraphFont">
    <w:name w:val="Default Paragraph Font"/>
    <w:uiPriority w:val="1"/>
    <w:unhideWhenUsed/>
    <w:rsid w:val="00A05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617"/>
  </w:style>
  <w:style w:type="character" w:customStyle="1" w:styleId="Heading1Char">
    <w:name w:val="Heading 1 Char"/>
    <w:basedOn w:val="DefaultParagraphFont"/>
    <w:link w:val="Heading1"/>
    <w:rsid w:val="00A05617"/>
    <w:rPr>
      <w:rFonts w:ascii="Times New Roman" w:eastAsia="Times New Roman" w:hAnsi="Times New Roman" w:cs="Times New Roman"/>
      <w:b/>
      <w:sz w:val="32"/>
      <w:szCs w:val="20"/>
      <w:lang w:eastAsia="en-US"/>
    </w:rPr>
  </w:style>
  <w:style w:type="paragraph" w:styleId="BodyText">
    <w:name w:val="Body Text"/>
    <w:basedOn w:val="Normal"/>
    <w:link w:val="BodyTextChar"/>
    <w:rsid w:val="00A056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617"/>
    <w:rPr>
      <w:rFonts w:ascii="Times New Roman" w:eastAsia="Times New Roman" w:hAnsi="Times New Roman" w:cs="Times New Roman"/>
      <w:sz w:val="24"/>
      <w:lang w:eastAsia="en-US"/>
    </w:rPr>
  </w:style>
  <w:style w:type="paragraph" w:styleId="ListBullet">
    <w:name w:val="List Bullet"/>
    <w:basedOn w:val="List"/>
    <w:rsid w:val="00A05617"/>
    <w:pPr>
      <w:numPr>
        <w:numId w:val="11"/>
      </w:numPr>
      <w:tabs>
        <w:tab w:val="clear" w:pos="340"/>
      </w:tabs>
      <w:spacing w:before="40" w:after="40"/>
    </w:pPr>
  </w:style>
  <w:style w:type="character" w:customStyle="1" w:styleId="SpecialBold">
    <w:name w:val="Special Bold"/>
    <w:basedOn w:val="DefaultParagraphFont"/>
    <w:rsid w:val="00A05617"/>
    <w:rPr>
      <w:b/>
      <w:spacing w:val="0"/>
    </w:rPr>
  </w:style>
  <w:style w:type="paragraph" w:customStyle="1" w:styleId="SuperHeading">
    <w:name w:val="SuperHeading"/>
    <w:basedOn w:val="Normal"/>
    <w:rsid w:val="00A05617"/>
    <w:pPr>
      <w:spacing w:before="240" w:after="120"/>
      <w:outlineLvl w:val="0"/>
    </w:pPr>
    <w:rPr>
      <w:rFonts w:ascii="Times New Roman" w:hAnsi="Times New Roman"/>
      <w:b/>
      <w:sz w:val="32"/>
    </w:rPr>
  </w:style>
  <w:style w:type="paragraph" w:customStyle="1" w:styleId="AllowPageBreak">
    <w:name w:val="AllowPageBreak"/>
    <w:rsid w:val="00A05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617"/>
    <w:rPr>
      <w:rFonts w:ascii="Courier New" w:eastAsia="Times New Roman" w:hAnsi="Courier New" w:cs="Times New Roman"/>
      <w:i/>
      <w:szCs w:val="20"/>
      <w:lang w:eastAsia="en-US"/>
    </w:rPr>
  </w:style>
  <w:style w:type="paragraph" w:customStyle="1" w:styleId="HeadingBase">
    <w:name w:val="Heading Base"/>
    <w:rsid w:val="00A05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617"/>
    <w:pPr>
      <w:tabs>
        <w:tab w:val="right" w:leader="dot" w:pos="9072"/>
      </w:tabs>
      <w:ind w:left="567"/>
    </w:pPr>
    <w:rPr>
      <w:szCs w:val="22"/>
    </w:rPr>
  </w:style>
  <w:style w:type="paragraph" w:customStyle="1" w:styleId="TOCBase">
    <w:name w:val="TOC Base"/>
    <w:rsid w:val="00A05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617"/>
    <w:pPr>
      <w:tabs>
        <w:tab w:val="right" w:leader="dot" w:pos="9072"/>
      </w:tabs>
      <w:spacing w:before="40" w:after="40"/>
      <w:ind w:left="284"/>
    </w:pPr>
    <w:rPr>
      <w:rFonts w:ascii="Times New Roman" w:hAnsi="Times New Roman"/>
    </w:rPr>
  </w:style>
  <w:style w:type="paragraph" w:styleId="TOC1">
    <w:name w:val="toc 1"/>
    <w:basedOn w:val="TOCBase"/>
    <w:next w:val="Normal"/>
    <w:rsid w:val="00A05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617"/>
    <w:rPr>
      <w:rFonts w:ascii="Times New Roman" w:eastAsia="Times New Roman" w:hAnsi="Times New Roman" w:cs="Times New Roman"/>
      <w:sz w:val="16"/>
      <w:lang w:eastAsia="en-US"/>
    </w:rPr>
  </w:style>
  <w:style w:type="paragraph" w:styleId="Title">
    <w:name w:val="Title"/>
    <w:basedOn w:val="HeadingBase"/>
    <w:link w:val="TitleChar"/>
    <w:qFormat/>
    <w:rsid w:val="00A05617"/>
    <w:pPr>
      <w:spacing w:before="5040"/>
      <w:jc w:val="center"/>
    </w:pPr>
    <w:rPr>
      <w:sz w:val="48"/>
      <w:szCs w:val="72"/>
      <w:lang w:val="en-US"/>
    </w:rPr>
  </w:style>
  <w:style w:type="character" w:customStyle="1" w:styleId="TitleChar">
    <w:name w:val="Title Char"/>
    <w:basedOn w:val="DefaultParagraphFont"/>
    <w:link w:val="Title"/>
    <w:rsid w:val="00A05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617"/>
    <w:pPr>
      <w:tabs>
        <w:tab w:val="left" w:pos="3600"/>
        <w:tab w:val="left" w:pos="3958"/>
      </w:tabs>
    </w:pPr>
  </w:style>
  <w:style w:type="paragraph" w:styleId="List">
    <w:name w:val="List"/>
    <w:basedOn w:val="BodyText"/>
    <w:next w:val="BodyText"/>
    <w:rsid w:val="00A05617"/>
    <w:pPr>
      <w:tabs>
        <w:tab w:val="left" w:pos="340"/>
      </w:tabs>
      <w:spacing w:before="60" w:after="60"/>
      <w:ind w:left="340" w:hanging="340"/>
    </w:pPr>
  </w:style>
  <w:style w:type="paragraph" w:customStyle="1" w:styleId="Note">
    <w:name w:val="Note"/>
    <w:basedOn w:val="BodyText"/>
    <w:rsid w:val="00A05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617"/>
    <w:pPr>
      <w:framePr w:wrap="auto" w:hAnchor="text" w:y="6049"/>
    </w:pPr>
    <w:rPr>
      <w:color w:val="000000"/>
      <w:sz w:val="40"/>
    </w:rPr>
  </w:style>
  <w:style w:type="paragraph" w:customStyle="1" w:styleId="TOCTitle">
    <w:name w:val="TOCTitle"/>
    <w:basedOn w:val="Heading1"/>
    <w:rsid w:val="00A05617"/>
    <w:pPr>
      <w:spacing w:after="240"/>
      <w:jc w:val="center"/>
      <w:outlineLvl w:val="9"/>
    </w:pPr>
    <w:rPr>
      <w:caps/>
    </w:rPr>
  </w:style>
  <w:style w:type="paragraph" w:customStyle="1" w:styleId="Version">
    <w:name w:val="Version"/>
    <w:rsid w:val="00A05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617"/>
    <w:pPr>
      <w:numPr>
        <w:numId w:val="12"/>
      </w:numPr>
      <w:tabs>
        <w:tab w:val="clear" w:pos="680"/>
      </w:tabs>
    </w:pPr>
  </w:style>
  <w:style w:type="paragraph" w:styleId="Index1">
    <w:name w:val="index 1"/>
    <w:basedOn w:val="Normal"/>
    <w:next w:val="Normal"/>
    <w:semiHidden/>
    <w:rsid w:val="00A05617"/>
    <w:pPr>
      <w:keepNext w:val="0"/>
      <w:tabs>
        <w:tab w:val="right" w:pos="4176"/>
      </w:tabs>
      <w:ind w:left="198" w:hanging="198"/>
    </w:pPr>
    <w:rPr>
      <w:rFonts w:ascii="Garamond" w:hAnsi="Garamond"/>
    </w:rPr>
  </w:style>
  <w:style w:type="paragraph" w:styleId="IndexHeading">
    <w:name w:val="index heading"/>
    <w:basedOn w:val="Normal"/>
    <w:next w:val="Index1"/>
    <w:semiHidden/>
    <w:rsid w:val="00A05617"/>
    <w:pPr>
      <w:spacing w:before="120" w:after="120"/>
    </w:pPr>
    <w:rPr>
      <w:rFonts w:ascii="Arial" w:hAnsi="Arial"/>
      <w:b/>
      <w:color w:val="918585"/>
      <w:sz w:val="24"/>
    </w:rPr>
  </w:style>
  <w:style w:type="paragraph" w:styleId="Header">
    <w:name w:val="header"/>
    <w:basedOn w:val="Normal"/>
    <w:link w:val="HeaderChar"/>
    <w:rsid w:val="00A05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617"/>
    <w:rPr>
      <w:rFonts w:ascii="Times New Roman" w:eastAsia="Times New Roman" w:hAnsi="Times New Roman" w:cs="Times New Roman"/>
      <w:sz w:val="16"/>
      <w:szCs w:val="20"/>
      <w:lang w:val="en-GB" w:eastAsia="en-US"/>
    </w:rPr>
  </w:style>
  <w:style w:type="paragraph" w:customStyle="1" w:styleId="Chapter">
    <w:name w:val="Chapter"/>
    <w:basedOn w:val="Normal"/>
    <w:rsid w:val="00A05617"/>
    <w:pPr>
      <w:spacing w:before="240"/>
    </w:pPr>
    <w:rPr>
      <w:rFonts w:ascii="Times New Roman" w:hAnsi="Times New Roman"/>
      <w:smallCaps/>
      <w:spacing w:val="80"/>
      <w:sz w:val="28"/>
    </w:rPr>
  </w:style>
  <w:style w:type="paragraph" w:customStyle="1" w:styleId="InChapter">
    <w:name w:val="InChapter"/>
    <w:basedOn w:val="Heading3"/>
    <w:rsid w:val="00A05617"/>
    <w:pPr>
      <w:spacing w:after="240"/>
      <w:outlineLvl w:val="9"/>
    </w:pPr>
    <w:rPr>
      <w:noProof/>
    </w:rPr>
  </w:style>
  <w:style w:type="paragraph" w:styleId="Index2">
    <w:name w:val="index 2"/>
    <w:basedOn w:val="Normal"/>
    <w:next w:val="Normal"/>
    <w:semiHidden/>
    <w:rsid w:val="00A05617"/>
    <w:pPr>
      <w:tabs>
        <w:tab w:val="right" w:pos="4176"/>
      </w:tabs>
      <w:ind w:left="568" w:hanging="284"/>
    </w:pPr>
    <w:rPr>
      <w:rFonts w:ascii="Garamond" w:hAnsi="Garamond"/>
    </w:rPr>
  </w:style>
  <w:style w:type="paragraph" w:customStyle="1" w:styleId="Byline">
    <w:name w:val="Byline"/>
    <w:rsid w:val="00A05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617"/>
    <w:pPr>
      <w:tabs>
        <w:tab w:val="clear" w:pos="3600"/>
        <w:tab w:val="clear" w:pos="3958"/>
      </w:tabs>
      <w:jc w:val="right"/>
    </w:pPr>
  </w:style>
  <w:style w:type="character" w:styleId="Emphasis">
    <w:name w:val="Emphasis"/>
    <w:basedOn w:val="DefaultParagraphFont"/>
    <w:qFormat/>
    <w:rsid w:val="00A05617"/>
    <w:rPr>
      <w:i/>
    </w:rPr>
  </w:style>
  <w:style w:type="paragraph" w:styleId="Caption">
    <w:name w:val="caption"/>
    <w:basedOn w:val="BodyText"/>
    <w:next w:val="Normal"/>
    <w:qFormat/>
    <w:rsid w:val="00A05617"/>
    <w:pPr>
      <w:framePr w:w="2268" w:hSpace="181" w:vSpace="181" w:wrap="around" w:vAnchor="text" w:hAnchor="page" w:x="1135" w:y="285" w:anchorLock="1"/>
    </w:pPr>
    <w:rPr>
      <w:i/>
    </w:rPr>
  </w:style>
  <w:style w:type="paragraph" w:customStyle="1" w:styleId="MiniTOCTitle">
    <w:name w:val="MiniTOCTitle"/>
    <w:basedOn w:val="Heading4"/>
    <w:rsid w:val="00A05617"/>
    <w:pPr>
      <w:spacing w:before="240"/>
      <w:outlineLvl w:val="9"/>
    </w:pPr>
    <w:rPr>
      <w:noProof/>
      <w:sz w:val="24"/>
    </w:rPr>
  </w:style>
  <w:style w:type="paragraph" w:customStyle="1" w:styleId="MiniTOCItem">
    <w:name w:val="MiniTOCItem"/>
    <w:basedOn w:val="ListBullet"/>
    <w:rsid w:val="00A05617"/>
    <w:pPr>
      <w:numPr>
        <w:numId w:val="0"/>
      </w:numPr>
      <w:tabs>
        <w:tab w:val="right" w:leader="dot" w:pos="6521"/>
      </w:tabs>
      <w:spacing w:before="0" w:after="0"/>
    </w:pPr>
  </w:style>
  <w:style w:type="paragraph" w:customStyle="1" w:styleId="TOFTitle">
    <w:name w:val="TOFTitle"/>
    <w:basedOn w:val="TOCTitle"/>
    <w:rsid w:val="00A05617"/>
  </w:style>
  <w:style w:type="paragraph" w:styleId="TableofFigures">
    <w:name w:val="table of figures"/>
    <w:basedOn w:val="Normal"/>
    <w:next w:val="Normal"/>
    <w:semiHidden/>
    <w:rsid w:val="00A05617"/>
    <w:pPr>
      <w:tabs>
        <w:tab w:val="right" w:leader="dot" w:pos="9072"/>
      </w:tabs>
      <w:ind w:left="970" w:hanging="403"/>
    </w:pPr>
    <w:rPr>
      <w:rFonts w:ascii="Times New Roman" w:hAnsi="Times New Roman"/>
      <w:b/>
    </w:rPr>
  </w:style>
  <w:style w:type="paragraph" w:styleId="ListNumber">
    <w:name w:val="List Number"/>
    <w:basedOn w:val="List"/>
    <w:rsid w:val="00A05617"/>
    <w:pPr>
      <w:numPr>
        <w:numId w:val="14"/>
      </w:numPr>
      <w:tabs>
        <w:tab w:val="clear" w:pos="340"/>
      </w:tabs>
    </w:pPr>
  </w:style>
  <w:style w:type="character" w:customStyle="1" w:styleId="WingdingSymbols">
    <w:name w:val="Wingding Symbols"/>
    <w:rsid w:val="00A05617"/>
    <w:rPr>
      <w:rFonts w:ascii="Wingdings" w:hAnsi="Wingdings"/>
    </w:rPr>
  </w:style>
  <w:style w:type="paragraph" w:customStyle="1" w:styleId="TableHeading">
    <w:name w:val="Table Heading"/>
    <w:basedOn w:val="HeadingBase"/>
    <w:rsid w:val="00A05617"/>
    <w:pPr>
      <w:keepLines/>
      <w:pBdr>
        <w:bottom w:val="single" w:sz="6" w:space="1" w:color="918585"/>
      </w:pBdr>
      <w:spacing w:before="240"/>
    </w:pPr>
  </w:style>
  <w:style w:type="character" w:customStyle="1" w:styleId="HotSpot">
    <w:name w:val="HotSpot"/>
    <w:rsid w:val="00A05617"/>
    <w:rPr>
      <w:color w:val="0033CC"/>
      <w:u w:val="none"/>
    </w:rPr>
  </w:style>
  <w:style w:type="paragraph" w:customStyle="1" w:styleId="BodyTextRight">
    <w:name w:val="Body Text Right"/>
    <w:basedOn w:val="BodyText"/>
    <w:rsid w:val="00A05617"/>
    <w:pPr>
      <w:spacing w:before="0" w:after="0"/>
      <w:jc w:val="right"/>
    </w:pPr>
  </w:style>
  <w:style w:type="paragraph" w:styleId="Index3">
    <w:name w:val="index 3"/>
    <w:basedOn w:val="ListNumber2"/>
    <w:next w:val="Normal"/>
    <w:semiHidden/>
    <w:rsid w:val="00A05617"/>
    <w:pPr>
      <w:numPr>
        <w:numId w:val="0"/>
      </w:numPr>
      <w:tabs>
        <w:tab w:val="right" w:leader="dot" w:pos="4176"/>
      </w:tabs>
    </w:pPr>
  </w:style>
  <w:style w:type="paragraph" w:styleId="ListNumber2">
    <w:name w:val="List Number 2"/>
    <w:basedOn w:val="List2"/>
    <w:rsid w:val="00A05617"/>
    <w:pPr>
      <w:numPr>
        <w:numId w:val="9"/>
      </w:numPr>
      <w:tabs>
        <w:tab w:val="clear" w:pos="1060"/>
      </w:tabs>
    </w:pPr>
  </w:style>
  <w:style w:type="paragraph" w:customStyle="1" w:styleId="MarginNote">
    <w:name w:val="Margin Note"/>
    <w:basedOn w:val="BodyText"/>
    <w:rsid w:val="00A05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617"/>
    <w:rPr>
      <w:sz w:val="32"/>
    </w:rPr>
  </w:style>
  <w:style w:type="paragraph" w:customStyle="1" w:styleId="HeadingProcedure">
    <w:name w:val="Heading Procedure"/>
    <w:basedOn w:val="HeadingBase"/>
    <w:next w:val="Normal"/>
    <w:rsid w:val="00A05617"/>
    <w:pPr>
      <w:tabs>
        <w:tab w:val="left" w:pos="0"/>
      </w:tabs>
      <w:spacing w:before="120" w:after="60"/>
    </w:pPr>
    <w:rPr>
      <w:i/>
      <w:color w:val="918585"/>
      <w:sz w:val="22"/>
    </w:rPr>
  </w:style>
  <w:style w:type="paragraph" w:customStyle="1" w:styleId="TableBodyText">
    <w:name w:val="Table Body Text"/>
    <w:basedOn w:val="BodyText"/>
    <w:rsid w:val="00A05617"/>
    <w:pPr>
      <w:spacing w:before="60" w:after="60"/>
    </w:pPr>
  </w:style>
  <w:style w:type="paragraph" w:styleId="ListContinue">
    <w:name w:val="List Continue"/>
    <w:basedOn w:val="List"/>
    <w:rsid w:val="00A05617"/>
    <w:pPr>
      <w:ind w:firstLine="0"/>
    </w:pPr>
  </w:style>
  <w:style w:type="paragraph" w:customStyle="1" w:styleId="ListNote">
    <w:name w:val="List Note"/>
    <w:basedOn w:val="List"/>
    <w:rsid w:val="00A05617"/>
    <w:pPr>
      <w:pBdr>
        <w:top w:val="single" w:sz="6" w:space="2" w:color="918585"/>
        <w:bottom w:val="single" w:sz="6" w:space="2" w:color="918585"/>
      </w:pBdr>
      <w:tabs>
        <w:tab w:val="left" w:pos="1021"/>
      </w:tabs>
      <w:ind w:firstLine="0"/>
    </w:pPr>
  </w:style>
  <w:style w:type="paragraph" w:customStyle="1" w:styleId="Warning">
    <w:name w:val="Warning"/>
    <w:basedOn w:val="BodyText"/>
    <w:rsid w:val="00A05617"/>
    <w:pPr>
      <w:shd w:val="clear" w:color="auto" w:fill="D9D9D9"/>
      <w:tabs>
        <w:tab w:val="left" w:pos="992"/>
      </w:tabs>
      <w:ind w:left="119" w:right="119"/>
    </w:pPr>
    <w:rPr>
      <w:sz w:val="20"/>
    </w:rPr>
  </w:style>
  <w:style w:type="paragraph" w:customStyle="1" w:styleId="MarginIcons">
    <w:name w:val="Margin Icons"/>
    <w:basedOn w:val="BodyText"/>
    <w:rsid w:val="00A05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617"/>
    <w:rPr>
      <w:rFonts w:ascii="Courier New" w:hAnsi="Courier New"/>
    </w:rPr>
  </w:style>
  <w:style w:type="paragraph" w:customStyle="1" w:styleId="NoteBullet">
    <w:name w:val="Note Bullet"/>
    <w:basedOn w:val="Note"/>
    <w:rsid w:val="00A05617"/>
    <w:pPr>
      <w:tabs>
        <w:tab w:val="clear" w:pos="680"/>
      </w:tabs>
      <w:spacing w:before="60" w:after="60"/>
    </w:pPr>
  </w:style>
  <w:style w:type="paragraph" w:customStyle="1" w:styleId="SubHeading2">
    <w:name w:val="SubHeading2"/>
    <w:basedOn w:val="HeadingBase"/>
    <w:rsid w:val="00A05617"/>
    <w:pPr>
      <w:spacing w:before="240" w:after="60"/>
    </w:pPr>
    <w:rPr>
      <w:sz w:val="20"/>
    </w:rPr>
  </w:style>
  <w:style w:type="paragraph" w:customStyle="1" w:styleId="SubHeading1">
    <w:name w:val="SubHeading1"/>
    <w:basedOn w:val="HeadingBase"/>
    <w:rsid w:val="00A05617"/>
    <w:pPr>
      <w:spacing w:before="240" w:after="60"/>
    </w:pPr>
    <w:rPr>
      <w:color w:val="918585"/>
      <w:sz w:val="22"/>
    </w:rPr>
  </w:style>
  <w:style w:type="paragraph" w:customStyle="1" w:styleId="SideHeading">
    <w:name w:val="Side Heading"/>
    <w:basedOn w:val="HeadingBase"/>
    <w:rsid w:val="00A05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617"/>
    <w:pPr>
      <w:numPr>
        <w:numId w:val="10"/>
      </w:numPr>
    </w:pPr>
  </w:style>
  <w:style w:type="paragraph" w:styleId="PlainText">
    <w:name w:val="Plain Text"/>
    <w:basedOn w:val="Normal"/>
    <w:link w:val="PlainTextChar"/>
    <w:rsid w:val="00A05617"/>
    <w:rPr>
      <w:sz w:val="20"/>
    </w:rPr>
  </w:style>
  <w:style w:type="character" w:customStyle="1" w:styleId="PlainTextChar">
    <w:name w:val="Plain Text Char"/>
    <w:basedOn w:val="DefaultParagraphFont"/>
    <w:link w:val="PlainText"/>
    <w:rsid w:val="00A05617"/>
    <w:rPr>
      <w:rFonts w:ascii="Courier New" w:eastAsia="Times New Roman" w:hAnsi="Courier New" w:cs="Times New Roman"/>
      <w:sz w:val="20"/>
      <w:szCs w:val="20"/>
      <w:lang w:eastAsia="en-US"/>
    </w:rPr>
  </w:style>
  <w:style w:type="character" w:customStyle="1" w:styleId="MenuOption">
    <w:name w:val="Menu Option"/>
    <w:basedOn w:val="DefaultParagraphFont"/>
    <w:rsid w:val="00A05617"/>
    <w:rPr>
      <w:b/>
      <w:smallCaps/>
    </w:rPr>
  </w:style>
  <w:style w:type="paragraph" w:customStyle="1" w:styleId="TableListNumber">
    <w:name w:val="Table List Number"/>
    <w:basedOn w:val="ListNumber"/>
    <w:rsid w:val="00A05617"/>
    <w:pPr>
      <w:numPr>
        <w:numId w:val="0"/>
      </w:numPr>
    </w:pPr>
  </w:style>
  <w:style w:type="paragraph" w:styleId="TOC4">
    <w:name w:val="toc 4"/>
    <w:basedOn w:val="TOCBase"/>
    <w:next w:val="Normal"/>
    <w:semiHidden/>
    <w:rsid w:val="00A05617"/>
    <w:pPr>
      <w:tabs>
        <w:tab w:val="right" w:leader="dot" w:pos="9071"/>
      </w:tabs>
      <w:ind w:left="1701"/>
    </w:pPr>
  </w:style>
  <w:style w:type="paragraph" w:customStyle="1" w:styleId="ListAlpha">
    <w:name w:val="List Alpha"/>
    <w:basedOn w:val="List"/>
    <w:rsid w:val="00A05617"/>
    <w:pPr>
      <w:numPr>
        <w:numId w:val="8"/>
      </w:numPr>
    </w:pPr>
  </w:style>
  <w:style w:type="paragraph" w:customStyle="1" w:styleId="ListAlpha2">
    <w:name w:val="List Alpha 2"/>
    <w:basedOn w:val="List2"/>
    <w:rsid w:val="00A05617"/>
    <w:pPr>
      <w:numPr>
        <w:numId w:val="7"/>
      </w:numPr>
    </w:pPr>
  </w:style>
  <w:style w:type="paragraph" w:styleId="List2">
    <w:name w:val="List 2"/>
    <w:basedOn w:val="BodyText"/>
    <w:rsid w:val="00A05617"/>
    <w:pPr>
      <w:tabs>
        <w:tab w:val="left" w:pos="680"/>
      </w:tabs>
      <w:spacing w:before="60" w:after="60"/>
      <w:ind w:left="680" w:hanging="340"/>
    </w:pPr>
  </w:style>
  <w:style w:type="paragraph" w:styleId="List3">
    <w:name w:val="List 3"/>
    <w:basedOn w:val="BodyText"/>
    <w:rsid w:val="00A05617"/>
    <w:pPr>
      <w:tabs>
        <w:tab w:val="left" w:pos="1021"/>
      </w:tabs>
      <w:spacing w:before="60" w:after="60"/>
      <w:ind w:left="1020" w:hanging="340"/>
    </w:pPr>
  </w:style>
  <w:style w:type="paragraph" w:styleId="List4">
    <w:name w:val="List 4"/>
    <w:basedOn w:val="BodyText"/>
    <w:rsid w:val="00A05617"/>
    <w:pPr>
      <w:tabs>
        <w:tab w:val="left" w:pos="1361"/>
      </w:tabs>
      <w:spacing w:before="60" w:after="60"/>
      <w:ind w:left="1361" w:hanging="340"/>
    </w:pPr>
  </w:style>
  <w:style w:type="paragraph" w:styleId="List5">
    <w:name w:val="List 5"/>
    <w:basedOn w:val="BodyText"/>
    <w:rsid w:val="00A05617"/>
    <w:pPr>
      <w:tabs>
        <w:tab w:val="left" w:pos="1701"/>
      </w:tabs>
      <w:spacing w:before="60" w:after="60"/>
      <w:ind w:left="1701" w:hanging="340"/>
    </w:pPr>
  </w:style>
  <w:style w:type="paragraph" w:styleId="ListBullet3">
    <w:name w:val="List Bullet 3"/>
    <w:basedOn w:val="List3"/>
    <w:rsid w:val="00A05617"/>
    <w:pPr>
      <w:numPr>
        <w:numId w:val="13"/>
      </w:numPr>
      <w:tabs>
        <w:tab w:val="clear" w:pos="1021"/>
      </w:tabs>
      <w:ind w:left="1037" w:hanging="357"/>
    </w:pPr>
  </w:style>
  <w:style w:type="paragraph" w:styleId="ListBullet4">
    <w:name w:val="List Bullet 4"/>
    <w:basedOn w:val="List4"/>
    <w:rsid w:val="00A05617"/>
    <w:pPr>
      <w:numPr>
        <w:numId w:val="2"/>
      </w:numPr>
      <w:tabs>
        <w:tab w:val="clear" w:pos="1361"/>
      </w:tabs>
    </w:pPr>
  </w:style>
  <w:style w:type="paragraph" w:styleId="ListBullet5">
    <w:name w:val="List Bullet 5"/>
    <w:basedOn w:val="List5"/>
    <w:rsid w:val="00A05617"/>
    <w:pPr>
      <w:numPr>
        <w:numId w:val="3"/>
      </w:numPr>
    </w:pPr>
  </w:style>
  <w:style w:type="paragraph" w:styleId="ListContinue2">
    <w:name w:val="List Continue 2"/>
    <w:basedOn w:val="List2"/>
    <w:rsid w:val="00A05617"/>
    <w:pPr>
      <w:ind w:firstLine="0"/>
    </w:pPr>
  </w:style>
  <w:style w:type="paragraph" w:styleId="ListContinue3">
    <w:name w:val="List Continue 3"/>
    <w:basedOn w:val="List3"/>
    <w:rsid w:val="00A05617"/>
    <w:pPr>
      <w:ind w:left="1021" w:firstLine="0"/>
    </w:pPr>
  </w:style>
  <w:style w:type="paragraph" w:styleId="ListContinue4">
    <w:name w:val="List Continue 4"/>
    <w:basedOn w:val="List4"/>
    <w:rsid w:val="00A05617"/>
    <w:pPr>
      <w:ind w:firstLine="0"/>
    </w:pPr>
  </w:style>
  <w:style w:type="paragraph" w:styleId="ListContinue5">
    <w:name w:val="List Continue 5"/>
    <w:basedOn w:val="List5"/>
    <w:rsid w:val="00A05617"/>
    <w:pPr>
      <w:ind w:firstLine="0"/>
    </w:pPr>
  </w:style>
  <w:style w:type="paragraph" w:styleId="ListNumber3">
    <w:name w:val="List Number 3"/>
    <w:basedOn w:val="List3"/>
    <w:rsid w:val="00A05617"/>
    <w:pPr>
      <w:numPr>
        <w:numId w:val="4"/>
      </w:numPr>
    </w:pPr>
  </w:style>
  <w:style w:type="paragraph" w:styleId="ListNumber4">
    <w:name w:val="List Number 4"/>
    <w:basedOn w:val="List4"/>
    <w:rsid w:val="00A05617"/>
    <w:pPr>
      <w:numPr>
        <w:numId w:val="5"/>
      </w:numPr>
    </w:pPr>
  </w:style>
  <w:style w:type="paragraph" w:styleId="ListNumber5">
    <w:name w:val="List Number 5"/>
    <w:basedOn w:val="List5"/>
    <w:rsid w:val="00A05617"/>
    <w:pPr>
      <w:numPr>
        <w:numId w:val="6"/>
      </w:numPr>
    </w:pPr>
  </w:style>
  <w:style w:type="paragraph" w:styleId="BlockText">
    <w:name w:val="Block Text"/>
    <w:basedOn w:val="Normal"/>
    <w:rsid w:val="00A05617"/>
    <w:pPr>
      <w:spacing w:after="120"/>
      <w:ind w:left="1440" w:right="1440"/>
    </w:pPr>
  </w:style>
  <w:style w:type="character" w:customStyle="1" w:styleId="Subscript">
    <w:name w:val="Subscript"/>
    <w:basedOn w:val="DefaultParagraphFont"/>
    <w:rsid w:val="00A05617"/>
    <w:rPr>
      <w:sz w:val="16"/>
      <w:vertAlign w:val="subscript"/>
    </w:rPr>
  </w:style>
  <w:style w:type="character" w:customStyle="1" w:styleId="Superscript">
    <w:name w:val="Superscript"/>
    <w:basedOn w:val="DefaultParagraphFont"/>
    <w:rsid w:val="00A05617"/>
    <w:rPr>
      <w:sz w:val="16"/>
      <w:vertAlign w:val="superscript"/>
    </w:rPr>
  </w:style>
  <w:style w:type="character" w:customStyle="1" w:styleId="Symbols">
    <w:name w:val="Symbols"/>
    <w:basedOn w:val="DefaultParagraphFont"/>
    <w:rsid w:val="00A05617"/>
    <w:rPr>
      <w:rFonts w:ascii="Symbol" w:hAnsi="Symbol"/>
    </w:rPr>
  </w:style>
  <w:style w:type="character" w:customStyle="1" w:styleId="MenuOptions">
    <w:name w:val="Menu Options"/>
    <w:basedOn w:val="DefaultParagraphFont"/>
    <w:rsid w:val="00A05617"/>
    <w:rPr>
      <w:rFonts w:ascii="Arial Narrow" w:hAnsi="Arial Narrow"/>
      <w:smallCaps/>
    </w:rPr>
  </w:style>
  <w:style w:type="character" w:customStyle="1" w:styleId="Buttons">
    <w:name w:val="Buttons"/>
    <w:basedOn w:val="DefaultParagraphFont"/>
    <w:rsid w:val="00A05617"/>
    <w:rPr>
      <w:b/>
    </w:rPr>
  </w:style>
  <w:style w:type="character" w:customStyle="1" w:styleId="Underlined">
    <w:name w:val="Underlined"/>
    <w:basedOn w:val="DefaultParagraphFont"/>
    <w:rsid w:val="00A05617"/>
    <w:rPr>
      <w:u w:val="single"/>
    </w:rPr>
  </w:style>
  <w:style w:type="paragraph" w:customStyle="1" w:styleId="TableBodyTextRight">
    <w:name w:val="Table Body Text Right"/>
    <w:basedOn w:val="TableBodyText"/>
    <w:rsid w:val="00A05617"/>
    <w:pPr>
      <w:widowControl w:val="0"/>
      <w:autoSpaceDE w:val="0"/>
      <w:autoSpaceDN w:val="0"/>
      <w:adjustRightInd w:val="0"/>
      <w:jc w:val="right"/>
    </w:pPr>
    <w:rPr>
      <w:rFonts w:cs="Arial"/>
      <w:szCs w:val="18"/>
    </w:rPr>
  </w:style>
  <w:style w:type="paragraph" w:customStyle="1" w:styleId="CopyrightText">
    <w:name w:val="Copyright Text"/>
    <w:basedOn w:val="BodyText"/>
    <w:rsid w:val="00A05617"/>
    <w:rPr>
      <w:sz w:val="18"/>
    </w:rPr>
  </w:style>
  <w:style w:type="paragraph" w:customStyle="1" w:styleId="BodySmallRight">
    <w:name w:val="Body Small Right"/>
    <w:basedOn w:val="BodyTextRight"/>
    <w:rsid w:val="00A05617"/>
    <w:rPr>
      <w:sz w:val="18"/>
      <w:szCs w:val="18"/>
    </w:rPr>
  </w:style>
  <w:style w:type="paragraph" w:customStyle="1" w:styleId="MarginEdition">
    <w:name w:val="Margin Edition"/>
    <w:basedOn w:val="MarginNote"/>
    <w:rsid w:val="00A05617"/>
    <w:pPr>
      <w:spacing w:before="0" w:after="0"/>
    </w:pPr>
    <w:rPr>
      <w:rFonts w:ascii="Times New Roman" w:hAnsi="Times New Roman"/>
      <w:color w:val="999999"/>
    </w:rPr>
  </w:style>
  <w:style w:type="paragraph" w:customStyle="1" w:styleId="Spacer">
    <w:name w:val="Spacer"/>
    <w:basedOn w:val="Normal"/>
    <w:rsid w:val="00A05617"/>
    <w:rPr>
      <w:sz w:val="2"/>
      <w:szCs w:val="2"/>
    </w:rPr>
  </w:style>
  <w:style w:type="character" w:customStyle="1" w:styleId="Small">
    <w:name w:val="Small"/>
    <w:basedOn w:val="DefaultParagraphFont"/>
    <w:rsid w:val="00A05617"/>
    <w:rPr>
      <w:sz w:val="16"/>
    </w:rPr>
  </w:style>
  <w:style w:type="paragraph" w:customStyle="1" w:styleId="WideTable">
    <w:name w:val="Wide Table"/>
    <w:basedOn w:val="Normal"/>
    <w:rsid w:val="00A05617"/>
    <w:pPr>
      <w:ind w:left="-1418"/>
    </w:pPr>
    <w:rPr>
      <w:sz w:val="2"/>
      <w:szCs w:val="2"/>
    </w:rPr>
  </w:style>
  <w:style w:type="character" w:styleId="PageNumber">
    <w:name w:val="page number"/>
    <w:basedOn w:val="DefaultParagraphFont"/>
    <w:rsid w:val="00A05617"/>
  </w:style>
  <w:style w:type="paragraph" w:styleId="Quote">
    <w:name w:val="Quote"/>
    <w:basedOn w:val="Heading1"/>
    <w:link w:val="QuoteChar"/>
    <w:qFormat/>
    <w:rsid w:val="00A05617"/>
    <w:rPr>
      <w:b w:val="0"/>
      <w:sz w:val="72"/>
      <w:szCs w:val="72"/>
      <w:lang w:val="en-NZ"/>
    </w:rPr>
  </w:style>
  <w:style w:type="character" w:customStyle="1" w:styleId="QuoteChar">
    <w:name w:val="Quote Char"/>
    <w:basedOn w:val="DefaultParagraphFont"/>
    <w:link w:val="Quote"/>
    <w:rsid w:val="00A05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617"/>
    <w:pPr>
      <w:pageBreakBefore/>
    </w:pPr>
  </w:style>
  <w:style w:type="paragraph" w:customStyle="1" w:styleId="Border">
    <w:name w:val="Border"/>
    <w:basedOn w:val="Normal"/>
    <w:qFormat/>
    <w:rsid w:val="00A05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617"/>
    <w:rPr>
      <w:b/>
      <w:bCs/>
      <w:i/>
      <w:iCs/>
      <w:color w:val="auto"/>
    </w:rPr>
  </w:style>
  <w:style w:type="paragraph" w:styleId="IntenseQuote">
    <w:name w:val="Intense Quote"/>
    <w:basedOn w:val="Normal"/>
    <w:next w:val="Normal"/>
    <w:link w:val="IntenseQuoteChar"/>
    <w:uiPriority w:val="30"/>
    <w:qFormat/>
    <w:rsid w:val="00A05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617"/>
    <w:rPr>
      <w:smallCaps/>
      <w:color w:val="auto"/>
      <w:u w:val="single"/>
    </w:rPr>
  </w:style>
  <w:style w:type="character" w:styleId="IntenseReference">
    <w:name w:val="Intense Reference"/>
    <w:basedOn w:val="DefaultParagraphFont"/>
    <w:uiPriority w:val="32"/>
    <w:qFormat/>
    <w:rsid w:val="00A05617"/>
    <w:rPr>
      <w:b/>
      <w:bCs/>
      <w:smallCaps/>
      <w:color w:val="auto"/>
      <w:spacing w:val="5"/>
      <w:u w:val="single"/>
    </w:rPr>
  </w:style>
  <w:style w:type="paragraph" w:customStyle="1" w:styleId="2ColumnHeading">
    <w:name w:val="2Column Heading"/>
    <w:basedOn w:val="BodyText"/>
    <w:qFormat/>
    <w:rsid w:val="00A05617"/>
    <w:pPr>
      <w:spacing w:after="60"/>
      <w:ind w:left="-2268"/>
    </w:pPr>
    <w:rPr>
      <w:b/>
    </w:rPr>
  </w:style>
  <w:style w:type="paragraph" w:customStyle="1" w:styleId="Heading1TOC">
    <w:name w:val="Heading1 TOC"/>
    <w:basedOn w:val="Normal"/>
    <w:qFormat/>
    <w:rsid w:val="00A05617"/>
    <w:pPr>
      <w:spacing w:before="240" w:after="120"/>
    </w:pPr>
    <w:rPr>
      <w:rFonts w:ascii="Times New Roman" w:hAnsi="Times New Roman"/>
      <w:b/>
      <w:sz w:val="32"/>
    </w:rPr>
  </w:style>
  <w:style w:type="paragraph" w:customStyle="1" w:styleId="Heading2TOC">
    <w:name w:val="Heading2 TOC"/>
    <w:basedOn w:val="Normal"/>
    <w:qFormat/>
    <w:rsid w:val="00A05617"/>
    <w:pPr>
      <w:spacing w:before="240" w:after="60"/>
    </w:pPr>
    <w:rPr>
      <w:rFonts w:ascii="Times New Roman" w:hAnsi="Times New Roman"/>
      <w:b/>
      <w:sz w:val="28"/>
    </w:rPr>
  </w:style>
  <w:style w:type="character" w:customStyle="1" w:styleId="Underline">
    <w:name w:val="Underline"/>
    <w:basedOn w:val="DefaultParagraphFont"/>
    <w:qFormat/>
    <w:rsid w:val="00A05617"/>
    <w:rPr>
      <w:u w:val="single"/>
    </w:rPr>
  </w:style>
  <w:style w:type="character" w:customStyle="1" w:styleId="BoldandItalics">
    <w:name w:val="Bold and Italics"/>
    <w:qFormat/>
    <w:rsid w:val="00A05617"/>
    <w:rPr>
      <w:b/>
      <w:i/>
      <w:u w:val="none"/>
    </w:rPr>
  </w:style>
  <w:style w:type="paragraph" w:styleId="BalloonText">
    <w:name w:val="Balloon Text"/>
    <w:basedOn w:val="Normal"/>
    <w:link w:val="BalloonTextChar"/>
    <w:rsid w:val="00A05617"/>
    <w:rPr>
      <w:rFonts w:ascii="Tahoma" w:hAnsi="Tahoma" w:cs="Tahoma"/>
      <w:sz w:val="16"/>
      <w:szCs w:val="16"/>
    </w:rPr>
  </w:style>
  <w:style w:type="character" w:customStyle="1" w:styleId="BalloonTextChar">
    <w:name w:val="Balloon Text Char"/>
    <w:basedOn w:val="DefaultParagraphFont"/>
    <w:link w:val="BalloonText"/>
    <w:rsid w:val="00A05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6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617"/>
    <w:rPr>
      <w:b/>
      <w:color w:val="660033"/>
      <w:spacing w:val="0"/>
    </w:rPr>
  </w:style>
  <w:style w:type="paragraph" w:customStyle="1" w:styleId="Nameditemlist">
    <w:name w:val="Named item list"/>
    <w:basedOn w:val="BodyText"/>
    <w:qFormat/>
    <w:rsid w:val="00A05617"/>
    <w:pPr>
      <w:tabs>
        <w:tab w:val="left" w:pos="2835"/>
      </w:tabs>
      <w:ind w:left="2835" w:hanging="2835"/>
    </w:pPr>
  </w:style>
  <w:style w:type="paragraph" w:customStyle="1" w:styleId="BodyTextnopadding">
    <w:name w:val="Body Text no padding"/>
    <w:basedOn w:val="BodyText"/>
    <w:qFormat/>
    <w:rsid w:val="00A05617"/>
    <w:pPr>
      <w:spacing w:before="0" w:after="0"/>
    </w:pPr>
  </w:style>
  <w:style w:type="paragraph" w:customStyle="1" w:styleId="BodyTextBold">
    <w:name w:val="Body Text Bold"/>
    <w:basedOn w:val="BodyText"/>
    <w:qFormat/>
    <w:rsid w:val="00A05617"/>
    <w:rPr>
      <w:b/>
    </w:rPr>
  </w:style>
  <w:style w:type="character" w:styleId="Hyperlink">
    <w:name w:val="Hyperlink"/>
    <w:basedOn w:val="DefaultParagraphFont"/>
    <w:uiPriority w:val="99"/>
    <w:unhideWhenUsed/>
    <w:rsid w:val="00A41B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4591</Characters>
  <Application>Microsoft Office Word</Application>
  <DocSecurity>0</DocSecurity>
  <Lines>117</Lines>
  <Paragraphs>66</Paragraphs>
  <ScaleCrop>false</ScaleCrop>
  <Company>Author-it Software Corporation Ltd.</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MEALSU0006 Maintain, pack and fit survival inflatable buoyancy vests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2022-11-22T01:12:00Z</dcterms:modified>
</cp:coreProperties>
</file>