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622" w:rsidP="00DA5622">
      <w:pPr>
        <w:pStyle w:val="Title"/>
      </w:pPr>
      <w:r>
        <w:fldChar w:fldCharType="begin"/>
      </w:r>
      <w:r>
        <w:instrText xml:space="preserve"> TITLE   \* MERGEFORMAT </w:instrText>
      </w:r>
      <w:r>
        <w:fldChar w:fldCharType="separate"/>
      </w:r>
      <w:r>
        <w:t>Assessment Requirements for MEACOM0041 Write aviation technical publications</w:t>
      </w:r>
      <w:r>
        <w:fldChar w:fldCharType="end"/>
      </w:r>
    </w:p>
    <w:p w:rsidR="00DA5622" w:rsidP="00DA5622">
      <w:pPr>
        <w:pStyle w:val="Version"/>
        <w:sectPr w:rsidSect="009279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948" w:rsidP="00927948">
      <w:pPr>
        <w:pStyle w:val="SuperHeading"/>
      </w:pPr>
      <w:r w:rsidRPr="00927948">
        <w:t>Assessment Requirements for MEACOM0041 Write aviation technical publications</w:t>
      </w:r>
    </w:p>
    <w:p w:rsidR="00000000" w:rsidRPr="00927948" w:rsidP="00927948">
      <w:pPr>
        <w:pStyle w:val="Heading1"/>
      </w:pPr>
      <w:bookmarkStart w:id="1" w:name="O_1251294"/>
      <w:bookmarkEnd w:id="1"/>
      <w:r w:rsidRPr="00927948">
        <w:t>Modification History</w:t>
      </w:r>
    </w:p>
    <w:p w:rsidR="00000000" w:rsidRPr="00927948" w:rsidP="00DA5622">
      <w:pPr>
        <w:pStyle w:val="BodyText"/>
      </w:pPr>
      <w:r w:rsidRPr="00927948">
        <w:t>Release 1. Application changed. Elements and Performance Criteria ch</w:t>
      </w:r>
      <w:r w:rsidRPr="00927948">
        <w:t>anged. Foundation Skills made explicit. Assessment Requirements clarified. Supersedes and equivalent to MEA162 Write aviation technical publications.</w:t>
      </w:r>
    </w:p>
    <w:p w:rsidR="00000000" w:rsidRPr="00927948" w:rsidP="00927948">
      <w:pPr>
        <w:pStyle w:val="Heading1"/>
      </w:pPr>
      <w:bookmarkStart w:id="2" w:name="O_1251295"/>
      <w:bookmarkEnd w:id="2"/>
      <w:r w:rsidRPr="00927948">
        <w:t>Performance Evidence</w:t>
      </w:r>
    </w:p>
    <w:p w:rsidR="00000000" w:rsidRPr="00927948" w:rsidP="00DA5622">
      <w:pPr>
        <w:pStyle w:val="BodyText"/>
      </w:pPr>
      <w:r w:rsidRPr="00927948">
        <w:t>There must be evidence the candidate has completed the tasks outli</w:t>
      </w:r>
      <w:r w:rsidRPr="00927948">
        <w:t>ned in the elements and performance criteria of this unit, and demonstrated the ability to draft, in line with required standards and specifications, one aviation technical publication and one amendment to an existing aviation technical publication, with o</w:t>
      </w:r>
      <w:r w:rsidRPr="00927948">
        <w:t>ne of these in print-based format and one in electronic format.</w:t>
      </w:r>
    </w:p>
    <w:p w:rsidR="00000000" w:rsidRPr="00927948" w:rsidP="00DA5622">
      <w:pPr>
        <w:pStyle w:val="BodyText"/>
      </w:pPr>
      <w:r w:rsidRPr="00927948">
        <w:t>In the course of the above work, the candidate must:</w:t>
      </w:r>
    </w:p>
    <w:p w:rsidR="00000000" w:rsidRPr="00927948" w:rsidP="00927948">
      <w:pPr>
        <w:pStyle w:val="ListBullet"/>
      </w:pPr>
      <w:r w:rsidRPr="00927948">
        <w:t>access data sources required for publication content, including:</w:t>
      </w:r>
    </w:p>
    <w:p w:rsidR="00000000" w:rsidRPr="00927948" w:rsidP="00927948">
      <w:pPr>
        <w:pStyle w:val="ListBullet2"/>
      </w:pPr>
      <w:r w:rsidRPr="00927948">
        <w:t>design and production data and drawings</w:t>
      </w:r>
    </w:p>
    <w:p w:rsidR="00000000" w:rsidRPr="00927948" w:rsidP="00927948">
      <w:pPr>
        <w:pStyle w:val="ListBullet2"/>
      </w:pPr>
      <w:r w:rsidRPr="00927948">
        <w:t>parts and materials listings</w:t>
      </w:r>
    </w:p>
    <w:p w:rsidR="00000000" w:rsidRPr="00927948" w:rsidP="00927948">
      <w:pPr>
        <w:pStyle w:val="ListBullet2"/>
      </w:pPr>
      <w:r w:rsidRPr="00927948">
        <w:t>ope</w:t>
      </w:r>
      <w:r w:rsidRPr="00927948">
        <w:t>rating procedure documentation</w:t>
      </w:r>
    </w:p>
    <w:p w:rsidR="00000000" w:rsidRPr="00927948" w:rsidP="00927948">
      <w:pPr>
        <w:pStyle w:val="ListBullet2"/>
      </w:pPr>
      <w:r w:rsidRPr="00927948">
        <w:t>maintenance schedules</w:t>
      </w:r>
    </w:p>
    <w:p w:rsidR="00000000" w:rsidRPr="00927948" w:rsidP="00927948">
      <w:pPr>
        <w:pStyle w:val="ListBullet2"/>
      </w:pPr>
      <w:r w:rsidRPr="00927948">
        <w:t>modification instructions and service bulletins</w:t>
      </w:r>
    </w:p>
    <w:p w:rsidR="00000000" w:rsidRPr="00927948" w:rsidP="00927948">
      <w:pPr>
        <w:pStyle w:val="ListBullet2"/>
      </w:pPr>
      <w:r w:rsidRPr="00927948">
        <w:t>manufacturer and trade catalogues</w:t>
      </w:r>
    </w:p>
    <w:p w:rsidR="00000000" w:rsidRPr="00927948" w:rsidP="00927948">
      <w:pPr>
        <w:pStyle w:val="ListBullet2"/>
      </w:pPr>
      <w:r w:rsidRPr="00927948">
        <w:t>required legislation and regulations</w:t>
      </w:r>
    </w:p>
    <w:p w:rsidR="00000000" w:rsidRPr="00927948" w:rsidP="00927948">
      <w:pPr>
        <w:pStyle w:val="ListBullet"/>
      </w:pPr>
      <w:r w:rsidRPr="00927948">
        <w:t>undertake research into publication format and content requirements as detailed in:</w:t>
      </w:r>
    </w:p>
    <w:p w:rsidR="00000000" w:rsidRPr="00927948" w:rsidP="00927948">
      <w:pPr>
        <w:pStyle w:val="ListBullet2"/>
      </w:pPr>
      <w:r w:rsidRPr="00927948">
        <w:t>applicable style guide</w:t>
      </w:r>
    </w:p>
    <w:p w:rsidR="00000000" w:rsidRPr="00927948" w:rsidP="00927948">
      <w:pPr>
        <w:pStyle w:val="ListBullet2"/>
      </w:pPr>
      <w:r w:rsidRPr="00927948">
        <w:t>contract requirements</w:t>
      </w:r>
    </w:p>
    <w:p w:rsidR="00000000" w:rsidRPr="00927948" w:rsidP="00927948">
      <w:pPr>
        <w:pStyle w:val="ListBullet2"/>
      </w:pPr>
      <w:r w:rsidRPr="00927948">
        <w:t>industry standards and specifications</w:t>
      </w:r>
    </w:p>
    <w:p w:rsidR="00000000" w:rsidRPr="00927948" w:rsidP="00927948">
      <w:pPr>
        <w:pStyle w:val="ListBullet"/>
      </w:pPr>
      <w:r w:rsidRPr="00927948">
        <w:t>seek subject matter expert input, including from:</w:t>
      </w:r>
    </w:p>
    <w:p w:rsidR="00000000" w:rsidRPr="00927948" w:rsidP="00927948">
      <w:pPr>
        <w:pStyle w:val="ListBullet2"/>
      </w:pPr>
      <w:r w:rsidRPr="00927948">
        <w:t>client</w:t>
      </w:r>
    </w:p>
    <w:p w:rsidR="00000000" w:rsidRPr="00927948" w:rsidP="00927948">
      <w:pPr>
        <w:pStyle w:val="ListBullet2"/>
      </w:pPr>
      <w:r w:rsidRPr="00927948">
        <w:t>design engineers and staff</w:t>
      </w:r>
    </w:p>
    <w:p w:rsidR="00000000" w:rsidRPr="00927948" w:rsidP="00927948">
      <w:pPr>
        <w:pStyle w:val="ListBullet2"/>
      </w:pPr>
      <w:r w:rsidRPr="00927948">
        <w:t>production staff</w:t>
      </w:r>
    </w:p>
    <w:p w:rsidR="00000000" w:rsidRPr="00927948" w:rsidP="00927948">
      <w:pPr>
        <w:pStyle w:val="ListBullet2"/>
      </w:pPr>
      <w:r w:rsidRPr="00927948">
        <w:t>component and material suppliers</w:t>
      </w:r>
    </w:p>
    <w:p w:rsidR="00000000" w:rsidRPr="00927948" w:rsidP="00927948">
      <w:pPr>
        <w:pStyle w:val="ListBullet2"/>
      </w:pPr>
      <w:r w:rsidRPr="00927948">
        <w:t>regulator representatives.</w:t>
      </w:r>
    </w:p>
    <w:p w:rsidR="00000000" w:rsidRPr="00927948" w:rsidP="00927948">
      <w:pPr>
        <w:pStyle w:val="AllowPageBreak"/>
      </w:pPr>
    </w:p>
    <w:p w:rsidR="00000000" w:rsidRPr="00927948" w:rsidP="00927948">
      <w:pPr>
        <w:pStyle w:val="Heading1"/>
      </w:pPr>
      <w:bookmarkStart w:id="3" w:name="O_1251296"/>
      <w:bookmarkEnd w:id="3"/>
      <w:r w:rsidRPr="00927948">
        <w:t>Knowledge Evidence</w:t>
      </w:r>
    </w:p>
    <w:p w:rsidR="00000000" w:rsidRPr="00927948" w:rsidP="00DA5622">
      <w:pPr>
        <w:pStyle w:val="BodyText"/>
      </w:pPr>
      <w:r w:rsidRPr="00927948">
        <w:t>There must be evidence the candidate has knowledge of:</w:t>
      </w:r>
    </w:p>
    <w:p w:rsidR="00000000" w:rsidRPr="00927948" w:rsidP="00927948">
      <w:pPr>
        <w:pStyle w:val="ListBullet"/>
      </w:pPr>
      <w:r w:rsidRPr="00927948">
        <w:t>key features of:</w:t>
      </w:r>
    </w:p>
    <w:p w:rsidR="00000000" w:rsidRPr="00927948" w:rsidP="00927948">
      <w:pPr>
        <w:pStyle w:val="ListBullet2"/>
      </w:pPr>
      <w:r w:rsidRPr="00927948">
        <w:t>word processing and graphics packages used for drafting technical publications and amendments to publications</w:t>
      </w:r>
    </w:p>
    <w:p w:rsidR="00000000" w:rsidRPr="00927948" w:rsidP="00927948">
      <w:pPr>
        <w:pStyle w:val="ListBullet2"/>
      </w:pPr>
      <w:r w:rsidRPr="00927948">
        <w:t>publication writing conventions, standards, and specifications</w:t>
      </w:r>
    </w:p>
    <w:p w:rsidR="00000000" w:rsidRPr="00927948" w:rsidP="00927948">
      <w:pPr>
        <w:pStyle w:val="ListBullet2"/>
      </w:pPr>
      <w:r w:rsidRPr="00927948">
        <w:t>organisation and publication-specific style guides</w:t>
      </w:r>
    </w:p>
    <w:p w:rsidR="00000000" w:rsidRPr="00927948" w:rsidP="00927948">
      <w:pPr>
        <w:pStyle w:val="ListBullet"/>
      </w:pPr>
      <w:r w:rsidRPr="00927948">
        <w:t>organisational policies and procedures for:</w:t>
      </w:r>
    </w:p>
    <w:p w:rsidR="00000000" w:rsidRPr="00927948" w:rsidP="00927948">
      <w:pPr>
        <w:pStyle w:val="ListBullet2"/>
      </w:pPr>
      <w:r w:rsidRPr="00927948">
        <w:t xml:space="preserve">seeking the input of internal and external subject matter experts </w:t>
      </w:r>
    </w:p>
    <w:p w:rsidR="00000000" w:rsidRPr="00927948" w:rsidP="00927948">
      <w:pPr>
        <w:pStyle w:val="ListBullet2"/>
      </w:pPr>
      <w:r w:rsidRPr="00927948">
        <w:t xml:space="preserve">submitting draft product for </w:t>
      </w:r>
      <w:r w:rsidRPr="00927948">
        <w:t>editorial review</w:t>
      </w:r>
    </w:p>
    <w:p w:rsidR="00000000" w:rsidRPr="00927948" w:rsidP="00927948">
      <w:pPr>
        <w:pStyle w:val="ListBullet2"/>
      </w:pPr>
      <w:r w:rsidRPr="00927948">
        <w:t>maintaining publication records</w:t>
      </w:r>
    </w:p>
    <w:p w:rsidR="00000000" w:rsidRPr="00927948" w:rsidP="00927948">
      <w:pPr>
        <w:pStyle w:val="ListBullet"/>
      </w:pPr>
      <w:r w:rsidRPr="00927948">
        <w:t>illustration techniques</w:t>
      </w:r>
    </w:p>
    <w:p w:rsidR="00000000" w:rsidRPr="00927948" w:rsidP="00927948">
      <w:pPr>
        <w:pStyle w:val="ListBullet"/>
      </w:pPr>
      <w:r w:rsidRPr="00927948">
        <w:t>techniques for reading engineering drawings, including:</w:t>
      </w:r>
    </w:p>
    <w:p w:rsidR="00000000" w:rsidRPr="00927948" w:rsidP="00927948">
      <w:pPr>
        <w:pStyle w:val="ListBullet2"/>
      </w:pPr>
      <w:r w:rsidRPr="00927948">
        <w:t>standard drawing sheets and drawing layouts</w:t>
      </w:r>
    </w:p>
    <w:p w:rsidR="00000000" w:rsidRPr="00927948" w:rsidP="00927948">
      <w:pPr>
        <w:pStyle w:val="ListBullet2"/>
      </w:pPr>
      <w:r w:rsidRPr="00927948">
        <w:t>types of drawing</w:t>
      </w:r>
    </w:p>
    <w:p w:rsidR="00000000" w:rsidRPr="00927948" w:rsidP="00927948">
      <w:pPr>
        <w:pStyle w:val="ListBullet2"/>
      </w:pPr>
      <w:r w:rsidRPr="00927948">
        <w:t>engineering standards and specifications</w:t>
      </w:r>
    </w:p>
    <w:p w:rsidR="00000000" w:rsidRPr="00927948" w:rsidP="00927948">
      <w:pPr>
        <w:pStyle w:val="ListBullet2"/>
      </w:pPr>
      <w:r w:rsidRPr="00927948">
        <w:t>technical terms and abb</w:t>
      </w:r>
      <w:r w:rsidRPr="00927948">
        <w:t>reviations</w:t>
      </w:r>
    </w:p>
    <w:p w:rsidR="00000000" w:rsidRPr="00927948" w:rsidP="00927948">
      <w:pPr>
        <w:pStyle w:val="ListBullet2"/>
      </w:pPr>
      <w:r w:rsidRPr="00927948">
        <w:t>sectioned views</w:t>
      </w:r>
    </w:p>
    <w:p w:rsidR="00000000" w:rsidRPr="00927948" w:rsidP="00927948">
      <w:pPr>
        <w:pStyle w:val="ListBullet2"/>
      </w:pPr>
      <w:r w:rsidRPr="00927948">
        <w:t>dimensioning</w:t>
      </w:r>
    </w:p>
    <w:p w:rsidR="00000000" w:rsidRPr="00927948" w:rsidP="00927948">
      <w:pPr>
        <w:pStyle w:val="ListBullet2"/>
      </w:pPr>
      <w:r w:rsidRPr="00927948">
        <w:t>tolerancing of dimensions</w:t>
      </w:r>
    </w:p>
    <w:p w:rsidR="00000000" w:rsidRPr="00927948" w:rsidP="00927948">
      <w:pPr>
        <w:pStyle w:val="ListBullet2"/>
      </w:pPr>
      <w:r w:rsidRPr="00927948">
        <w:t>types of fit</w:t>
      </w:r>
    </w:p>
    <w:p w:rsidR="00000000" w:rsidRPr="00927948" w:rsidP="00927948">
      <w:pPr>
        <w:pStyle w:val="ListBullet2"/>
      </w:pPr>
      <w:r w:rsidRPr="00927948">
        <w:t>aircraft standard hardware</w:t>
      </w:r>
    </w:p>
    <w:p w:rsidR="00000000" w:rsidRPr="00927948" w:rsidP="00927948">
      <w:pPr>
        <w:pStyle w:val="ListBullet2"/>
      </w:pPr>
      <w:r w:rsidRPr="00927948">
        <w:t>screw threads</w:t>
      </w:r>
    </w:p>
    <w:p w:rsidR="00000000" w:rsidRPr="00927948" w:rsidP="00927948">
      <w:pPr>
        <w:pStyle w:val="ListBullet2"/>
      </w:pPr>
      <w:r w:rsidRPr="00927948">
        <w:t>threaded components and washers</w:t>
      </w:r>
    </w:p>
    <w:p w:rsidR="00000000" w:rsidRPr="00927948" w:rsidP="00927948">
      <w:pPr>
        <w:pStyle w:val="ListBullet2"/>
      </w:pPr>
      <w:r w:rsidRPr="00927948">
        <w:t>locking devices</w:t>
      </w:r>
    </w:p>
    <w:p w:rsidR="00000000" w:rsidRPr="00927948" w:rsidP="00927948">
      <w:pPr>
        <w:pStyle w:val="ListBullet2"/>
      </w:pPr>
      <w:r w:rsidRPr="00927948">
        <w:t>rivets</w:t>
      </w:r>
    </w:p>
    <w:p w:rsidR="00000000" w:rsidRPr="00927948" w:rsidP="00927948">
      <w:pPr>
        <w:pStyle w:val="ListBullet2"/>
      </w:pPr>
      <w:r w:rsidRPr="00927948">
        <w:t>special structural fasteners</w:t>
      </w:r>
    </w:p>
    <w:p w:rsidR="00000000" w:rsidRPr="00927948" w:rsidP="00927948">
      <w:pPr>
        <w:pStyle w:val="ListBullet2"/>
      </w:pPr>
      <w:r w:rsidRPr="00927948">
        <w:t>spur gears</w:t>
      </w:r>
    </w:p>
    <w:p w:rsidR="00000000" w:rsidRPr="00927948" w:rsidP="00927948">
      <w:pPr>
        <w:pStyle w:val="ListBullet2"/>
      </w:pPr>
      <w:r w:rsidRPr="00927948">
        <w:t>welding symbols and geometry tolerancing</w:t>
      </w:r>
    </w:p>
    <w:p w:rsidR="00000000" w:rsidRPr="00927948" w:rsidP="00927948">
      <w:pPr>
        <w:pStyle w:val="ListBullet2"/>
      </w:pPr>
      <w:r w:rsidRPr="00927948">
        <w:t>surface texture</w:t>
      </w:r>
    </w:p>
    <w:p w:rsidR="00000000" w:rsidRPr="00927948" w:rsidP="00927948">
      <w:pPr>
        <w:pStyle w:val="ListBullet2"/>
      </w:pPr>
      <w:r w:rsidRPr="00927948">
        <w:t>material specifications and metal surface treatment</w:t>
      </w:r>
    </w:p>
    <w:p w:rsidR="00000000" w:rsidRPr="00927948" w:rsidP="00927948">
      <w:pPr>
        <w:pStyle w:val="ListBullet"/>
      </w:pPr>
      <w:r w:rsidRPr="00927948">
        <w:t>techniques for reading electrical and electronic circuits and wiring diagrams</w:t>
      </w:r>
    </w:p>
    <w:p w:rsidR="00000000" w:rsidRPr="00927948" w:rsidP="00927948">
      <w:pPr>
        <w:pStyle w:val="ListBullet"/>
      </w:pPr>
      <w:r w:rsidRPr="00927948">
        <w:t>methodology for:</w:t>
      </w:r>
    </w:p>
    <w:p w:rsidR="00000000" w:rsidRPr="00927948" w:rsidP="00927948">
      <w:pPr>
        <w:pStyle w:val="ListBullet2"/>
      </w:pPr>
      <w:r w:rsidRPr="00927948">
        <w:t>developing system schematics</w:t>
      </w:r>
    </w:p>
    <w:p w:rsidR="00000000" w:rsidRPr="00927948" w:rsidP="00927948">
      <w:pPr>
        <w:pStyle w:val="ListBullet2"/>
      </w:pPr>
      <w:r w:rsidRPr="00927948">
        <w:t>developing block diagrams</w:t>
      </w:r>
    </w:p>
    <w:p w:rsidR="00000000" w:rsidRPr="00927948" w:rsidP="00927948">
      <w:pPr>
        <w:pStyle w:val="ListBullet2"/>
      </w:pPr>
      <w:r w:rsidRPr="00927948">
        <w:t>sketching</w:t>
      </w:r>
    </w:p>
    <w:p w:rsidR="00000000" w:rsidRPr="00927948" w:rsidP="00927948">
      <w:pPr>
        <w:pStyle w:val="ListBullet2"/>
      </w:pPr>
      <w:r w:rsidRPr="00927948">
        <w:t>using and developing logic charts</w:t>
      </w:r>
    </w:p>
    <w:p w:rsidR="00000000" w:rsidRPr="00927948" w:rsidP="00927948">
      <w:pPr>
        <w:pStyle w:val="ListBullet2"/>
      </w:pPr>
      <w:r w:rsidRPr="00927948">
        <w:t>developing fault diagnosis guides</w:t>
      </w:r>
    </w:p>
    <w:p w:rsidR="00000000" w:rsidRPr="00927948" w:rsidP="00927948">
      <w:pPr>
        <w:pStyle w:val="ListBullet2"/>
      </w:pPr>
      <w:r w:rsidRPr="00927948">
        <w:t>preparing illustrator briefs</w:t>
      </w:r>
    </w:p>
    <w:p w:rsidR="00000000" w:rsidRPr="00927948" w:rsidP="00927948">
      <w:pPr>
        <w:pStyle w:val="ListBullet2"/>
      </w:pPr>
      <w:r w:rsidRPr="00927948">
        <w:t>preparing indexes to publication contents</w:t>
      </w:r>
    </w:p>
    <w:p w:rsidR="00000000" w:rsidRPr="00927948" w:rsidP="00927948">
      <w:pPr>
        <w:pStyle w:val="ListBullet2"/>
      </w:pPr>
      <w:r w:rsidRPr="00927948">
        <w:t>problem solving</w:t>
      </w:r>
    </w:p>
    <w:p w:rsidR="00000000" w:rsidRPr="00927948" w:rsidP="00927948">
      <w:pPr>
        <w:pStyle w:val="ListBullet2"/>
      </w:pPr>
      <w:r w:rsidRPr="00927948">
        <w:t>maintaining publication records</w:t>
      </w:r>
    </w:p>
    <w:p w:rsidR="00000000" w:rsidRPr="00927948" w:rsidP="00927948">
      <w:pPr>
        <w:pStyle w:val="ListBullet"/>
      </w:pPr>
      <w:r w:rsidRPr="00927948">
        <w:t>regulations relating to technical publications</w:t>
      </w:r>
    </w:p>
    <w:p w:rsidR="00000000" w:rsidRPr="00927948" w:rsidP="00927948">
      <w:pPr>
        <w:pStyle w:val="ListBullet"/>
      </w:pPr>
      <w:r w:rsidRPr="00927948">
        <w:t xml:space="preserve">key features of work </w:t>
      </w:r>
      <w:r w:rsidRPr="00927948">
        <w:t>health and safety (WHS) legislation applicable to technical publications</w:t>
      </w:r>
    </w:p>
    <w:p w:rsidR="00000000" w:rsidRPr="00927948" w:rsidP="00927948">
      <w:pPr>
        <w:pStyle w:val="ListBullet"/>
      </w:pPr>
      <w:r w:rsidRPr="00927948">
        <w:t>procedures for processing print-based drafts and publications including desktop publishing, printing, binding and distribution</w:t>
      </w:r>
    </w:p>
    <w:p w:rsidR="00000000" w:rsidRPr="00927948" w:rsidP="00927948">
      <w:pPr>
        <w:pStyle w:val="ListBullet"/>
      </w:pPr>
      <w:r w:rsidRPr="00927948">
        <w:t>principles for publication database systems and the deve</w:t>
      </w:r>
      <w:r w:rsidRPr="00927948">
        <w:t>lopment of input data for electronic format publications.</w:t>
      </w:r>
    </w:p>
    <w:p w:rsidR="00000000" w:rsidRPr="00927948" w:rsidP="00927948">
      <w:pPr>
        <w:pStyle w:val="AllowPageBreak"/>
      </w:pPr>
    </w:p>
    <w:p w:rsidR="00000000" w:rsidRPr="00927948" w:rsidP="00927948">
      <w:pPr>
        <w:pStyle w:val="Heading1"/>
      </w:pPr>
      <w:bookmarkStart w:id="4" w:name="O_1251297"/>
      <w:bookmarkEnd w:id="4"/>
      <w:r w:rsidRPr="00927948">
        <w:t>Assessment Conditions</w:t>
      </w:r>
    </w:p>
    <w:p w:rsidR="00000000" w:rsidRPr="00927948" w:rsidP="00DA5622">
      <w:pPr>
        <w:pStyle w:val="BodyText"/>
      </w:pPr>
      <w:r w:rsidRPr="00927948">
        <w:t xml:space="preserve">The following conditions of assessment represent the requirements of the regulators (DASA and CASA) and maintenance stakeholders and must be rigorously </w:t>
      </w:r>
      <w:r w:rsidRPr="00927948">
        <w:t>observed.</w:t>
      </w:r>
    </w:p>
    <w:p w:rsidR="00000000" w:rsidRPr="00927948" w:rsidP="00DA5622">
      <w:pPr>
        <w:pStyle w:val="BodyText"/>
      </w:pPr>
      <w:r w:rsidRPr="00927948">
        <w:t>Skills must have been demonstrated under routine supervision in the workplace or in a simulated environment that reflects workplace conditions and contingencies encountered in writing aviation technical publications. The following conditions must</w:t>
      </w:r>
      <w:r w:rsidRPr="00927948">
        <w:t xml:space="preserve"> be met for this unit: </w:t>
      </w:r>
    </w:p>
    <w:p w:rsidR="00000000" w:rsidRPr="00927948" w:rsidP="00927948">
      <w:pPr>
        <w:pStyle w:val="ListBullet"/>
      </w:pPr>
      <w:r w:rsidRPr="00927948">
        <w:t xml:space="preserve">use of suitable facilities, equipment and resources, including: </w:t>
      </w:r>
    </w:p>
    <w:p w:rsidR="00000000" w:rsidRPr="00927948" w:rsidP="00927948">
      <w:pPr>
        <w:pStyle w:val="ListBullet2"/>
      </w:pPr>
      <w:r w:rsidRPr="00927948">
        <w:t>software package/s</w:t>
      </w:r>
    </w:p>
    <w:p w:rsidR="00000000" w:rsidRPr="00927948" w:rsidP="00927948">
      <w:pPr>
        <w:pStyle w:val="ListBullet2"/>
      </w:pPr>
      <w:r w:rsidRPr="00927948">
        <w:t>desktop publishing software for print-based publication</w:t>
      </w:r>
    </w:p>
    <w:p w:rsidR="00000000" w:rsidRPr="00927948" w:rsidP="00927948">
      <w:pPr>
        <w:pStyle w:val="ListBullet2"/>
      </w:pPr>
      <w:r w:rsidRPr="00927948">
        <w:t>database systems and data to input for electronic publication product and manufacturing sp</w:t>
      </w:r>
      <w:r w:rsidRPr="00927948">
        <w:t>ecifications, codes, standards, manuals, and reference materials.</w:t>
      </w:r>
    </w:p>
    <w:p w:rsidR="00000000" w:rsidRPr="00927948" w:rsidP="00927948">
      <w:pPr>
        <w:pStyle w:val="ListBullet"/>
      </w:pPr>
      <w:r w:rsidRPr="00927948">
        <w:t>modelling of industry operating conditions, including permitting candidate to refer to relevant documentation.</w:t>
      </w:r>
    </w:p>
    <w:p w:rsidR="00000000" w:rsidRPr="00927948" w:rsidP="00DA5622">
      <w:pPr>
        <w:pStyle w:val="BodyText"/>
      </w:pPr>
      <w:r w:rsidRPr="00927948">
        <w:t>Evidence of tasks demonstrating competency must be recorded in a log of indust</w:t>
      </w:r>
      <w:r w:rsidRPr="00927948">
        <w:t xml:space="preserve">rial experience and achievement.   </w:t>
      </w:r>
    </w:p>
    <w:p w:rsidR="00DA5622" w:rsidP="00DA5622">
      <w:pPr>
        <w:pStyle w:val="BodyText"/>
      </w:pPr>
      <w:r w:rsidRPr="00927948">
        <w:t>Assessors must satisfy the NVR/AQTF mandatory competency requirements for assessors.</w:t>
      </w:r>
    </w:p>
    <w:p w:rsidR="00000000" w:rsidRPr="00927948" w:rsidP="00927948">
      <w:pPr>
        <w:pStyle w:val="Heading1"/>
      </w:pPr>
      <w:bookmarkStart w:id="5" w:name="O_1251300"/>
      <w:bookmarkEnd w:id="5"/>
      <w:r w:rsidRPr="00927948">
        <w:t>Links</w:t>
      </w:r>
    </w:p>
    <w:p w:rsidR="00000000" w:rsidRPr="00927948" w:rsidP="00DA5622">
      <w:pPr>
        <w:pStyle w:val="BodyText"/>
      </w:pPr>
      <w:r w:rsidRPr="0092794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E19E6">
        <w:rPr>
          <w:rStyle w:val="Hyperlink"/>
        </w:rPr>
        <w:t>https://vetnet.education.gov.au/Pages/TrainingDocs.aspx?q=ce216c9c-04d5-4b3b-9bcf-4e81d0950371</w:t>
      </w:r>
      <w:r>
        <w:fldChar w:fldCharType="end"/>
      </w:r>
    </w:p>
    <w:p w:rsidR="00000000" w:rsidRPr="00927948" w:rsidP="00927948"/>
    <w:sectPr w:rsidSect="009279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48" w:rsidRPr="00DA5622" w:rsidP="00DA5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22" w:rsidP="00927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622" w:rsidP="0092794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5622" w:rsidP="00927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948" w:rsidRPr="00DA5622" w:rsidP="00DA56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22" w:rsidRPr="002D2AF8" w:rsidP="00927948">
    <w:pPr>
      <w:pStyle w:val="Header"/>
      <w:framePr w:wrap="around"/>
    </w:pPr>
    <w:r>
      <w:fldChar w:fldCharType="begin"/>
    </w:r>
    <w:r>
      <w:instrText xml:space="preserve"> TITLE   \* MERGEFORMAT </w:instrText>
    </w:r>
    <w:r>
      <w:fldChar w:fldCharType="separate"/>
    </w:r>
    <w:r>
      <w:t>Assessment Requirements for MEACOM0041 Write aviation technical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A5622" w:rsidP="00927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43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05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4B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948"/>
    <w:pPr>
      <w:spacing w:before="360" w:after="60"/>
      <w:outlineLvl w:val="0"/>
    </w:pPr>
    <w:rPr>
      <w:sz w:val="32"/>
    </w:rPr>
  </w:style>
  <w:style w:type="paragraph" w:styleId="Heading2">
    <w:name w:val="heading 2"/>
    <w:basedOn w:val="HeadingBase"/>
    <w:next w:val="BodyText"/>
    <w:link w:val="Heading2Char"/>
    <w:qFormat/>
    <w:rsid w:val="00927948"/>
    <w:pPr>
      <w:keepLines/>
      <w:spacing w:before="240" w:after="120"/>
      <w:outlineLvl w:val="1"/>
    </w:pPr>
    <w:rPr>
      <w:sz w:val="28"/>
      <w:szCs w:val="40"/>
    </w:rPr>
  </w:style>
  <w:style w:type="paragraph" w:styleId="Heading3">
    <w:name w:val="heading 3"/>
    <w:basedOn w:val="HeadingBase"/>
    <w:next w:val="BodyText"/>
    <w:link w:val="Heading3Char"/>
    <w:qFormat/>
    <w:rsid w:val="00927948"/>
    <w:pPr>
      <w:spacing w:before="180" w:after="120"/>
      <w:outlineLvl w:val="2"/>
    </w:pPr>
    <w:rPr>
      <w:spacing w:val="-10"/>
      <w:kern w:val="32"/>
    </w:rPr>
  </w:style>
  <w:style w:type="paragraph" w:styleId="Heading4">
    <w:name w:val="heading 4"/>
    <w:basedOn w:val="HeadingBase"/>
    <w:next w:val="BodyText"/>
    <w:link w:val="Heading4Char"/>
    <w:qFormat/>
    <w:rsid w:val="00927948"/>
    <w:pPr>
      <w:spacing w:before="160" w:after="120"/>
      <w:outlineLvl w:val="3"/>
    </w:pPr>
    <w:rPr>
      <w:sz w:val="22"/>
    </w:rPr>
  </w:style>
  <w:style w:type="paragraph" w:styleId="Heading5">
    <w:name w:val="heading 5"/>
    <w:basedOn w:val="HeadingBase"/>
    <w:next w:val="Normal"/>
    <w:link w:val="Heading5Char"/>
    <w:qFormat/>
    <w:rsid w:val="00927948"/>
    <w:pPr>
      <w:spacing w:before="80"/>
      <w:outlineLvl w:val="4"/>
    </w:pPr>
    <w:rPr>
      <w:color w:val="918585"/>
      <w:sz w:val="20"/>
    </w:rPr>
  </w:style>
  <w:style w:type="paragraph" w:styleId="Heading6">
    <w:name w:val="heading 6"/>
    <w:basedOn w:val="HeadingBase"/>
    <w:next w:val="Normal"/>
    <w:link w:val="Heading6Char"/>
    <w:qFormat/>
    <w:rsid w:val="00927948"/>
    <w:pPr>
      <w:spacing w:before="60"/>
      <w:outlineLvl w:val="5"/>
    </w:pPr>
    <w:rPr>
      <w:color w:val="918585"/>
      <w:sz w:val="20"/>
    </w:rPr>
  </w:style>
  <w:style w:type="paragraph" w:styleId="Heading7">
    <w:name w:val="heading 7"/>
    <w:basedOn w:val="Normal"/>
    <w:next w:val="Normal"/>
    <w:link w:val="Heading7Char"/>
    <w:qFormat/>
    <w:rsid w:val="00927948"/>
    <w:pPr>
      <w:ind w:left="720"/>
      <w:outlineLvl w:val="6"/>
    </w:pPr>
    <w:rPr>
      <w:i/>
    </w:rPr>
  </w:style>
  <w:style w:type="paragraph" w:styleId="Heading8">
    <w:name w:val="heading 8"/>
    <w:basedOn w:val="Normal"/>
    <w:next w:val="Normal"/>
    <w:link w:val="Heading8Char"/>
    <w:qFormat/>
    <w:rsid w:val="00927948"/>
    <w:pPr>
      <w:ind w:left="720"/>
      <w:outlineLvl w:val="7"/>
    </w:pPr>
    <w:rPr>
      <w:i/>
    </w:rPr>
  </w:style>
  <w:style w:type="paragraph" w:styleId="Heading9">
    <w:name w:val="heading 9"/>
    <w:basedOn w:val="Normal"/>
    <w:next w:val="Normal"/>
    <w:link w:val="Heading9Char"/>
    <w:qFormat/>
    <w:rsid w:val="00927948"/>
    <w:pPr>
      <w:ind w:left="720"/>
      <w:outlineLvl w:val="8"/>
    </w:pPr>
    <w:rPr>
      <w:i/>
    </w:rPr>
  </w:style>
  <w:style w:type="character" w:default="1" w:styleId="DefaultParagraphFont">
    <w:name w:val="Default Paragraph Font"/>
    <w:uiPriority w:val="1"/>
    <w:unhideWhenUsed/>
    <w:rsid w:val="00927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948"/>
  </w:style>
  <w:style w:type="character" w:customStyle="1" w:styleId="Heading1Char">
    <w:name w:val="Heading 1 Char"/>
    <w:basedOn w:val="DefaultParagraphFont"/>
    <w:link w:val="Heading1"/>
    <w:rsid w:val="00927948"/>
    <w:rPr>
      <w:rFonts w:ascii="Times New Roman" w:eastAsia="Times New Roman" w:hAnsi="Times New Roman" w:cs="Times New Roman"/>
      <w:b/>
      <w:sz w:val="32"/>
      <w:szCs w:val="20"/>
      <w:lang w:eastAsia="en-US"/>
    </w:rPr>
  </w:style>
  <w:style w:type="paragraph" w:styleId="BodyText">
    <w:name w:val="Body Text"/>
    <w:basedOn w:val="Normal"/>
    <w:link w:val="BodyTextChar"/>
    <w:rsid w:val="00927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948"/>
    <w:rPr>
      <w:rFonts w:ascii="Times New Roman" w:eastAsia="Times New Roman" w:hAnsi="Times New Roman" w:cs="Times New Roman"/>
      <w:sz w:val="24"/>
      <w:lang w:eastAsia="en-US"/>
    </w:rPr>
  </w:style>
  <w:style w:type="paragraph" w:styleId="ListBullet">
    <w:name w:val="List Bullet"/>
    <w:basedOn w:val="List"/>
    <w:rsid w:val="00927948"/>
    <w:pPr>
      <w:numPr>
        <w:numId w:val="12"/>
      </w:numPr>
      <w:tabs>
        <w:tab w:val="clear" w:pos="340"/>
      </w:tabs>
      <w:spacing w:before="40" w:after="40"/>
    </w:pPr>
  </w:style>
  <w:style w:type="paragraph" w:styleId="ListBullet2">
    <w:name w:val="List Bullet 2"/>
    <w:basedOn w:val="List2"/>
    <w:rsid w:val="00927948"/>
    <w:pPr>
      <w:numPr>
        <w:numId w:val="13"/>
      </w:numPr>
      <w:tabs>
        <w:tab w:val="clear" w:pos="680"/>
      </w:tabs>
    </w:pPr>
  </w:style>
  <w:style w:type="paragraph" w:customStyle="1" w:styleId="SuperHeading">
    <w:name w:val="SuperHeading"/>
    <w:basedOn w:val="Normal"/>
    <w:rsid w:val="00927948"/>
    <w:pPr>
      <w:spacing w:before="240" w:after="120"/>
      <w:outlineLvl w:val="0"/>
    </w:pPr>
    <w:rPr>
      <w:rFonts w:ascii="Times New Roman" w:hAnsi="Times New Roman"/>
      <w:b/>
      <w:sz w:val="32"/>
    </w:rPr>
  </w:style>
  <w:style w:type="paragraph" w:customStyle="1" w:styleId="AllowPageBreak">
    <w:name w:val="AllowPageBreak"/>
    <w:rsid w:val="00927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948"/>
    <w:rPr>
      <w:rFonts w:ascii="Courier New" w:eastAsia="Times New Roman" w:hAnsi="Courier New" w:cs="Times New Roman"/>
      <w:i/>
      <w:szCs w:val="20"/>
      <w:lang w:eastAsia="en-US"/>
    </w:rPr>
  </w:style>
  <w:style w:type="paragraph" w:customStyle="1" w:styleId="HeadingBase">
    <w:name w:val="Heading Base"/>
    <w:rsid w:val="00927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948"/>
    <w:pPr>
      <w:tabs>
        <w:tab w:val="right" w:leader="dot" w:pos="9072"/>
      </w:tabs>
      <w:ind w:left="567"/>
    </w:pPr>
    <w:rPr>
      <w:szCs w:val="22"/>
    </w:rPr>
  </w:style>
  <w:style w:type="paragraph" w:customStyle="1" w:styleId="TOCBase">
    <w:name w:val="TOC Base"/>
    <w:rsid w:val="00927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948"/>
    <w:pPr>
      <w:tabs>
        <w:tab w:val="right" w:leader="dot" w:pos="9072"/>
      </w:tabs>
      <w:spacing w:before="40" w:after="40"/>
      <w:ind w:left="284"/>
    </w:pPr>
    <w:rPr>
      <w:rFonts w:ascii="Times New Roman" w:hAnsi="Times New Roman"/>
    </w:rPr>
  </w:style>
  <w:style w:type="paragraph" w:styleId="TOC1">
    <w:name w:val="toc 1"/>
    <w:basedOn w:val="TOCBase"/>
    <w:next w:val="Normal"/>
    <w:rsid w:val="00927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948"/>
    <w:rPr>
      <w:rFonts w:ascii="Times New Roman" w:eastAsia="Times New Roman" w:hAnsi="Times New Roman" w:cs="Times New Roman"/>
      <w:sz w:val="16"/>
      <w:lang w:eastAsia="en-US"/>
    </w:rPr>
  </w:style>
  <w:style w:type="paragraph" w:styleId="Title">
    <w:name w:val="Title"/>
    <w:basedOn w:val="HeadingBase"/>
    <w:link w:val="TitleChar"/>
    <w:qFormat/>
    <w:rsid w:val="00927948"/>
    <w:pPr>
      <w:spacing w:before="5040"/>
      <w:jc w:val="center"/>
    </w:pPr>
    <w:rPr>
      <w:sz w:val="48"/>
      <w:szCs w:val="72"/>
      <w:lang w:val="en-US"/>
    </w:rPr>
  </w:style>
  <w:style w:type="character" w:customStyle="1" w:styleId="TitleChar">
    <w:name w:val="Title Char"/>
    <w:basedOn w:val="DefaultParagraphFont"/>
    <w:link w:val="Title"/>
    <w:rsid w:val="00927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948"/>
    <w:pPr>
      <w:tabs>
        <w:tab w:val="left" w:pos="3600"/>
        <w:tab w:val="left" w:pos="3958"/>
      </w:tabs>
    </w:pPr>
  </w:style>
  <w:style w:type="paragraph" w:styleId="List">
    <w:name w:val="List"/>
    <w:basedOn w:val="BodyText"/>
    <w:next w:val="BodyText"/>
    <w:rsid w:val="00927948"/>
    <w:pPr>
      <w:tabs>
        <w:tab w:val="left" w:pos="340"/>
      </w:tabs>
      <w:spacing w:before="60" w:after="60"/>
      <w:ind w:left="340" w:hanging="340"/>
    </w:pPr>
  </w:style>
  <w:style w:type="paragraph" w:customStyle="1" w:styleId="Note">
    <w:name w:val="Note"/>
    <w:basedOn w:val="BodyText"/>
    <w:rsid w:val="009279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7948"/>
    <w:rPr>
      <w:b/>
      <w:spacing w:val="0"/>
    </w:rPr>
  </w:style>
  <w:style w:type="paragraph" w:customStyle="1" w:styleId="SuperTitle">
    <w:name w:val="SuperTitle"/>
    <w:basedOn w:val="Title"/>
    <w:rsid w:val="00927948"/>
    <w:pPr>
      <w:framePr w:wrap="auto" w:hAnchor="text" w:y="6049"/>
    </w:pPr>
    <w:rPr>
      <w:color w:val="000000"/>
      <w:sz w:val="40"/>
    </w:rPr>
  </w:style>
  <w:style w:type="paragraph" w:customStyle="1" w:styleId="TOCTitle">
    <w:name w:val="TOCTitle"/>
    <w:basedOn w:val="Heading1"/>
    <w:rsid w:val="00927948"/>
    <w:pPr>
      <w:spacing w:after="240"/>
      <w:jc w:val="center"/>
      <w:outlineLvl w:val="9"/>
    </w:pPr>
    <w:rPr>
      <w:caps/>
    </w:rPr>
  </w:style>
  <w:style w:type="paragraph" w:customStyle="1" w:styleId="Version">
    <w:name w:val="Version"/>
    <w:rsid w:val="00927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948"/>
    <w:pPr>
      <w:keepNext w:val="0"/>
      <w:tabs>
        <w:tab w:val="right" w:pos="4176"/>
      </w:tabs>
      <w:ind w:left="198" w:hanging="198"/>
    </w:pPr>
    <w:rPr>
      <w:rFonts w:ascii="Garamond" w:hAnsi="Garamond"/>
    </w:rPr>
  </w:style>
  <w:style w:type="paragraph" w:styleId="IndexHeading">
    <w:name w:val="index heading"/>
    <w:basedOn w:val="Normal"/>
    <w:next w:val="Index1"/>
    <w:semiHidden/>
    <w:rsid w:val="00927948"/>
    <w:pPr>
      <w:spacing w:before="120" w:after="120"/>
    </w:pPr>
    <w:rPr>
      <w:rFonts w:ascii="Arial" w:hAnsi="Arial"/>
      <w:b/>
      <w:color w:val="918585"/>
      <w:sz w:val="24"/>
    </w:rPr>
  </w:style>
  <w:style w:type="paragraph" w:styleId="Header">
    <w:name w:val="header"/>
    <w:basedOn w:val="Normal"/>
    <w:link w:val="HeaderChar"/>
    <w:rsid w:val="00927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948"/>
    <w:rPr>
      <w:rFonts w:ascii="Times New Roman" w:eastAsia="Times New Roman" w:hAnsi="Times New Roman" w:cs="Times New Roman"/>
      <w:sz w:val="16"/>
      <w:szCs w:val="20"/>
      <w:lang w:val="en-GB" w:eastAsia="en-US"/>
    </w:rPr>
  </w:style>
  <w:style w:type="paragraph" w:customStyle="1" w:styleId="Chapter">
    <w:name w:val="Chapter"/>
    <w:basedOn w:val="Normal"/>
    <w:rsid w:val="00927948"/>
    <w:pPr>
      <w:spacing w:before="240"/>
    </w:pPr>
    <w:rPr>
      <w:rFonts w:ascii="Times New Roman" w:hAnsi="Times New Roman"/>
      <w:smallCaps/>
      <w:spacing w:val="80"/>
      <w:sz w:val="28"/>
    </w:rPr>
  </w:style>
  <w:style w:type="paragraph" w:customStyle="1" w:styleId="InChapter">
    <w:name w:val="InChapter"/>
    <w:basedOn w:val="Heading3"/>
    <w:rsid w:val="00927948"/>
    <w:pPr>
      <w:spacing w:after="240"/>
      <w:outlineLvl w:val="9"/>
    </w:pPr>
    <w:rPr>
      <w:noProof/>
    </w:rPr>
  </w:style>
  <w:style w:type="paragraph" w:styleId="Index2">
    <w:name w:val="index 2"/>
    <w:basedOn w:val="Normal"/>
    <w:next w:val="Normal"/>
    <w:semiHidden/>
    <w:rsid w:val="00927948"/>
    <w:pPr>
      <w:tabs>
        <w:tab w:val="right" w:pos="4176"/>
      </w:tabs>
      <w:ind w:left="568" w:hanging="284"/>
    </w:pPr>
    <w:rPr>
      <w:rFonts w:ascii="Garamond" w:hAnsi="Garamond"/>
    </w:rPr>
  </w:style>
  <w:style w:type="paragraph" w:customStyle="1" w:styleId="Byline">
    <w:name w:val="Byline"/>
    <w:rsid w:val="00927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948"/>
    <w:pPr>
      <w:tabs>
        <w:tab w:val="clear" w:pos="3600"/>
        <w:tab w:val="clear" w:pos="3958"/>
      </w:tabs>
      <w:jc w:val="right"/>
    </w:pPr>
  </w:style>
  <w:style w:type="character" w:styleId="Emphasis">
    <w:name w:val="Emphasis"/>
    <w:basedOn w:val="DefaultParagraphFont"/>
    <w:qFormat/>
    <w:rsid w:val="00927948"/>
    <w:rPr>
      <w:i/>
    </w:rPr>
  </w:style>
  <w:style w:type="paragraph" w:styleId="Caption">
    <w:name w:val="caption"/>
    <w:basedOn w:val="BodyText"/>
    <w:next w:val="Normal"/>
    <w:qFormat/>
    <w:rsid w:val="00927948"/>
    <w:pPr>
      <w:framePr w:w="2268" w:hSpace="181" w:vSpace="181" w:wrap="around" w:vAnchor="text" w:hAnchor="page" w:x="1135" w:y="285" w:anchorLock="1"/>
    </w:pPr>
    <w:rPr>
      <w:i/>
    </w:rPr>
  </w:style>
  <w:style w:type="paragraph" w:customStyle="1" w:styleId="MiniTOCTitle">
    <w:name w:val="MiniTOCTitle"/>
    <w:basedOn w:val="Heading4"/>
    <w:rsid w:val="00927948"/>
    <w:pPr>
      <w:spacing w:before="240"/>
      <w:outlineLvl w:val="9"/>
    </w:pPr>
    <w:rPr>
      <w:noProof/>
      <w:sz w:val="24"/>
    </w:rPr>
  </w:style>
  <w:style w:type="paragraph" w:customStyle="1" w:styleId="MiniTOCItem">
    <w:name w:val="MiniTOCItem"/>
    <w:basedOn w:val="ListBullet"/>
    <w:rsid w:val="00927948"/>
    <w:pPr>
      <w:numPr>
        <w:numId w:val="0"/>
      </w:numPr>
      <w:tabs>
        <w:tab w:val="right" w:leader="dot" w:pos="6521"/>
      </w:tabs>
      <w:spacing w:before="0" w:after="0"/>
    </w:pPr>
  </w:style>
  <w:style w:type="paragraph" w:customStyle="1" w:styleId="TOFTitle">
    <w:name w:val="TOFTitle"/>
    <w:basedOn w:val="TOCTitle"/>
    <w:rsid w:val="00927948"/>
  </w:style>
  <w:style w:type="paragraph" w:styleId="TableofFigures">
    <w:name w:val="table of figures"/>
    <w:basedOn w:val="Normal"/>
    <w:next w:val="Normal"/>
    <w:semiHidden/>
    <w:rsid w:val="00927948"/>
    <w:pPr>
      <w:tabs>
        <w:tab w:val="right" w:leader="dot" w:pos="9072"/>
      </w:tabs>
      <w:ind w:left="970" w:hanging="403"/>
    </w:pPr>
    <w:rPr>
      <w:rFonts w:ascii="Times New Roman" w:hAnsi="Times New Roman"/>
      <w:b/>
    </w:rPr>
  </w:style>
  <w:style w:type="paragraph" w:styleId="ListNumber">
    <w:name w:val="List Number"/>
    <w:basedOn w:val="List"/>
    <w:rsid w:val="00927948"/>
    <w:pPr>
      <w:numPr>
        <w:numId w:val="15"/>
      </w:numPr>
      <w:tabs>
        <w:tab w:val="clear" w:pos="340"/>
      </w:tabs>
    </w:pPr>
  </w:style>
  <w:style w:type="character" w:customStyle="1" w:styleId="WingdingSymbols">
    <w:name w:val="Wingding Symbols"/>
    <w:rsid w:val="00927948"/>
    <w:rPr>
      <w:rFonts w:ascii="Wingdings" w:hAnsi="Wingdings"/>
    </w:rPr>
  </w:style>
  <w:style w:type="paragraph" w:customStyle="1" w:styleId="TableHeading">
    <w:name w:val="Table Heading"/>
    <w:basedOn w:val="HeadingBase"/>
    <w:rsid w:val="00927948"/>
    <w:pPr>
      <w:keepLines/>
      <w:pBdr>
        <w:bottom w:val="single" w:sz="6" w:space="1" w:color="918585"/>
      </w:pBdr>
      <w:spacing w:before="240"/>
    </w:pPr>
  </w:style>
  <w:style w:type="character" w:customStyle="1" w:styleId="HotSpot">
    <w:name w:val="HotSpot"/>
    <w:rsid w:val="00927948"/>
    <w:rPr>
      <w:color w:val="0033CC"/>
      <w:u w:val="none"/>
    </w:rPr>
  </w:style>
  <w:style w:type="paragraph" w:customStyle="1" w:styleId="BodyTextRight">
    <w:name w:val="Body Text Right"/>
    <w:basedOn w:val="BodyText"/>
    <w:rsid w:val="00927948"/>
    <w:pPr>
      <w:spacing w:before="0" w:after="0"/>
      <w:jc w:val="right"/>
    </w:pPr>
  </w:style>
  <w:style w:type="paragraph" w:styleId="Index3">
    <w:name w:val="index 3"/>
    <w:basedOn w:val="ListNumber2"/>
    <w:next w:val="Normal"/>
    <w:semiHidden/>
    <w:rsid w:val="00927948"/>
    <w:pPr>
      <w:numPr>
        <w:numId w:val="0"/>
      </w:numPr>
      <w:tabs>
        <w:tab w:val="right" w:leader="dot" w:pos="4176"/>
      </w:tabs>
    </w:pPr>
  </w:style>
  <w:style w:type="paragraph" w:styleId="ListNumber2">
    <w:name w:val="List Number 2"/>
    <w:basedOn w:val="List2"/>
    <w:rsid w:val="00927948"/>
    <w:pPr>
      <w:numPr>
        <w:numId w:val="10"/>
      </w:numPr>
      <w:tabs>
        <w:tab w:val="clear" w:pos="1060"/>
      </w:tabs>
    </w:pPr>
  </w:style>
  <w:style w:type="paragraph" w:customStyle="1" w:styleId="MarginNote">
    <w:name w:val="Margin Note"/>
    <w:basedOn w:val="BodyText"/>
    <w:rsid w:val="00927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948"/>
    <w:rPr>
      <w:sz w:val="32"/>
    </w:rPr>
  </w:style>
  <w:style w:type="paragraph" w:customStyle="1" w:styleId="HeadingProcedure">
    <w:name w:val="Heading Procedure"/>
    <w:basedOn w:val="HeadingBase"/>
    <w:next w:val="Normal"/>
    <w:rsid w:val="00927948"/>
    <w:pPr>
      <w:tabs>
        <w:tab w:val="left" w:pos="0"/>
      </w:tabs>
      <w:spacing w:before="120" w:after="60"/>
    </w:pPr>
    <w:rPr>
      <w:i/>
      <w:color w:val="918585"/>
      <w:sz w:val="22"/>
    </w:rPr>
  </w:style>
  <w:style w:type="paragraph" w:customStyle="1" w:styleId="TableBodyText">
    <w:name w:val="Table Body Text"/>
    <w:basedOn w:val="BodyText"/>
    <w:rsid w:val="00927948"/>
    <w:pPr>
      <w:spacing w:before="60" w:after="60"/>
    </w:pPr>
  </w:style>
  <w:style w:type="paragraph" w:styleId="ListContinue">
    <w:name w:val="List Continue"/>
    <w:basedOn w:val="List"/>
    <w:rsid w:val="00927948"/>
    <w:pPr>
      <w:ind w:firstLine="0"/>
    </w:pPr>
  </w:style>
  <w:style w:type="paragraph" w:customStyle="1" w:styleId="ListNote">
    <w:name w:val="List Note"/>
    <w:basedOn w:val="List"/>
    <w:rsid w:val="00927948"/>
    <w:pPr>
      <w:pBdr>
        <w:top w:val="single" w:sz="6" w:space="2" w:color="918585"/>
        <w:bottom w:val="single" w:sz="6" w:space="2" w:color="918585"/>
      </w:pBdr>
      <w:tabs>
        <w:tab w:val="left" w:pos="1021"/>
      </w:tabs>
      <w:ind w:firstLine="0"/>
    </w:pPr>
  </w:style>
  <w:style w:type="paragraph" w:customStyle="1" w:styleId="Warning">
    <w:name w:val="Warning"/>
    <w:basedOn w:val="BodyText"/>
    <w:rsid w:val="00927948"/>
    <w:pPr>
      <w:shd w:val="clear" w:color="auto" w:fill="D9D9D9"/>
      <w:tabs>
        <w:tab w:val="left" w:pos="992"/>
      </w:tabs>
      <w:ind w:left="119" w:right="119"/>
    </w:pPr>
    <w:rPr>
      <w:sz w:val="20"/>
    </w:rPr>
  </w:style>
  <w:style w:type="paragraph" w:customStyle="1" w:styleId="MarginIcons">
    <w:name w:val="Margin Icons"/>
    <w:basedOn w:val="BodyText"/>
    <w:rsid w:val="00927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948"/>
    <w:rPr>
      <w:rFonts w:ascii="Courier New" w:hAnsi="Courier New"/>
    </w:rPr>
  </w:style>
  <w:style w:type="paragraph" w:customStyle="1" w:styleId="NoteBullet">
    <w:name w:val="Note Bullet"/>
    <w:basedOn w:val="Note"/>
    <w:rsid w:val="00927948"/>
    <w:pPr>
      <w:tabs>
        <w:tab w:val="clear" w:pos="680"/>
      </w:tabs>
      <w:spacing w:before="60" w:after="60"/>
    </w:pPr>
  </w:style>
  <w:style w:type="paragraph" w:customStyle="1" w:styleId="SubHeading2">
    <w:name w:val="SubHeading2"/>
    <w:basedOn w:val="HeadingBase"/>
    <w:rsid w:val="00927948"/>
    <w:pPr>
      <w:spacing w:before="240" w:after="60"/>
    </w:pPr>
    <w:rPr>
      <w:sz w:val="20"/>
    </w:rPr>
  </w:style>
  <w:style w:type="paragraph" w:customStyle="1" w:styleId="SubHeading1">
    <w:name w:val="SubHeading1"/>
    <w:basedOn w:val="HeadingBase"/>
    <w:rsid w:val="00927948"/>
    <w:pPr>
      <w:spacing w:before="240" w:after="60"/>
    </w:pPr>
    <w:rPr>
      <w:color w:val="918585"/>
      <w:sz w:val="22"/>
    </w:rPr>
  </w:style>
  <w:style w:type="paragraph" w:customStyle="1" w:styleId="SideHeading">
    <w:name w:val="Side Heading"/>
    <w:basedOn w:val="HeadingBase"/>
    <w:rsid w:val="00927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948"/>
    <w:pPr>
      <w:tabs>
        <w:tab w:val="num" w:pos="360"/>
      </w:tabs>
    </w:pPr>
  </w:style>
  <w:style w:type="paragraph" w:styleId="PlainText">
    <w:name w:val="Plain Text"/>
    <w:basedOn w:val="Normal"/>
    <w:link w:val="PlainTextChar"/>
    <w:rsid w:val="00927948"/>
    <w:rPr>
      <w:sz w:val="20"/>
    </w:rPr>
  </w:style>
  <w:style w:type="character" w:customStyle="1" w:styleId="PlainTextChar">
    <w:name w:val="Plain Text Char"/>
    <w:basedOn w:val="DefaultParagraphFont"/>
    <w:link w:val="PlainText"/>
    <w:rsid w:val="00927948"/>
    <w:rPr>
      <w:rFonts w:ascii="Courier New" w:eastAsia="Times New Roman" w:hAnsi="Courier New" w:cs="Times New Roman"/>
      <w:sz w:val="20"/>
      <w:szCs w:val="20"/>
      <w:lang w:eastAsia="en-US"/>
    </w:rPr>
  </w:style>
  <w:style w:type="character" w:customStyle="1" w:styleId="MenuOption">
    <w:name w:val="Menu Option"/>
    <w:basedOn w:val="DefaultParagraphFont"/>
    <w:rsid w:val="00927948"/>
    <w:rPr>
      <w:b/>
      <w:smallCaps/>
    </w:rPr>
  </w:style>
  <w:style w:type="paragraph" w:customStyle="1" w:styleId="TableListNumber">
    <w:name w:val="Table List Number"/>
    <w:basedOn w:val="ListNumber"/>
    <w:rsid w:val="00927948"/>
    <w:pPr>
      <w:numPr>
        <w:numId w:val="0"/>
      </w:numPr>
    </w:pPr>
  </w:style>
  <w:style w:type="paragraph" w:styleId="TOC4">
    <w:name w:val="toc 4"/>
    <w:basedOn w:val="TOCBase"/>
    <w:next w:val="Normal"/>
    <w:semiHidden/>
    <w:rsid w:val="00927948"/>
    <w:pPr>
      <w:tabs>
        <w:tab w:val="right" w:leader="dot" w:pos="9071"/>
      </w:tabs>
      <w:ind w:left="1701"/>
    </w:pPr>
  </w:style>
  <w:style w:type="paragraph" w:customStyle="1" w:styleId="ListAlpha">
    <w:name w:val="List Alpha"/>
    <w:basedOn w:val="List"/>
    <w:rsid w:val="00927948"/>
    <w:pPr>
      <w:numPr>
        <w:numId w:val="9"/>
      </w:numPr>
    </w:pPr>
  </w:style>
  <w:style w:type="paragraph" w:customStyle="1" w:styleId="ListAlpha2">
    <w:name w:val="List Alpha 2"/>
    <w:basedOn w:val="List2"/>
    <w:rsid w:val="00927948"/>
    <w:pPr>
      <w:numPr>
        <w:numId w:val="8"/>
      </w:numPr>
    </w:pPr>
  </w:style>
  <w:style w:type="paragraph" w:styleId="List2">
    <w:name w:val="List 2"/>
    <w:basedOn w:val="BodyText"/>
    <w:rsid w:val="00927948"/>
    <w:pPr>
      <w:tabs>
        <w:tab w:val="left" w:pos="680"/>
      </w:tabs>
      <w:spacing w:before="60" w:after="60"/>
      <w:ind w:left="680" w:hanging="340"/>
    </w:pPr>
  </w:style>
  <w:style w:type="paragraph" w:styleId="List3">
    <w:name w:val="List 3"/>
    <w:basedOn w:val="BodyText"/>
    <w:rsid w:val="00927948"/>
    <w:pPr>
      <w:tabs>
        <w:tab w:val="left" w:pos="1021"/>
      </w:tabs>
      <w:spacing w:before="60" w:after="60"/>
      <w:ind w:left="1020" w:hanging="340"/>
    </w:pPr>
  </w:style>
  <w:style w:type="paragraph" w:styleId="List4">
    <w:name w:val="List 4"/>
    <w:basedOn w:val="BodyText"/>
    <w:rsid w:val="00927948"/>
    <w:pPr>
      <w:tabs>
        <w:tab w:val="left" w:pos="1361"/>
      </w:tabs>
      <w:spacing w:before="60" w:after="60"/>
      <w:ind w:left="1361" w:hanging="340"/>
    </w:pPr>
  </w:style>
  <w:style w:type="paragraph" w:styleId="List5">
    <w:name w:val="List 5"/>
    <w:basedOn w:val="BodyText"/>
    <w:rsid w:val="00927948"/>
    <w:pPr>
      <w:tabs>
        <w:tab w:val="left" w:pos="1701"/>
      </w:tabs>
      <w:spacing w:before="60" w:after="60"/>
      <w:ind w:left="1701" w:hanging="340"/>
    </w:pPr>
  </w:style>
  <w:style w:type="paragraph" w:styleId="ListBullet3">
    <w:name w:val="List Bullet 3"/>
    <w:basedOn w:val="List3"/>
    <w:rsid w:val="00927948"/>
    <w:pPr>
      <w:numPr>
        <w:numId w:val="14"/>
      </w:numPr>
      <w:tabs>
        <w:tab w:val="clear" w:pos="1021"/>
      </w:tabs>
      <w:ind w:left="1037" w:hanging="357"/>
    </w:pPr>
  </w:style>
  <w:style w:type="paragraph" w:styleId="ListBullet4">
    <w:name w:val="List Bullet 4"/>
    <w:basedOn w:val="List4"/>
    <w:rsid w:val="00927948"/>
    <w:pPr>
      <w:numPr>
        <w:numId w:val="3"/>
      </w:numPr>
      <w:tabs>
        <w:tab w:val="clear" w:pos="1361"/>
      </w:tabs>
    </w:pPr>
  </w:style>
  <w:style w:type="paragraph" w:styleId="ListBullet5">
    <w:name w:val="List Bullet 5"/>
    <w:basedOn w:val="List5"/>
    <w:rsid w:val="00927948"/>
    <w:pPr>
      <w:numPr>
        <w:numId w:val="4"/>
      </w:numPr>
    </w:pPr>
  </w:style>
  <w:style w:type="paragraph" w:styleId="ListContinue2">
    <w:name w:val="List Continue 2"/>
    <w:basedOn w:val="List2"/>
    <w:rsid w:val="00927948"/>
    <w:pPr>
      <w:ind w:firstLine="0"/>
    </w:pPr>
  </w:style>
  <w:style w:type="paragraph" w:styleId="ListContinue3">
    <w:name w:val="List Continue 3"/>
    <w:basedOn w:val="List3"/>
    <w:rsid w:val="00927948"/>
    <w:pPr>
      <w:ind w:left="1021" w:firstLine="0"/>
    </w:pPr>
  </w:style>
  <w:style w:type="paragraph" w:styleId="ListContinue4">
    <w:name w:val="List Continue 4"/>
    <w:basedOn w:val="List4"/>
    <w:rsid w:val="00927948"/>
    <w:pPr>
      <w:ind w:firstLine="0"/>
    </w:pPr>
  </w:style>
  <w:style w:type="paragraph" w:styleId="ListContinue5">
    <w:name w:val="List Continue 5"/>
    <w:basedOn w:val="List5"/>
    <w:rsid w:val="00927948"/>
    <w:pPr>
      <w:ind w:firstLine="0"/>
    </w:pPr>
  </w:style>
  <w:style w:type="paragraph" w:styleId="ListNumber3">
    <w:name w:val="List Number 3"/>
    <w:basedOn w:val="List3"/>
    <w:rsid w:val="00927948"/>
    <w:pPr>
      <w:numPr>
        <w:numId w:val="5"/>
      </w:numPr>
    </w:pPr>
  </w:style>
  <w:style w:type="paragraph" w:styleId="ListNumber4">
    <w:name w:val="List Number 4"/>
    <w:basedOn w:val="List4"/>
    <w:rsid w:val="00927948"/>
    <w:pPr>
      <w:numPr>
        <w:numId w:val="6"/>
      </w:numPr>
    </w:pPr>
  </w:style>
  <w:style w:type="paragraph" w:styleId="ListNumber5">
    <w:name w:val="List Number 5"/>
    <w:basedOn w:val="List5"/>
    <w:rsid w:val="00927948"/>
    <w:pPr>
      <w:numPr>
        <w:numId w:val="7"/>
      </w:numPr>
    </w:pPr>
  </w:style>
  <w:style w:type="paragraph" w:styleId="BlockText">
    <w:name w:val="Block Text"/>
    <w:basedOn w:val="Normal"/>
    <w:rsid w:val="00927948"/>
    <w:pPr>
      <w:spacing w:after="120"/>
      <w:ind w:left="1440" w:right="1440"/>
    </w:pPr>
  </w:style>
  <w:style w:type="character" w:customStyle="1" w:styleId="Subscript">
    <w:name w:val="Subscript"/>
    <w:basedOn w:val="DefaultParagraphFont"/>
    <w:rsid w:val="00927948"/>
    <w:rPr>
      <w:sz w:val="16"/>
      <w:vertAlign w:val="subscript"/>
    </w:rPr>
  </w:style>
  <w:style w:type="character" w:customStyle="1" w:styleId="Superscript">
    <w:name w:val="Superscript"/>
    <w:basedOn w:val="DefaultParagraphFont"/>
    <w:rsid w:val="00927948"/>
    <w:rPr>
      <w:sz w:val="16"/>
      <w:vertAlign w:val="superscript"/>
    </w:rPr>
  </w:style>
  <w:style w:type="character" w:customStyle="1" w:styleId="Symbols">
    <w:name w:val="Symbols"/>
    <w:basedOn w:val="DefaultParagraphFont"/>
    <w:rsid w:val="00927948"/>
    <w:rPr>
      <w:rFonts w:ascii="Symbol" w:hAnsi="Symbol"/>
    </w:rPr>
  </w:style>
  <w:style w:type="character" w:customStyle="1" w:styleId="MenuOptions">
    <w:name w:val="Menu Options"/>
    <w:basedOn w:val="DefaultParagraphFont"/>
    <w:rsid w:val="00927948"/>
    <w:rPr>
      <w:rFonts w:ascii="Arial Narrow" w:hAnsi="Arial Narrow"/>
      <w:smallCaps/>
    </w:rPr>
  </w:style>
  <w:style w:type="character" w:customStyle="1" w:styleId="Buttons">
    <w:name w:val="Buttons"/>
    <w:basedOn w:val="DefaultParagraphFont"/>
    <w:rsid w:val="00927948"/>
    <w:rPr>
      <w:b/>
    </w:rPr>
  </w:style>
  <w:style w:type="character" w:customStyle="1" w:styleId="Underlined">
    <w:name w:val="Underlined"/>
    <w:basedOn w:val="DefaultParagraphFont"/>
    <w:rsid w:val="00927948"/>
    <w:rPr>
      <w:u w:val="single"/>
    </w:rPr>
  </w:style>
  <w:style w:type="paragraph" w:customStyle="1" w:styleId="TableBodyTextRight">
    <w:name w:val="Table Body Text Right"/>
    <w:basedOn w:val="TableBodyText"/>
    <w:rsid w:val="00927948"/>
    <w:pPr>
      <w:widowControl w:val="0"/>
      <w:autoSpaceDE w:val="0"/>
      <w:autoSpaceDN w:val="0"/>
      <w:adjustRightInd w:val="0"/>
      <w:jc w:val="right"/>
    </w:pPr>
    <w:rPr>
      <w:rFonts w:cs="Arial"/>
      <w:szCs w:val="18"/>
    </w:rPr>
  </w:style>
  <w:style w:type="paragraph" w:customStyle="1" w:styleId="CopyrightText">
    <w:name w:val="Copyright Text"/>
    <w:basedOn w:val="BodyText"/>
    <w:rsid w:val="00927948"/>
    <w:rPr>
      <w:sz w:val="18"/>
    </w:rPr>
  </w:style>
  <w:style w:type="paragraph" w:customStyle="1" w:styleId="BodySmallRight">
    <w:name w:val="Body Small Right"/>
    <w:basedOn w:val="BodyTextRight"/>
    <w:rsid w:val="00927948"/>
    <w:rPr>
      <w:sz w:val="18"/>
      <w:szCs w:val="18"/>
    </w:rPr>
  </w:style>
  <w:style w:type="paragraph" w:customStyle="1" w:styleId="MarginEdition">
    <w:name w:val="Margin Edition"/>
    <w:basedOn w:val="MarginNote"/>
    <w:rsid w:val="00927948"/>
    <w:pPr>
      <w:spacing w:before="0" w:after="0"/>
    </w:pPr>
    <w:rPr>
      <w:rFonts w:ascii="Times New Roman" w:hAnsi="Times New Roman"/>
      <w:color w:val="999999"/>
    </w:rPr>
  </w:style>
  <w:style w:type="paragraph" w:customStyle="1" w:styleId="Spacer">
    <w:name w:val="Spacer"/>
    <w:basedOn w:val="Normal"/>
    <w:rsid w:val="00927948"/>
    <w:rPr>
      <w:sz w:val="2"/>
      <w:szCs w:val="2"/>
    </w:rPr>
  </w:style>
  <w:style w:type="character" w:customStyle="1" w:styleId="Small">
    <w:name w:val="Small"/>
    <w:basedOn w:val="DefaultParagraphFont"/>
    <w:rsid w:val="00927948"/>
    <w:rPr>
      <w:sz w:val="16"/>
    </w:rPr>
  </w:style>
  <w:style w:type="paragraph" w:customStyle="1" w:styleId="WideTable">
    <w:name w:val="Wide Table"/>
    <w:basedOn w:val="Normal"/>
    <w:rsid w:val="00927948"/>
    <w:pPr>
      <w:ind w:left="-1418"/>
    </w:pPr>
    <w:rPr>
      <w:sz w:val="2"/>
      <w:szCs w:val="2"/>
    </w:rPr>
  </w:style>
  <w:style w:type="character" w:styleId="PageNumber">
    <w:name w:val="page number"/>
    <w:basedOn w:val="DefaultParagraphFont"/>
    <w:rsid w:val="00927948"/>
  </w:style>
  <w:style w:type="paragraph" w:styleId="Quote">
    <w:name w:val="Quote"/>
    <w:basedOn w:val="Heading1"/>
    <w:link w:val="QuoteChar"/>
    <w:qFormat/>
    <w:rsid w:val="00927948"/>
    <w:rPr>
      <w:b w:val="0"/>
      <w:sz w:val="72"/>
      <w:szCs w:val="72"/>
      <w:lang w:val="en-NZ"/>
    </w:rPr>
  </w:style>
  <w:style w:type="character" w:customStyle="1" w:styleId="QuoteChar">
    <w:name w:val="Quote Char"/>
    <w:basedOn w:val="DefaultParagraphFont"/>
    <w:link w:val="Quote"/>
    <w:rsid w:val="00927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948"/>
    <w:pPr>
      <w:pageBreakBefore/>
    </w:pPr>
  </w:style>
  <w:style w:type="paragraph" w:customStyle="1" w:styleId="Border">
    <w:name w:val="Border"/>
    <w:basedOn w:val="Normal"/>
    <w:qFormat/>
    <w:rsid w:val="00927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948"/>
    <w:rPr>
      <w:b/>
      <w:bCs/>
      <w:i/>
      <w:iCs/>
      <w:color w:val="auto"/>
    </w:rPr>
  </w:style>
  <w:style w:type="paragraph" w:styleId="IntenseQuote">
    <w:name w:val="Intense Quote"/>
    <w:basedOn w:val="Normal"/>
    <w:next w:val="Normal"/>
    <w:link w:val="IntenseQuoteChar"/>
    <w:uiPriority w:val="30"/>
    <w:qFormat/>
    <w:rsid w:val="00927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948"/>
    <w:rPr>
      <w:smallCaps/>
      <w:color w:val="auto"/>
      <w:u w:val="single"/>
    </w:rPr>
  </w:style>
  <w:style w:type="character" w:styleId="IntenseReference">
    <w:name w:val="Intense Reference"/>
    <w:basedOn w:val="DefaultParagraphFont"/>
    <w:uiPriority w:val="32"/>
    <w:qFormat/>
    <w:rsid w:val="00927948"/>
    <w:rPr>
      <w:b/>
      <w:bCs/>
      <w:smallCaps/>
      <w:color w:val="auto"/>
      <w:spacing w:val="5"/>
      <w:u w:val="single"/>
    </w:rPr>
  </w:style>
  <w:style w:type="paragraph" w:customStyle="1" w:styleId="2ColumnHeading">
    <w:name w:val="2Column Heading"/>
    <w:basedOn w:val="BodyText"/>
    <w:qFormat/>
    <w:rsid w:val="00927948"/>
    <w:pPr>
      <w:spacing w:after="60"/>
      <w:ind w:left="-2268"/>
    </w:pPr>
    <w:rPr>
      <w:b/>
    </w:rPr>
  </w:style>
  <w:style w:type="paragraph" w:customStyle="1" w:styleId="Heading1TOC">
    <w:name w:val="Heading1 TOC"/>
    <w:basedOn w:val="Normal"/>
    <w:qFormat/>
    <w:rsid w:val="00927948"/>
    <w:pPr>
      <w:spacing w:before="240" w:after="120"/>
    </w:pPr>
    <w:rPr>
      <w:rFonts w:ascii="Times New Roman" w:hAnsi="Times New Roman"/>
      <w:b/>
      <w:sz w:val="32"/>
    </w:rPr>
  </w:style>
  <w:style w:type="paragraph" w:customStyle="1" w:styleId="Heading2TOC">
    <w:name w:val="Heading2 TOC"/>
    <w:basedOn w:val="Normal"/>
    <w:qFormat/>
    <w:rsid w:val="00927948"/>
    <w:pPr>
      <w:spacing w:before="240" w:after="60"/>
    </w:pPr>
    <w:rPr>
      <w:rFonts w:ascii="Times New Roman" w:hAnsi="Times New Roman"/>
      <w:b/>
      <w:sz w:val="28"/>
    </w:rPr>
  </w:style>
  <w:style w:type="character" w:customStyle="1" w:styleId="Underline">
    <w:name w:val="Underline"/>
    <w:basedOn w:val="DefaultParagraphFont"/>
    <w:qFormat/>
    <w:rsid w:val="00927948"/>
    <w:rPr>
      <w:u w:val="single"/>
    </w:rPr>
  </w:style>
  <w:style w:type="character" w:customStyle="1" w:styleId="BoldandItalics">
    <w:name w:val="Bold and Italics"/>
    <w:qFormat/>
    <w:rsid w:val="00927948"/>
    <w:rPr>
      <w:b/>
      <w:i/>
      <w:u w:val="none"/>
    </w:rPr>
  </w:style>
  <w:style w:type="paragraph" w:styleId="BalloonText">
    <w:name w:val="Balloon Text"/>
    <w:basedOn w:val="Normal"/>
    <w:link w:val="BalloonTextChar"/>
    <w:rsid w:val="00927948"/>
    <w:rPr>
      <w:rFonts w:ascii="Tahoma" w:hAnsi="Tahoma" w:cs="Tahoma"/>
      <w:sz w:val="16"/>
      <w:szCs w:val="16"/>
    </w:rPr>
  </w:style>
  <w:style w:type="character" w:customStyle="1" w:styleId="BalloonTextChar">
    <w:name w:val="Balloon Text Char"/>
    <w:basedOn w:val="DefaultParagraphFont"/>
    <w:link w:val="BalloonText"/>
    <w:rsid w:val="00927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948"/>
    <w:rPr>
      <w:b/>
      <w:color w:val="660033"/>
      <w:spacing w:val="0"/>
    </w:rPr>
  </w:style>
  <w:style w:type="paragraph" w:customStyle="1" w:styleId="Nameditemlist">
    <w:name w:val="Named item list"/>
    <w:basedOn w:val="BodyText"/>
    <w:qFormat/>
    <w:rsid w:val="00927948"/>
    <w:pPr>
      <w:tabs>
        <w:tab w:val="left" w:pos="2835"/>
      </w:tabs>
      <w:ind w:left="2835" w:hanging="2835"/>
    </w:pPr>
  </w:style>
  <w:style w:type="paragraph" w:customStyle="1" w:styleId="BodyTextnopadding">
    <w:name w:val="Body Text no padding"/>
    <w:basedOn w:val="BodyText"/>
    <w:qFormat/>
    <w:rsid w:val="00927948"/>
    <w:pPr>
      <w:spacing w:before="0" w:after="0"/>
    </w:pPr>
  </w:style>
  <w:style w:type="paragraph" w:customStyle="1" w:styleId="BodyTextBold">
    <w:name w:val="Body Text Bold"/>
    <w:basedOn w:val="BodyText"/>
    <w:qFormat/>
    <w:rsid w:val="00927948"/>
    <w:rPr>
      <w:b/>
    </w:rPr>
  </w:style>
  <w:style w:type="character" w:styleId="Hyperlink">
    <w:name w:val="Hyperlink"/>
    <w:basedOn w:val="DefaultParagraphFont"/>
    <w:uiPriority w:val="99"/>
    <w:unhideWhenUsed/>
    <w:rsid w:val="00DA56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4101</Characters>
  <Application>Microsoft Office Word</Application>
  <DocSecurity>0</DocSecurity>
  <Lines>113</Lines>
  <Paragraphs>95</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MEACOM0041 Write aviation technical publications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