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465" w:rsidP="00122465">
      <w:pPr>
        <w:pStyle w:val="Title"/>
      </w:pPr>
      <w:r>
        <w:fldChar w:fldCharType="begin"/>
      </w:r>
      <w:r>
        <w:instrText xml:space="preserve"> TITLE   \* MERGEFORMAT </w:instrText>
      </w:r>
      <w:r>
        <w:fldChar w:fldCharType="separate"/>
      </w:r>
      <w:r>
        <w:t>MEACOM0029 Convert skills and knowledge from allied trades for employment in aviation maintenance workshops</w:t>
      </w:r>
      <w:r>
        <w:fldChar w:fldCharType="end"/>
      </w:r>
    </w:p>
    <w:p w:rsidR="00122465" w:rsidP="00122465">
      <w:pPr>
        <w:pStyle w:val="Version"/>
        <w:sectPr w:rsidSect="008919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9D7" w:rsidP="008919D7">
      <w:pPr>
        <w:pStyle w:val="SuperHeading"/>
      </w:pPr>
      <w:r w:rsidRPr="008919D7">
        <w:t>MEACOM0029 Co</w:t>
      </w:r>
      <w:r w:rsidRPr="008919D7">
        <w:t>nvert skills and knowledge from allied trades for employment in aviation maintenance workshops</w:t>
      </w:r>
    </w:p>
    <w:p w:rsidR="00000000" w:rsidRPr="008919D7" w:rsidP="008919D7">
      <w:pPr>
        <w:pStyle w:val="Heading1"/>
      </w:pPr>
      <w:bookmarkStart w:id="1" w:name="O_1251920"/>
      <w:bookmarkEnd w:id="1"/>
      <w:r w:rsidRPr="008919D7">
        <w:t>Modification History</w:t>
      </w:r>
    </w:p>
    <w:p w:rsidR="00000000" w:rsidRPr="008919D7" w:rsidP="00122465">
      <w:pPr>
        <w:pStyle w:val="BodyText"/>
      </w:pPr>
      <w:r w:rsidRPr="008919D7">
        <w:t>Release 1. Application changed. Elements and Performance Criteria changed. Foun</w:t>
      </w:r>
      <w:r w:rsidRPr="008919D7">
        <w:t>dation Skills made explicit. Range of Conditions removed, and relevant information moved to Assessment Requirements. Assessment Requirements clarified. Supersedes and is equivalent to MEA145 Conversion from allied trades for employment in aviation maintena</w:t>
      </w:r>
      <w:r w:rsidRPr="008919D7">
        <w:t>nce workshops.</w:t>
      </w:r>
    </w:p>
    <w:p w:rsidR="00000000" w:rsidRPr="008919D7" w:rsidP="008919D7">
      <w:pPr>
        <w:pStyle w:val="Heading1"/>
      </w:pPr>
      <w:bookmarkStart w:id="2" w:name="O_1251921"/>
      <w:bookmarkEnd w:id="2"/>
      <w:r w:rsidRPr="008919D7">
        <w:t>Application</w:t>
      </w:r>
    </w:p>
    <w:p w:rsidR="00000000" w:rsidRPr="008919D7" w:rsidP="00122465">
      <w:pPr>
        <w:pStyle w:val="BodyText"/>
      </w:pPr>
      <w:r w:rsidRPr="008919D7">
        <w:t xml:space="preserve">This unit describes the skills and knowledge required to apply common core skills and knowledge that are aviation maintenance–specific and meet the requirements of the two regulators, the Civil Aviation Safety </w:t>
      </w:r>
      <w:r w:rsidRPr="008919D7">
        <w:t>Authority (CASA) and the Defence Aviation Safety Authority (DASA). The skills and knowledge will be applied during the maintenance of items of aeronautical product in aviation maintenance workshops.</w:t>
      </w:r>
    </w:p>
    <w:p w:rsidR="00000000" w:rsidRPr="008919D7" w:rsidP="00122465">
      <w:pPr>
        <w:pStyle w:val="BodyText"/>
      </w:pPr>
      <w:r w:rsidRPr="008919D7">
        <w:t>The unit applies to individuals with Certificate III or C</w:t>
      </w:r>
      <w:r w:rsidRPr="008919D7">
        <w:t>ertificate IV qualifications in allied trades (primarily automotive, electrotechnology or metals and engineering) who will be employed in aviation maintenance workshops. It covers aviation maintenance–specific parts of common core competencies that must be</w:t>
      </w:r>
      <w:r w:rsidRPr="008919D7">
        <w:t xml:space="preserve"> applied by all individuals employed to maintain items of aeronautical product and that have not been covered in allied trade units relating to similar areas of expertise.</w:t>
      </w:r>
    </w:p>
    <w:p w:rsidR="00000000" w:rsidRPr="008919D7" w:rsidP="00122465">
      <w:pPr>
        <w:pStyle w:val="BodyText"/>
      </w:pPr>
      <w:r w:rsidRPr="008919D7">
        <w:t>The unit is used in workplaces that operate under the airworthiness regulatory syste</w:t>
      </w:r>
      <w:r w:rsidRPr="008919D7">
        <w:t>ms of the Civil Aviation Safety Authority (CASA) and the Defence Aviation Safety Authority (DASA).</w:t>
      </w:r>
    </w:p>
    <w:p w:rsidR="00000000" w:rsidRPr="008919D7" w:rsidP="00122465">
      <w:pPr>
        <w:pStyle w:val="BodyText"/>
      </w:pPr>
      <w:r w:rsidRPr="008919D7">
        <w:t>Any other relevant legislation, industry standards and codes of practice within Australia must be applied.</w:t>
      </w:r>
    </w:p>
    <w:p w:rsidR="00000000" w:rsidRPr="008919D7" w:rsidP="008919D7">
      <w:pPr>
        <w:pStyle w:val="Heading1"/>
      </w:pPr>
      <w:bookmarkStart w:id="3" w:name="O_1251922"/>
      <w:bookmarkEnd w:id="3"/>
      <w:r w:rsidRPr="008919D7">
        <w:t>Pre-requisite Unit</w:t>
      </w:r>
    </w:p>
    <w:p w:rsidR="00000000" w:rsidRPr="008919D7" w:rsidP="00122465">
      <w:pPr>
        <w:pStyle w:val="BodyText"/>
      </w:pPr>
      <w:r w:rsidRPr="008919D7">
        <w:t>MEA157 Compl</w:t>
      </w:r>
      <w:r w:rsidRPr="008919D7">
        <w:t xml:space="preserve">ete aviation maintenance industry documentation </w:t>
      </w:r>
    </w:p>
    <w:p w:rsidR="00000000" w:rsidRPr="008919D7" w:rsidP="008919D7">
      <w:pPr>
        <w:pStyle w:val="Heading1"/>
      </w:pPr>
      <w:bookmarkStart w:id="4" w:name="O_1251923"/>
      <w:bookmarkEnd w:id="4"/>
      <w:r w:rsidRPr="008919D7">
        <w:t>Competency Field</w:t>
      </w:r>
    </w:p>
    <w:p w:rsidR="00000000" w:rsidRPr="008919D7" w:rsidP="00122465">
      <w:pPr>
        <w:pStyle w:val="BodyText"/>
      </w:pPr>
      <w:r w:rsidRPr="008919D7">
        <w:t>Aviation maintenance</w:t>
      </w:r>
    </w:p>
    <w:p w:rsidR="00000000" w:rsidRPr="008919D7" w:rsidP="008919D7">
      <w:pPr>
        <w:pStyle w:val="Heading1"/>
      </w:pPr>
      <w:bookmarkStart w:id="5" w:name="O_1251925"/>
      <w:bookmarkEnd w:id="5"/>
      <w:r w:rsidRPr="008919D7">
        <w:t>Elements and Performance Criteria</w:t>
      </w:r>
    </w:p>
    <w:tbl>
      <w:tblPr>
        <w:tblW w:w="0" w:type="auto"/>
        <w:tblLayout w:type="fixed"/>
        <w:tblCellMar>
          <w:left w:w="62" w:type="dxa"/>
          <w:right w:w="62" w:type="dxa"/>
        </w:tblCellMar>
        <w:tblLook w:val="0000"/>
      </w:tblPr>
      <w:tblGrid>
        <w:gridCol w:w="2951"/>
        <w:gridCol w:w="6167"/>
      </w:tblGrid>
      <w:tr w:rsidTr="008919D7">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D7" w:rsidP="008919D7">
            <w:pPr>
              <w:pStyle w:val="BodyText"/>
            </w:pPr>
            <w:r w:rsidRPr="008919D7">
              <w:rPr>
                <w:rStyle w:val="SpecialBold"/>
              </w:rPr>
              <w:t>Elements</w:t>
            </w:r>
          </w:p>
          <w:p w:rsidR="00000000" w:rsidRPr="008919D7" w:rsidP="008919D7">
            <w:pPr>
              <w:pStyle w:val="BodyText"/>
            </w:pPr>
            <w:r w:rsidRPr="008919D7">
              <w:t>Elements describe the essential outcomes.</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D7" w:rsidP="008919D7">
            <w:pPr>
              <w:pStyle w:val="BodyText"/>
            </w:pPr>
            <w:r w:rsidRPr="008919D7">
              <w:rPr>
                <w:rStyle w:val="SpecialBold"/>
              </w:rPr>
              <w:t>Performance criteria</w:t>
            </w:r>
          </w:p>
          <w:p w:rsidR="00000000" w:rsidP="008919D7">
            <w:pPr>
              <w:pStyle w:val="BodyText"/>
              <w:rPr>
                <w:lang w:val="en-NZ"/>
              </w:rPr>
            </w:pPr>
            <w:r w:rsidRPr="008919D7">
              <w:t>Performance criteria desc</w:t>
            </w:r>
            <w:r w:rsidRPr="008919D7">
              <w:t xml:space="preserve">ribe the performance needed to demonstrate achievement of the element. </w:t>
            </w:r>
          </w:p>
        </w:tc>
      </w:tr>
      <w:tr w:rsidTr="008919D7">
        <w:tblPrEx>
          <w:tblW w:w="0" w:type="auto"/>
          <w:tblLayout w:type="fixed"/>
          <w:tblCellMar>
            <w:left w:w="62" w:type="dxa"/>
            <w:right w:w="62" w:type="dxa"/>
          </w:tblCellMar>
          <w:tblLook w:val="0000"/>
        </w:tblPrEx>
        <w:tc>
          <w:tcPr>
            <w:tcW w:w="295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919D7">
            <w:pPr>
              <w:pStyle w:val="BodyText"/>
              <w:rPr>
                <w:lang w:val="en-NZ"/>
              </w:rPr>
            </w:pPr>
            <w:r w:rsidRPr="008919D7">
              <w:t>1. Identify and access aviation industry manuals, specifications and drawings</w:t>
            </w:r>
          </w:p>
        </w:tc>
        <w:tc>
          <w:tcPr>
            <w:tcW w:w="61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919D7" w:rsidP="008919D7">
            <w:pPr>
              <w:pStyle w:val="BodyText"/>
            </w:pPr>
            <w:r w:rsidRPr="008919D7">
              <w:t>1.1 Identify and access appropriate manuals for the type of aircraft or component being maintained</w:t>
            </w:r>
          </w:p>
          <w:p w:rsidR="00000000" w:rsidP="008919D7">
            <w:pPr>
              <w:pStyle w:val="BodyText"/>
              <w:rPr>
                <w:lang w:val="en-NZ"/>
              </w:rPr>
            </w:pPr>
            <w:r w:rsidRPr="008919D7">
              <w:t>1.2 Establish amendment status from documentation to ensure the correct specifications and procedures are applied</w:t>
            </w:r>
          </w:p>
        </w:tc>
      </w:tr>
      <w:tr w:rsidTr="008919D7">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D7">
            <w:pPr>
              <w:pStyle w:val="BodyText"/>
              <w:rPr>
                <w:lang w:val="en-NZ"/>
              </w:rPr>
            </w:pPr>
            <w:r w:rsidRPr="008919D7">
              <w:t>2. Amend and store manuals, specifications or drawings</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D7" w:rsidP="008919D7">
            <w:pPr>
              <w:pStyle w:val="BodyText"/>
            </w:pPr>
            <w:r w:rsidRPr="008919D7">
              <w:t>2.1 Incorporate and document manual, specification or drawing changes or amendments, i</w:t>
            </w:r>
            <w:r w:rsidRPr="008919D7">
              <w:t>ncluding current or approved amendment status, in accordance with statutory regulations and/or enterprise procedures</w:t>
            </w:r>
          </w:p>
          <w:p w:rsidR="00000000" w:rsidP="008919D7">
            <w:pPr>
              <w:pStyle w:val="BodyText"/>
              <w:rPr>
                <w:lang w:val="en-NZ"/>
              </w:rPr>
            </w:pPr>
            <w:r w:rsidRPr="008919D7">
              <w:t>2.2 Store manuals, specifications or drawings to ensure prevention of damage, ready access and required updating of information in accordan</w:t>
            </w:r>
            <w:r w:rsidRPr="008919D7">
              <w:t>ce with regulatory or enterprise procedures</w:t>
            </w:r>
          </w:p>
        </w:tc>
      </w:tr>
      <w:tr w:rsidTr="008919D7">
        <w:tblPrEx>
          <w:tblW w:w="0" w:type="auto"/>
          <w:tblLayout w:type="fixed"/>
          <w:tblCellMar>
            <w:left w:w="62" w:type="dxa"/>
            <w:right w:w="62" w:type="dxa"/>
          </w:tblCellMar>
          <w:tblLook w:val="0000"/>
        </w:tblPrEx>
        <w:tc>
          <w:tcPr>
            <w:tcW w:w="295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919D7">
            <w:pPr>
              <w:pStyle w:val="BodyText"/>
              <w:rPr>
                <w:lang w:val="en-NZ"/>
              </w:rPr>
            </w:pPr>
            <w:r w:rsidRPr="008919D7">
              <w:t>3. Apply standard trade practices</w:t>
            </w:r>
          </w:p>
        </w:tc>
        <w:tc>
          <w:tcPr>
            <w:tcW w:w="61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919D7" w:rsidP="008919D7">
            <w:pPr>
              <w:pStyle w:val="BodyText"/>
            </w:pPr>
            <w:r w:rsidRPr="008919D7">
              <w:t>3.1 Lay out and fabricate simple items from common aircraft materials</w:t>
            </w:r>
          </w:p>
          <w:p w:rsidR="00000000" w:rsidRPr="008919D7" w:rsidP="008919D7">
            <w:pPr>
              <w:pStyle w:val="BodyText"/>
            </w:pPr>
            <w:r w:rsidRPr="008919D7">
              <w:t>3.2 Select and use common types of aircraft attachment hardware to meet specified requirements and suit con</w:t>
            </w:r>
            <w:r w:rsidRPr="008919D7">
              <w:t>struction material</w:t>
            </w:r>
          </w:p>
          <w:p w:rsidR="00000000" w:rsidRPr="008919D7" w:rsidP="008919D7">
            <w:pPr>
              <w:pStyle w:val="BodyText"/>
            </w:pPr>
            <w:r w:rsidRPr="008919D7">
              <w:t>3.3 Select and use common types of safety locking devices and fasteners to meet requirements</w:t>
            </w:r>
          </w:p>
          <w:p w:rsidR="00000000" w:rsidRPr="008919D7" w:rsidP="008919D7">
            <w:pPr>
              <w:pStyle w:val="BodyText"/>
            </w:pPr>
            <w:r w:rsidRPr="008919D7">
              <w:t>3.4 Lockwire aircraft components, devices and hardware, using the appropriate wire gauge</w:t>
            </w:r>
          </w:p>
          <w:p w:rsidR="00000000" w:rsidRPr="008919D7" w:rsidP="008919D7">
            <w:pPr>
              <w:pStyle w:val="BodyText"/>
            </w:pPr>
            <w:r w:rsidRPr="008919D7">
              <w:t>3.5 Assemble or connect common types of aircraft connec</w:t>
            </w:r>
            <w:r w:rsidRPr="008919D7">
              <w:t>tors and plumbing and apply required safety locking devices to meet requirements</w:t>
            </w:r>
          </w:p>
          <w:p w:rsidR="00000000" w:rsidP="008919D7">
            <w:pPr>
              <w:pStyle w:val="BodyText"/>
              <w:rPr>
                <w:lang w:val="en-NZ"/>
              </w:rPr>
            </w:pPr>
            <w:r w:rsidRPr="008919D7">
              <w:t>3.6 Assemble or connect aircraft control cables and apply required safety locking devices to meet requirements</w:t>
            </w:r>
          </w:p>
        </w:tc>
      </w:tr>
      <w:tr w:rsidTr="008919D7">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D7">
            <w:pPr>
              <w:pStyle w:val="BodyText"/>
              <w:rPr>
                <w:lang w:val="en-NZ"/>
              </w:rPr>
            </w:pPr>
            <w:r w:rsidRPr="008919D7">
              <w:t>4. Interpret and apply quality standards in the aviation mainte</w:t>
            </w:r>
            <w:r w:rsidRPr="008919D7">
              <w:t>nance environment</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D7" w:rsidP="008919D7">
            <w:pPr>
              <w:pStyle w:val="BodyText"/>
            </w:pPr>
            <w:r w:rsidRPr="008919D7">
              <w:t xml:space="preserve">4.1 Communicate standards or specifications in maintenance documents and identify and interpret process specifications </w:t>
            </w:r>
          </w:p>
          <w:p w:rsidR="00000000" w:rsidP="008919D7">
            <w:pPr>
              <w:pStyle w:val="BodyText"/>
              <w:rPr>
                <w:lang w:val="en-NZ"/>
              </w:rPr>
            </w:pPr>
            <w:r w:rsidRPr="008919D7">
              <w:t xml:space="preserve">4.2 Identify, confirm and apply enterprise quality requirements </w:t>
            </w:r>
          </w:p>
        </w:tc>
      </w:tr>
      <w:tr w:rsidTr="008919D7">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D7">
            <w:pPr>
              <w:pStyle w:val="BodyText"/>
              <w:rPr>
                <w:lang w:val="en-NZ"/>
              </w:rPr>
            </w:pPr>
            <w:r w:rsidRPr="008919D7">
              <w:t>5. Plan steps and organise work to complete task</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D7" w:rsidP="008919D7">
            <w:pPr>
              <w:pStyle w:val="BodyText"/>
            </w:pPr>
            <w:r w:rsidRPr="008919D7">
              <w:t>5.1 Plan work steps in conjunction with the work of other personnel to achieve practical outcomes in accordance with relevant aircraft publications, maintenance regulations, orders and standards and practices</w:t>
            </w:r>
          </w:p>
          <w:p w:rsidR="00000000" w:rsidRPr="008919D7" w:rsidP="008919D7">
            <w:pPr>
              <w:pStyle w:val="BodyText"/>
            </w:pPr>
            <w:r w:rsidRPr="008919D7">
              <w:t>5.2 Allow for human factors and work health and</w:t>
            </w:r>
            <w:r w:rsidRPr="008919D7">
              <w:t xml:space="preserve"> safety (WHS) requirements, including the use of material safety data sheets (MSDS), in planning of steps</w:t>
            </w:r>
          </w:p>
          <w:p w:rsidR="00000000" w:rsidRPr="008919D7" w:rsidP="008919D7">
            <w:pPr>
              <w:pStyle w:val="BodyText"/>
            </w:pPr>
            <w:r w:rsidRPr="008919D7">
              <w:t>5.3 Organise work activity with other involved personnel, allowing for relevant human factors and using relevant communication processes to ensure saf</w:t>
            </w:r>
            <w:r w:rsidRPr="008919D7">
              <w:t xml:space="preserve">e and appropriate </w:t>
            </w:r>
            <w:r w:rsidRPr="008919D7">
              <w:t>sequencing of tasks</w:t>
            </w:r>
          </w:p>
          <w:p w:rsidR="00000000" w:rsidRPr="008919D7" w:rsidP="008919D7">
            <w:pPr>
              <w:pStyle w:val="BodyText"/>
            </w:pPr>
            <w:r w:rsidRPr="008919D7">
              <w:t>5.4 Complete and record all necessary documentation related to job planning and progress in accordance with relevant aircraft publications, maintenance regulations, orders and standards and practices</w:t>
            </w:r>
          </w:p>
        </w:tc>
      </w:tr>
    </w:tbl>
    <w:p w:rsidR="00000000" w:rsidRPr="008919D7" w:rsidP="008919D7">
      <w:pPr>
        <w:pStyle w:val="BodyText"/>
      </w:pPr>
    </w:p>
    <w:p w:rsidR="00000000" w:rsidRPr="008919D7" w:rsidP="008919D7">
      <w:pPr>
        <w:pStyle w:val="AllowPageBreak"/>
      </w:pPr>
    </w:p>
    <w:p w:rsidR="00000000" w:rsidRPr="008919D7" w:rsidP="008919D7">
      <w:pPr>
        <w:pStyle w:val="Heading1"/>
      </w:pPr>
      <w:bookmarkStart w:id="6" w:name="O_1251926"/>
      <w:bookmarkEnd w:id="6"/>
      <w:r w:rsidRPr="008919D7">
        <w:t>Foundation Skills</w:t>
      </w:r>
    </w:p>
    <w:p w:rsidR="00000000" w:rsidRPr="008919D7" w:rsidP="00122465">
      <w:pPr>
        <w:pStyle w:val="BodyText"/>
      </w:pPr>
      <w:r w:rsidRPr="008919D7">
        <w:t>This section describes those language, literacy, numeracy and employment skills that are essential to performance but not explicit in the performance criteria.</w:t>
      </w:r>
    </w:p>
    <w:p w:rsidR="00000000" w:rsidRPr="008919D7" w:rsidP="008919D7">
      <w:pPr>
        <w:pStyle w:val="ListBullet"/>
      </w:pPr>
      <w:r w:rsidRPr="008919D7">
        <w:t>Reading skills to interpret maintenance manuals.</w:t>
      </w:r>
    </w:p>
    <w:p w:rsidR="00000000" w:rsidRPr="008919D7" w:rsidP="008919D7">
      <w:pPr>
        <w:pStyle w:val="ListBullet"/>
      </w:pPr>
      <w:r w:rsidRPr="008919D7">
        <w:t>Numeracy skills to interp</w:t>
      </w:r>
      <w:r w:rsidRPr="008919D7">
        <w:t>ret technical information.</w:t>
      </w:r>
    </w:p>
    <w:p w:rsidR="00000000" w:rsidRPr="008919D7" w:rsidP="00122465">
      <w:pPr>
        <w:pStyle w:val="BodyText"/>
      </w:pPr>
      <w:r w:rsidRPr="008919D7">
        <w:t>Other foundation skills essential to performance are explicit in the performance criteria of this unit of competency.</w:t>
      </w:r>
    </w:p>
    <w:p w:rsidR="00000000" w:rsidRPr="008919D7" w:rsidP="008919D7">
      <w:pPr>
        <w:pStyle w:val="Heading1"/>
      </w:pPr>
      <w:bookmarkStart w:id="7" w:name="O_1251928"/>
      <w:bookmarkEnd w:id="7"/>
      <w:r w:rsidRPr="008919D7">
        <w:t>Unit Mapping Information</w:t>
      </w:r>
    </w:p>
    <w:p w:rsidR="00000000" w:rsidRPr="008919D7" w:rsidP="00122465">
      <w:pPr>
        <w:pStyle w:val="BodyText"/>
      </w:pPr>
      <w:r w:rsidRPr="008919D7">
        <w:t>Release 1. Supersedes and is equivalent to MEA145 Conversion from allied trades for employment in aviation maintenance workshops.</w:t>
      </w:r>
    </w:p>
    <w:p w:rsidR="00000000" w:rsidRPr="008919D7" w:rsidP="008919D7">
      <w:pPr>
        <w:pStyle w:val="Heading1"/>
      </w:pPr>
      <w:bookmarkStart w:id="8" w:name="O_1251935"/>
      <w:bookmarkEnd w:id="8"/>
      <w:r w:rsidRPr="008919D7">
        <w:t>Links</w:t>
      </w:r>
    </w:p>
    <w:p w:rsidR="00000000" w:rsidRPr="008919D7" w:rsidP="00122465">
      <w:pPr>
        <w:pStyle w:val="BodyText"/>
      </w:pPr>
      <w:r w:rsidRPr="008919D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C4B6C">
        <w:rPr>
          <w:rStyle w:val="Hyperlink"/>
        </w:rPr>
        <w:t>https://vetnet.gov.au/Pages/TrainingDocs.aspx?q=ce216c9c-04d5-4b3b-9bcf-4e81d0950371</w:t>
      </w:r>
      <w:r>
        <w:fldChar w:fldCharType="end"/>
      </w:r>
    </w:p>
    <w:p w:rsidR="00000000" w:rsidRPr="008919D7" w:rsidP="008919D7"/>
    <w:sectPr w:rsidSect="008919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D7" w:rsidRPr="00122465" w:rsidP="00122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65" w:rsidP="00891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2465" w:rsidP="008919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2465" w:rsidP="008919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9D7" w:rsidRPr="00122465" w:rsidP="00122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65" w:rsidRPr="002D2AF8" w:rsidP="008919D7">
    <w:pPr>
      <w:pStyle w:val="Header"/>
      <w:framePr w:wrap="around"/>
    </w:pPr>
    <w:r>
      <w:fldChar w:fldCharType="begin"/>
    </w:r>
    <w:r>
      <w:instrText xml:space="preserve"> TITLE   \* MERGEFORMAT </w:instrText>
    </w:r>
    <w:r>
      <w:fldChar w:fldCharType="separate"/>
    </w:r>
    <w:r>
      <w:t>MEACOM0029 Convert skills and knowledge from allied trades for employment in aviation maintenance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22465" w:rsidP="00891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20ED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9839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9D7"/>
    <w:pPr>
      <w:spacing w:before="360" w:after="60"/>
      <w:outlineLvl w:val="0"/>
    </w:pPr>
    <w:rPr>
      <w:sz w:val="32"/>
    </w:rPr>
  </w:style>
  <w:style w:type="paragraph" w:styleId="Heading2">
    <w:name w:val="heading 2"/>
    <w:basedOn w:val="HeadingBase"/>
    <w:next w:val="BodyText"/>
    <w:link w:val="Heading2Char"/>
    <w:qFormat/>
    <w:rsid w:val="008919D7"/>
    <w:pPr>
      <w:keepLines/>
      <w:spacing w:before="240" w:after="120"/>
      <w:outlineLvl w:val="1"/>
    </w:pPr>
    <w:rPr>
      <w:sz w:val="28"/>
      <w:szCs w:val="40"/>
    </w:rPr>
  </w:style>
  <w:style w:type="paragraph" w:styleId="Heading3">
    <w:name w:val="heading 3"/>
    <w:basedOn w:val="HeadingBase"/>
    <w:next w:val="BodyText"/>
    <w:link w:val="Heading3Char"/>
    <w:qFormat/>
    <w:rsid w:val="008919D7"/>
    <w:pPr>
      <w:spacing w:before="180" w:after="120"/>
      <w:outlineLvl w:val="2"/>
    </w:pPr>
    <w:rPr>
      <w:spacing w:val="-10"/>
      <w:kern w:val="32"/>
    </w:rPr>
  </w:style>
  <w:style w:type="paragraph" w:styleId="Heading4">
    <w:name w:val="heading 4"/>
    <w:basedOn w:val="HeadingBase"/>
    <w:next w:val="BodyText"/>
    <w:link w:val="Heading4Char"/>
    <w:qFormat/>
    <w:rsid w:val="008919D7"/>
    <w:pPr>
      <w:spacing w:before="160" w:after="120"/>
      <w:outlineLvl w:val="3"/>
    </w:pPr>
    <w:rPr>
      <w:sz w:val="22"/>
    </w:rPr>
  </w:style>
  <w:style w:type="paragraph" w:styleId="Heading5">
    <w:name w:val="heading 5"/>
    <w:basedOn w:val="HeadingBase"/>
    <w:next w:val="Normal"/>
    <w:link w:val="Heading5Char"/>
    <w:qFormat/>
    <w:rsid w:val="008919D7"/>
    <w:pPr>
      <w:spacing w:before="80"/>
      <w:outlineLvl w:val="4"/>
    </w:pPr>
    <w:rPr>
      <w:color w:val="918585"/>
      <w:sz w:val="20"/>
    </w:rPr>
  </w:style>
  <w:style w:type="paragraph" w:styleId="Heading6">
    <w:name w:val="heading 6"/>
    <w:basedOn w:val="HeadingBase"/>
    <w:next w:val="Normal"/>
    <w:link w:val="Heading6Char"/>
    <w:qFormat/>
    <w:rsid w:val="008919D7"/>
    <w:pPr>
      <w:spacing w:before="60"/>
      <w:outlineLvl w:val="5"/>
    </w:pPr>
    <w:rPr>
      <w:color w:val="918585"/>
      <w:sz w:val="20"/>
    </w:rPr>
  </w:style>
  <w:style w:type="paragraph" w:styleId="Heading7">
    <w:name w:val="heading 7"/>
    <w:basedOn w:val="Normal"/>
    <w:next w:val="Normal"/>
    <w:link w:val="Heading7Char"/>
    <w:qFormat/>
    <w:rsid w:val="008919D7"/>
    <w:pPr>
      <w:ind w:left="720"/>
      <w:outlineLvl w:val="6"/>
    </w:pPr>
    <w:rPr>
      <w:i/>
    </w:rPr>
  </w:style>
  <w:style w:type="paragraph" w:styleId="Heading8">
    <w:name w:val="heading 8"/>
    <w:basedOn w:val="Normal"/>
    <w:next w:val="Normal"/>
    <w:link w:val="Heading8Char"/>
    <w:qFormat/>
    <w:rsid w:val="008919D7"/>
    <w:pPr>
      <w:ind w:left="720"/>
      <w:outlineLvl w:val="7"/>
    </w:pPr>
    <w:rPr>
      <w:i/>
    </w:rPr>
  </w:style>
  <w:style w:type="paragraph" w:styleId="Heading9">
    <w:name w:val="heading 9"/>
    <w:basedOn w:val="Normal"/>
    <w:next w:val="Normal"/>
    <w:link w:val="Heading9Char"/>
    <w:qFormat/>
    <w:rsid w:val="008919D7"/>
    <w:pPr>
      <w:ind w:left="720"/>
      <w:outlineLvl w:val="8"/>
    </w:pPr>
    <w:rPr>
      <w:i/>
    </w:rPr>
  </w:style>
  <w:style w:type="character" w:default="1" w:styleId="DefaultParagraphFont">
    <w:name w:val="Default Paragraph Font"/>
    <w:uiPriority w:val="1"/>
    <w:unhideWhenUsed/>
    <w:rsid w:val="00891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9D7"/>
  </w:style>
  <w:style w:type="character" w:customStyle="1" w:styleId="Heading1Char">
    <w:name w:val="Heading 1 Char"/>
    <w:basedOn w:val="DefaultParagraphFont"/>
    <w:link w:val="Heading1"/>
    <w:rsid w:val="008919D7"/>
    <w:rPr>
      <w:rFonts w:ascii="Times New Roman" w:eastAsia="Times New Roman" w:hAnsi="Times New Roman" w:cs="Times New Roman"/>
      <w:b/>
      <w:sz w:val="32"/>
      <w:szCs w:val="20"/>
      <w:lang w:eastAsia="en-US"/>
    </w:rPr>
  </w:style>
  <w:style w:type="paragraph" w:styleId="BodyText">
    <w:name w:val="Body Text"/>
    <w:basedOn w:val="Normal"/>
    <w:link w:val="BodyTextChar"/>
    <w:rsid w:val="008919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9D7"/>
    <w:rPr>
      <w:rFonts w:ascii="Times New Roman" w:eastAsia="Times New Roman" w:hAnsi="Times New Roman" w:cs="Times New Roman"/>
      <w:sz w:val="24"/>
      <w:lang w:eastAsia="en-US"/>
    </w:rPr>
  </w:style>
  <w:style w:type="paragraph" w:styleId="ListBullet">
    <w:name w:val="List Bullet"/>
    <w:basedOn w:val="List"/>
    <w:rsid w:val="008919D7"/>
    <w:pPr>
      <w:numPr>
        <w:numId w:val="11"/>
      </w:numPr>
      <w:tabs>
        <w:tab w:val="clear" w:pos="340"/>
      </w:tabs>
      <w:spacing w:before="40" w:after="40"/>
    </w:pPr>
  </w:style>
  <w:style w:type="character" w:customStyle="1" w:styleId="SpecialBold">
    <w:name w:val="Special Bold"/>
    <w:basedOn w:val="DefaultParagraphFont"/>
    <w:rsid w:val="008919D7"/>
    <w:rPr>
      <w:b/>
      <w:spacing w:val="0"/>
    </w:rPr>
  </w:style>
  <w:style w:type="paragraph" w:customStyle="1" w:styleId="SuperHeading">
    <w:name w:val="SuperHeading"/>
    <w:basedOn w:val="Normal"/>
    <w:rsid w:val="008919D7"/>
    <w:pPr>
      <w:spacing w:before="240" w:after="120"/>
      <w:outlineLvl w:val="0"/>
    </w:pPr>
    <w:rPr>
      <w:rFonts w:ascii="Times New Roman" w:hAnsi="Times New Roman"/>
      <w:b/>
      <w:sz w:val="32"/>
    </w:rPr>
  </w:style>
  <w:style w:type="paragraph" w:customStyle="1" w:styleId="AllowPageBreak">
    <w:name w:val="AllowPageBreak"/>
    <w:rsid w:val="008919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9D7"/>
    <w:rPr>
      <w:rFonts w:ascii="Courier New" w:eastAsia="Times New Roman" w:hAnsi="Courier New" w:cs="Times New Roman"/>
      <w:i/>
      <w:szCs w:val="20"/>
      <w:lang w:eastAsia="en-US"/>
    </w:rPr>
  </w:style>
  <w:style w:type="paragraph" w:customStyle="1" w:styleId="HeadingBase">
    <w:name w:val="Heading Base"/>
    <w:rsid w:val="00891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9D7"/>
    <w:pPr>
      <w:tabs>
        <w:tab w:val="right" w:leader="dot" w:pos="9072"/>
      </w:tabs>
      <w:ind w:left="567"/>
    </w:pPr>
    <w:rPr>
      <w:szCs w:val="22"/>
    </w:rPr>
  </w:style>
  <w:style w:type="paragraph" w:customStyle="1" w:styleId="TOCBase">
    <w:name w:val="TOC Base"/>
    <w:rsid w:val="00891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9D7"/>
    <w:pPr>
      <w:tabs>
        <w:tab w:val="right" w:leader="dot" w:pos="9072"/>
      </w:tabs>
      <w:spacing w:before="40" w:after="40"/>
      <w:ind w:left="284"/>
    </w:pPr>
    <w:rPr>
      <w:rFonts w:ascii="Times New Roman" w:hAnsi="Times New Roman"/>
    </w:rPr>
  </w:style>
  <w:style w:type="paragraph" w:styleId="TOC1">
    <w:name w:val="toc 1"/>
    <w:basedOn w:val="TOCBase"/>
    <w:next w:val="Normal"/>
    <w:rsid w:val="008919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9D7"/>
    <w:rPr>
      <w:rFonts w:ascii="Times New Roman" w:eastAsia="Times New Roman" w:hAnsi="Times New Roman" w:cs="Times New Roman"/>
      <w:sz w:val="16"/>
      <w:lang w:eastAsia="en-US"/>
    </w:rPr>
  </w:style>
  <w:style w:type="paragraph" w:styleId="Title">
    <w:name w:val="Title"/>
    <w:basedOn w:val="HeadingBase"/>
    <w:link w:val="TitleChar"/>
    <w:qFormat/>
    <w:rsid w:val="008919D7"/>
    <w:pPr>
      <w:spacing w:before="5040"/>
      <w:jc w:val="center"/>
    </w:pPr>
    <w:rPr>
      <w:sz w:val="48"/>
      <w:szCs w:val="72"/>
      <w:lang w:val="en-US"/>
    </w:rPr>
  </w:style>
  <w:style w:type="character" w:customStyle="1" w:styleId="TitleChar">
    <w:name w:val="Title Char"/>
    <w:basedOn w:val="DefaultParagraphFont"/>
    <w:link w:val="Title"/>
    <w:rsid w:val="00891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9D7"/>
    <w:pPr>
      <w:tabs>
        <w:tab w:val="left" w:pos="3600"/>
        <w:tab w:val="left" w:pos="3958"/>
      </w:tabs>
    </w:pPr>
  </w:style>
  <w:style w:type="paragraph" w:styleId="List">
    <w:name w:val="List"/>
    <w:basedOn w:val="BodyText"/>
    <w:next w:val="BodyText"/>
    <w:rsid w:val="008919D7"/>
    <w:pPr>
      <w:tabs>
        <w:tab w:val="left" w:pos="340"/>
      </w:tabs>
      <w:spacing w:before="60" w:after="60"/>
      <w:ind w:left="340" w:hanging="340"/>
    </w:pPr>
  </w:style>
  <w:style w:type="paragraph" w:customStyle="1" w:styleId="Note">
    <w:name w:val="Note"/>
    <w:basedOn w:val="BodyText"/>
    <w:rsid w:val="00891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9D7"/>
    <w:pPr>
      <w:framePr w:wrap="auto" w:hAnchor="text" w:y="6049"/>
    </w:pPr>
    <w:rPr>
      <w:color w:val="000000"/>
      <w:sz w:val="40"/>
    </w:rPr>
  </w:style>
  <w:style w:type="paragraph" w:customStyle="1" w:styleId="TOCTitle">
    <w:name w:val="TOCTitle"/>
    <w:basedOn w:val="Heading1"/>
    <w:rsid w:val="008919D7"/>
    <w:pPr>
      <w:spacing w:after="240"/>
      <w:jc w:val="center"/>
      <w:outlineLvl w:val="9"/>
    </w:pPr>
    <w:rPr>
      <w:caps/>
    </w:rPr>
  </w:style>
  <w:style w:type="paragraph" w:customStyle="1" w:styleId="Version">
    <w:name w:val="Version"/>
    <w:rsid w:val="008919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19D7"/>
    <w:pPr>
      <w:numPr>
        <w:numId w:val="12"/>
      </w:numPr>
      <w:tabs>
        <w:tab w:val="clear" w:pos="680"/>
      </w:tabs>
    </w:pPr>
  </w:style>
  <w:style w:type="paragraph" w:styleId="Index1">
    <w:name w:val="index 1"/>
    <w:basedOn w:val="Normal"/>
    <w:next w:val="Normal"/>
    <w:semiHidden/>
    <w:rsid w:val="008919D7"/>
    <w:pPr>
      <w:keepNext w:val="0"/>
      <w:tabs>
        <w:tab w:val="right" w:pos="4176"/>
      </w:tabs>
      <w:ind w:left="198" w:hanging="198"/>
    </w:pPr>
    <w:rPr>
      <w:rFonts w:ascii="Garamond" w:hAnsi="Garamond"/>
    </w:rPr>
  </w:style>
  <w:style w:type="paragraph" w:styleId="IndexHeading">
    <w:name w:val="index heading"/>
    <w:basedOn w:val="Normal"/>
    <w:next w:val="Index1"/>
    <w:semiHidden/>
    <w:rsid w:val="008919D7"/>
    <w:pPr>
      <w:spacing w:before="120" w:after="120"/>
    </w:pPr>
    <w:rPr>
      <w:rFonts w:ascii="Arial" w:hAnsi="Arial"/>
      <w:b/>
      <w:color w:val="918585"/>
      <w:sz w:val="24"/>
    </w:rPr>
  </w:style>
  <w:style w:type="paragraph" w:styleId="Header">
    <w:name w:val="header"/>
    <w:basedOn w:val="Normal"/>
    <w:link w:val="HeaderChar"/>
    <w:rsid w:val="00891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9D7"/>
    <w:rPr>
      <w:rFonts w:ascii="Times New Roman" w:eastAsia="Times New Roman" w:hAnsi="Times New Roman" w:cs="Times New Roman"/>
      <w:sz w:val="16"/>
      <w:szCs w:val="20"/>
      <w:lang w:val="en-GB" w:eastAsia="en-US"/>
    </w:rPr>
  </w:style>
  <w:style w:type="paragraph" w:customStyle="1" w:styleId="Chapter">
    <w:name w:val="Chapter"/>
    <w:basedOn w:val="Normal"/>
    <w:rsid w:val="008919D7"/>
    <w:pPr>
      <w:spacing w:before="240"/>
    </w:pPr>
    <w:rPr>
      <w:rFonts w:ascii="Times New Roman" w:hAnsi="Times New Roman"/>
      <w:smallCaps/>
      <w:spacing w:val="80"/>
      <w:sz w:val="28"/>
    </w:rPr>
  </w:style>
  <w:style w:type="paragraph" w:customStyle="1" w:styleId="InChapter">
    <w:name w:val="InChapter"/>
    <w:basedOn w:val="Heading3"/>
    <w:rsid w:val="008919D7"/>
    <w:pPr>
      <w:spacing w:after="240"/>
      <w:outlineLvl w:val="9"/>
    </w:pPr>
    <w:rPr>
      <w:noProof/>
    </w:rPr>
  </w:style>
  <w:style w:type="paragraph" w:styleId="Index2">
    <w:name w:val="index 2"/>
    <w:basedOn w:val="Normal"/>
    <w:next w:val="Normal"/>
    <w:semiHidden/>
    <w:rsid w:val="008919D7"/>
    <w:pPr>
      <w:tabs>
        <w:tab w:val="right" w:pos="4176"/>
      </w:tabs>
      <w:ind w:left="568" w:hanging="284"/>
    </w:pPr>
    <w:rPr>
      <w:rFonts w:ascii="Garamond" w:hAnsi="Garamond"/>
    </w:rPr>
  </w:style>
  <w:style w:type="paragraph" w:customStyle="1" w:styleId="Byline">
    <w:name w:val="Byline"/>
    <w:rsid w:val="00891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9D7"/>
    <w:pPr>
      <w:tabs>
        <w:tab w:val="clear" w:pos="3600"/>
        <w:tab w:val="clear" w:pos="3958"/>
      </w:tabs>
      <w:jc w:val="right"/>
    </w:pPr>
  </w:style>
  <w:style w:type="character" w:styleId="Emphasis">
    <w:name w:val="Emphasis"/>
    <w:basedOn w:val="DefaultParagraphFont"/>
    <w:qFormat/>
    <w:rsid w:val="008919D7"/>
    <w:rPr>
      <w:i/>
    </w:rPr>
  </w:style>
  <w:style w:type="paragraph" w:styleId="Caption">
    <w:name w:val="caption"/>
    <w:basedOn w:val="BodyText"/>
    <w:next w:val="Normal"/>
    <w:qFormat/>
    <w:rsid w:val="008919D7"/>
    <w:pPr>
      <w:framePr w:w="2268" w:hSpace="181" w:vSpace="181" w:wrap="around" w:vAnchor="text" w:hAnchor="page" w:x="1135" w:y="285" w:anchorLock="1"/>
    </w:pPr>
    <w:rPr>
      <w:i/>
    </w:rPr>
  </w:style>
  <w:style w:type="paragraph" w:customStyle="1" w:styleId="MiniTOCTitle">
    <w:name w:val="MiniTOCTitle"/>
    <w:basedOn w:val="Heading4"/>
    <w:rsid w:val="008919D7"/>
    <w:pPr>
      <w:spacing w:before="240"/>
      <w:outlineLvl w:val="9"/>
    </w:pPr>
    <w:rPr>
      <w:noProof/>
      <w:sz w:val="24"/>
    </w:rPr>
  </w:style>
  <w:style w:type="paragraph" w:customStyle="1" w:styleId="MiniTOCItem">
    <w:name w:val="MiniTOCItem"/>
    <w:basedOn w:val="ListBullet"/>
    <w:rsid w:val="008919D7"/>
    <w:pPr>
      <w:numPr>
        <w:numId w:val="0"/>
      </w:numPr>
      <w:tabs>
        <w:tab w:val="right" w:leader="dot" w:pos="6521"/>
      </w:tabs>
      <w:spacing w:before="0" w:after="0"/>
    </w:pPr>
  </w:style>
  <w:style w:type="paragraph" w:customStyle="1" w:styleId="TOFTitle">
    <w:name w:val="TOFTitle"/>
    <w:basedOn w:val="TOCTitle"/>
    <w:rsid w:val="008919D7"/>
  </w:style>
  <w:style w:type="paragraph" w:styleId="TableofFigures">
    <w:name w:val="table of figures"/>
    <w:basedOn w:val="Normal"/>
    <w:next w:val="Normal"/>
    <w:semiHidden/>
    <w:rsid w:val="008919D7"/>
    <w:pPr>
      <w:tabs>
        <w:tab w:val="right" w:leader="dot" w:pos="9072"/>
      </w:tabs>
      <w:ind w:left="970" w:hanging="403"/>
    </w:pPr>
    <w:rPr>
      <w:rFonts w:ascii="Times New Roman" w:hAnsi="Times New Roman"/>
      <w:b/>
    </w:rPr>
  </w:style>
  <w:style w:type="paragraph" w:styleId="ListNumber">
    <w:name w:val="List Number"/>
    <w:basedOn w:val="List"/>
    <w:rsid w:val="008919D7"/>
    <w:pPr>
      <w:numPr>
        <w:numId w:val="14"/>
      </w:numPr>
      <w:tabs>
        <w:tab w:val="clear" w:pos="340"/>
      </w:tabs>
    </w:pPr>
  </w:style>
  <w:style w:type="character" w:customStyle="1" w:styleId="WingdingSymbols">
    <w:name w:val="Wingding Symbols"/>
    <w:rsid w:val="008919D7"/>
    <w:rPr>
      <w:rFonts w:ascii="Wingdings" w:hAnsi="Wingdings"/>
    </w:rPr>
  </w:style>
  <w:style w:type="paragraph" w:customStyle="1" w:styleId="TableHeading">
    <w:name w:val="Table Heading"/>
    <w:basedOn w:val="HeadingBase"/>
    <w:rsid w:val="008919D7"/>
    <w:pPr>
      <w:keepLines/>
      <w:pBdr>
        <w:bottom w:val="single" w:sz="6" w:space="1" w:color="918585"/>
      </w:pBdr>
      <w:spacing w:before="240"/>
    </w:pPr>
  </w:style>
  <w:style w:type="character" w:customStyle="1" w:styleId="HotSpot">
    <w:name w:val="HotSpot"/>
    <w:rsid w:val="008919D7"/>
    <w:rPr>
      <w:color w:val="0033CC"/>
      <w:u w:val="none"/>
    </w:rPr>
  </w:style>
  <w:style w:type="paragraph" w:customStyle="1" w:styleId="BodyTextRight">
    <w:name w:val="Body Text Right"/>
    <w:basedOn w:val="BodyText"/>
    <w:rsid w:val="008919D7"/>
    <w:pPr>
      <w:spacing w:before="0" w:after="0"/>
      <w:jc w:val="right"/>
    </w:pPr>
  </w:style>
  <w:style w:type="paragraph" w:styleId="Index3">
    <w:name w:val="index 3"/>
    <w:basedOn w:val="ListNumber2"/>
    <w:next w:val="Normal"/>
    <w:semiHidden/>
    <w:rsid w:val="008919D7"/>
    <w:pPr>
      <w:numPr>
        <w:numId w:val="0"/>
      </w:numPr>
      <w:tabs>
        <w:tab w:val="right" w:leader="dot" w:pos="4176"/>
      </w:tabs>
    </w:pPr>
  </w:style>
  <w:style w:type="paragraph" w:styleId="ListNumber2">
    <w:name w:val="List Number 2"/>
    <w:basedOn w:val="List2"/>
    <w:rsid w:val="008919D7"/>
    <w:pPr>
      <w:numPr>
        <w:numId w:val="9"/>
      </w:numPr>
      <w:tabs>
        <w:tab w:val="clear" w:pos="1060"/>
      </w:tabs>
    </w:pPr>
  </w:style>
  <w:style w:type="paragraph" w:customStyle="1" w:styleId="MarginNote">
    <w:name w:val="Margin Note"/>
    <w:basedOn w:val="BodyText"/>
    <w:rsid w:val="00891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9D7"/>
    <w:rPr>
      <w:sz w:val="32"/>
    </w:rPr>
  </w:style>
  <w:style w:type="paragraph" w:customStyle="1" w:styleId="HeadingProcedure">
    <w:name w:val="Heading Procedure"/>
    <w:basedOn w:val="HeadingBase"/>
    <w:next w:val="Normal"/>
    <w:rsid w:val="008919D7"/>
    <w:pPr>
      <w:tabs>
        <w:tab w:val="left" w:pos="0"/>
      </w:tabs>
      <w:spacing w:before="120" w:after="60"/>
    </w:pPr>
    <w:rPr>
      <w:i/>
      <w:color w:val="918585"/>
      <w:sz w:val="22"/>
    </w:rPr>
  </w:style>
  <w:style w:type="paragraph" w:customStyle="1" w:styleId="TableBodyText">
    <w:name w:val="Table Body Text"/>
    <w:basedOn w:val="BodyText"/>
    <w:rsid w:val="008919D7"/>
    <w:pPr>
      <w:spacing w:before="60" w:after="60"/>
    </w:pPr>
  </w:style>
  <w:style w:type="paragraph" w:styleId="ListContinue">
    <w:name w:val="List Continue"/>
    <w:basedOn w:val="List"/>
    <w:rsid w:val="008919D7"/>
    <w:pPr>
      <w:ind w:firstLine="0"/>
    </w:pPr>
  </w:style>
  <w:style w:type="paragraph" w:customStyle="1" w:styleId="ListNote">
    <w:name w:val="List Note"/>
    <w:basedOn w:val="List"/>
    <w:rsid w:val="008919D7"/>
    <w:pPr>
      <w:pBdr>
        <w:top w:val="single" w:sz="6" w:space="2" w:color="918585"/>
        <w:bottom w:val="single" w:sz="6" w:space="2" w:color="918585"/>
      </w:pBdr>
      <w:tabs>
        <w:tab w:val="left" w:pos="1021"/>
      </w:tabs>
      <w:ind w:firstLine="0"/>
    </w:pPr>
  </w:style>
  <w:style w:type="paragraph" w:customStyle="1" w:styleId="Warning">
    <w:name w:val="Warning"/>
    <w:basedOn w:val="BodyText"/>
    <w:rsid w:val="008919D7"/>
    <w:pPr>
      <w:shd w:val="clear" w:color="auto" w:fill="D9D9D9"/>
      <w:tabs>
        <w:tab w:val="left" w:pos="992"/>
      </w:tabs>
      <w:ind w:left="119" w:right="119"/>
    </w:pPr>
    <w:rPr>
      <w:sz w:val="20"/>
    </w:rPr>
  </w:style>
  <w:style w:type="paragraph" w:customStyle="1" w:styleId="MarginIcons">
    <w:name w:val="Margin Icons"/>
    <w:basedOn w:val="BodyText"/>
    <w:rsid w:val="00891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9D7"/>
    <w:rPr>
      <w:rFonts w:ascii="Courier New" w:hAnsi="Courier New"/>
    </w:rPr>
  </w:style>
  <w:style w:type="paragraph" w:customStyle="1" w:styleId="NoteBullet">
    <w:name w:val="Note Bullet"/>
    <w:basedOn w:val="Note"/>
    <w:rsid w:val="008919D7"/>
    <w:pPr>
      <w:tabs>
        <w:tab w:val="clear" w:pos="680"/>
      </w:tabs>
      <w:spacing w:before="60" w:after="60"/>
    </w:pPr>
  </w:style>
  <w:style w:type="paragraph" w:customStyle="1" w:styleId="SubHeading2">
    <w:name w:val="SubHeading2"/>
    <w:basedOn w:val="HeadingBase"/>
    <w:rsid w:val="008919D7"/>
    <w:pPr>
      <w:spacing w:before="240" w:after="60"/>
    </w:pPr>
    <w:rPr>
      <w:sz w:val="20"/>
    </w:rPr>
  </w:style>
  <w:style w:type="paragraph" w:customStyle="1" w:styleId="SubHeading1">
    <w:name w:val="SubHeading1"/>
    <w:basedOn w:val="HeadingBase"/>
    <w:rsid w:val="008919D7"/>
    <w:pPr>
      <w:spacing w:before="240" w:after="60"/>
    </w:pPr>
    <w:rPr>
      <w:color w:val="918585"/>
      <w:sz w:val="22"/>
    </w:rPr>
  </w:style>
  <w:style w:type="paragraph" w:customStyle="1" w:styleId="SideHeading">
    <w:name w:val="Side Heading"/>
    <w:basedOn w:val="HeadingBase"/>
    <w:rsid w:val="00891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9D7"/>
    <w:pPr>
      <w:numPr>
        <w:numId w:val="10"/>
      </w:numPr>
    </w:pPr>
  </w:style>
  <w:style w:type="paragraph" w:styleId="PlainText">
    <w:name w:val="Plain Text"/>
    <w:basedOn w:val="Normal"/>
    <w:link w:val="PlainTextChar"/>
    <w:rsid w:val="008919D7"/>
    <w:rPr>
      <w:sz w:val="20"/>
    </w:rPr>
  </w:style>
  <w:style w:type="character" w:customStyle="1" w:styleId="PlainTextChar">
    <w:name w:val="Plain Text Char"/>
    <w:basedOn w:val="DefaultParagraphFont"/>
    <w:link w:val="PlainText"/>
    <w:rsid w:val="008919D7"/>
    <w:rPr>
      <w:rFonts w:ascii="Courier New" w:eastAsia="Times New Roman" w:hAnsi="Courier New" w:cs="Times New Roman"/>
      <w:sz w:val="20"/>
      <w:szCs w:val="20"/>
      <w:lang w:eastAsia="en-US"/>
    </w:rPr>
  </w:style>
  <w:style w:type="character" w:customStyle="1" w:styleId="MenuOption">
    <w:name w:val="Menu Option"/>
    <w:basedOn w:val="DefaultParagraphFont"/>
    <w:rsid w:val="008919D7"/>
    <w:rPr>
      <w:b/>
      <w:smallCaps/>
    </w:rPr>
  </w:style>
  <w:style w:type="paragraph" w:customStyle="1" w:styleId="TableListNumber">
    <w:name w:val="Table List Number"/>
    <w:basedOn w:val="ListNumber"/>
    <w:rsid w:val="008919D7"/>
    <w:pPr>
      <w:numPr>
        <w:numId w:val="0"/>
      </w:numPr>
    </w:pPr>
  </w:style>
  <w:style w:type="paragraph" w:styleId="TOC4">
    <w:name w:val="toc 4"/>
    <w:basedOn w:val="TOCBase"/>
    <w:next w:val="Normal"/>
    <w:semiHidden/>
    <w:rsid w:val="008919D7"/>
    <w:pPr>
      <w:tabs>
        <w:tab w:val="right" w:leader="dot" w:pos="9071"/>
      </w:tabs>
      <w:ind w:left="1701"/>
    </w:pPr>
  </w:style>
  <w:style w:type="paragraph" w:customStyle="1" w:styleId="ListAlpha">
    <w:name w:val="List Alpha"/>
    <w:basedOn w:val="List"/>
    <w:rsid w:val="008919D7"/>
    <w:pPr>
      <w:numPr>
        <w:numId w:val="8"/>
      </w:numPr>
    </w:pPr>
  </w:style>
  <w:style w:type="paragraph" w:customStyle="1" w:styleId="ListAlpha2">
    <w:name w:val="List Alpha 2"/>
    <w:basedOn w:val="List2"/>
    <w:rsid w:val="008919D7"/>
    <w:pPr>
      <w:numPr>
        <w:numId w:val="7"/>
      </w:numPr>
    </w:pPr>
  </w:style>
  <w:style w:type="paragraph" w:styleId="List2">
    <w:name w:val="List 2"/>
    <w:basedOn w:val="BodyText"/>
    <w:rsid w:val="008919D7"/>
    <w:pPr>
      <w:tabs>
        <w:tab w:val="left" w:pos="680"/>
      </w:tabs>
      <w:spacing w:before="60" w:after="60"/>
      <w:ind w:left="680" w:hanging="340"/>
    </w:pPr>
  </w:style>
  <w:style w:type="paragraph" w:styleId="List3">
    <w:name w:val="List 3"/>
    <w:basedOn w:val="BodyText"/>
    <w:rsid w:val="008919D7"/>
    <w:pPr>
      <w:tabs>
        <w:tab w:val="left" w:pos="1021"/>
      </w:tabs>
      <w:spacing w:before="60" w:after="60"/>
      <w:ind w:left="1020" w:hanging="340"/>
    </w:pPr>
  </w:style>
  <w:style w:type="paragraph" w:styleId="List4">
    <w:name w:val="List 4"/>
    <w:basedOn w:val="BodyText"/>
    <w:rsid w:val="008919D7"/>
    <w:pPr>
      <w:tabs>
        <w:tab w:val="left" w:pos="1361"/>
      </w:tabs>
      <w:spacing w:before="60" w:after="60"/>
      <w:ind w:left="1361" w:hanging="340"/>
    </w:pPr>
  </w:style>
  <w:style w:type="paragraph" w:styleId="List5">
    <w:name w:val="List 5"/>
    <w:basedOn w:val="BodyText"/>
    <w:rsid w:val="008919D7"/>
    <w:pPr>
      <w:tabs>
        <w:tab w:val="left" w:pos="1701"/>
      </w:tabs>
      <w:spacing w:before="60" w:after="60"/>
      <w:ind w:left="1701" w:hanging="340"/>
    </w:pPr>
  </w:style>
  <w:style w:type="paragraph" w:styleId="ListBullet3">
    <w:name w:val="List Bullet 3"/>
    <w:basedOn w:val="List3"/>
    <w:rsid w:val="008919D7"/>
    <w:pPr>
      <w:numPr>
        <w:numId w:val="13"/>
      </w:numPr>
      <w:tabs>
        <w:tab w:val="clear" w:pos="1021"/>
      </w:tabs>
      <w:ind w:left="1037" w:hanging="357"/>
    </w:pPr>
  </w:style>
  <w:style w:type="paragraph" w:styleId="ListBullet4">
    <w:name w:val="List Bullet 4"/>
    <w:basedOn w:val="List4"/>
    <w:rsid w:val="008919D7"/>
    <w:pPr>
      <w:numPr>
        <w:numId w:val="2"/>
      </w:numPr>
      <w:tabs>
        <w:tab w:val="clear" w:pos="1361"/>
      </w:tabs>
    </w:pPr>
  </w:style>
  <w:style w:type="paragraph" w:styleId="ListBullet5">
    <w:name w:val="List Bullet 5"/>
    <w:basedOn w:val="List5"/>
    <w:rsid w:val="008919D7"/>
    <w:pPr>
      <w:numPr>
        <w:numId w:val="3"/>
      </w:numPr>
    </w:pPr>
  </w:style>
  <w:style w:type="paragraph" w:styleId="ListContinue2">
    <w:name w:val="List Continue 2"/>
    <w:basedOn w:val="List2"/>
    <w:rsid w:val="008919D7"/>
    <w:pPr>
      <w:ind w:firstLine="0"/>
    </w:pPr>
  </w:style>
  <w:style w:type="paragraph" w:styleId="ListContinue3">
    <w:name w:val="List Continue 3"/>
    <w:basedOn w:val="List3"/>
    <w:rsid w:val="008919D7"/>
    <w:pPr>
      <w:ind w:left="1021" w:firstLine="0"/>
    </w:pPr>
  </w:style>
  <w:style w:type="paragraph" w:styleId="ListContinue4">
    <w:name w:val="List Continue 4"/>
    <w:basedOn w:val="List4"/>
    <w:rsid w:val="008919D7"/>
    <w:pPr>
      <w:ind w:firstLine="0"/>
    </w:pPr>
  </w:style>
  <w:style w:type="paragraph" w:styleId="ListContinue5">
    <w:name w:val="List Continue 5"/>
    <w:basedOn w:val="List5"/>
    <w:rsid w:val="008919D7"/>
    <w:pPr>
      <w:ind w:firstLine="0"/>
    </w:pPr>
  </w:style>
  <w:style w:type="paragraph" w:styleId="ListNumber3">
    <w:name w:val="List Number 3"/>
    <w:basedOn w:val="List3"/>
    <w:rsid w:val="008919D7"/>
    <w:pPr>
      <w:numPr>
        <w:numId w:val="4"/>
      </w:numPr>
    </w:pPr>
  </w:style>
  <w:style w:type="paragraph" w:styleId="ListNumber4">
    <w:name w:val="List Number 4"/>
    <w:basedOn w:val="List4"/>
    <w:rsid w:val="008919D7"/>
    <w:pPr>
      <w:numPr>
        <w:numId w:val="5"/>
      </w:numPr>
    </w:pPr>
  </w:style>
  <w:style w:type="paragraph" w:styleId="ListNumber5">
    <w:name w:val="List Number 5"/>
    <w:basedOn w:val="List5"/>
    <w:rsid w:val="008919D7"/>
    <w:pPr>
      <w:numPr>
        <w:numId w:val="6"/>
      </w:numPr>
    </w:pPr>
  </w:style>
  <w:style w:type="paragraph" w:styleId="BlockText">
    <w:name w:val="Block Text"/>
    <w:basedOn w:val="Normal"/>
    <w:rsid w:val="008919D7"/>
    <w:pPr>
      <w:spacing w:after="120"/>
      <w:ind w:left="1440" w:right="1440"/>
    </w:pPr>
  </w:style>
  <w:style w:type="character" w:customStyle="1" w:styleId="Subscript">
    <w:name w:val="Subscript"/>
    <w:basedOn w:val="DefaultParagraphFont"/>
    <w:rsid w:val="008919D7"/>
    <w:rPr>
      <w:sz w:val="16"/>
      <w:vertAlign w:val="subscript"/>
    </w:rPr>
  </w:style>
  <w:style w:type="character" w:customStyle="1" w:styleId="Superscript">
    <w:name w:val="Superscript"/>
    <w:basedOn w:val="DefaultParagraphFont"/>
    <w:rsid w:val="008919D7"/>
    <w:rPr>
      <w:sz w:val="16"/>
      <w:vertAlign w:val="superscript"/>
    </w:rPr>
  </w:style>
  <w:style w:type="character" w:customStyle="1" w:styleId="Symbols">
    <w:name w:val="Symbols"/>
    <w:basedOn w:val="DefaultParagraphFont"/>
    <w:rsid w:val="008919D7"/>
    <w:rPr>
      <w:rFonts w:ascii="Symbol" w:hAnsi="Symbol"/>
    </w:rPr>
  </w:style>
  <w:style w:type="character" w:customStyle="1" w:styleId="MenuOptions">
    <w:name w:val="Menu Options"/>
    <w:basedOn w:val="DefaultParagraphFont"/>
    <w:rsid w:val="008919D7"/>
    <w:rPr>
      <w:rFonts w:ascii="Arial Narrow" w:hAnsi="Arial Narrow"/>
      <w:smallCaps/>
    </w:rPr>
  </w:style>
  <w:style w:type="character" w:customStyle="1" w:styleId="Buttons">
    <w:name w:val="Buttons"/>
    <w:basedOn w:val="DefaultParagraphFont"/>
    <w:rsid w:val="008919D7"/>
    <w:rPr>
      <w:b/>
    </w:rPr>
  </w:style>
  <w:style w:type="character" w:customStyle="1" w:styleId="Underlined">
    <w:name w:val="Underlined"/>
    <w:basedOn w:val="DefaultParagraphFont"/>
    <w:rsid w:val="008919D7"/>
    <w:rPr>
      <w:u w:val="single"/>
    </w:rPr>
  </w:style>
  <w:style w:type="paragraph" w:customStyle="1" w:styleId="TableBodyTextRight">
    <w:name w:val="Table Body Text Right"/>
    <w:basedOn w:val="TableBodyText"/>
    <w:rsid w:val="008919D7"/>
    <w:pPr>
      <w:widowControl w:val="0"/>
      <w:autoSpaceDE w:val="0"/>
      <w:autoSpaceDN w:val="0"/>
      <w:adjustRightInd w:val="0"/>
      <w:jc w:val="right"/>
    </w:pPr>
    <w:rPr>
      <w:rFonts w:cs="Arial"/>
      <w:szCs w:val="18"/>
    </w:rPr>
  </w:style>
  <w:style w:type="paragraph" w:customStyle="1" w:styleId="CopyrightText">
    <w:name w:val="Copyright Text"/>
    <w:basedOn w:val="BodyText"/>
    <w:rsid w:val="008919D7"/>
    <w:rPr>
      <w:sz w:val="18"/>
    </w:rPr>
  </w:style>
  <w:style w:type="paragraph" w:customStyle="1" w:styleId="BodySmallRight">
    <w:name w:val="Body Small Right"/>
    <w:basedOn w:val="BodyTextRight"/>
    <w:rsid w:val="008919D7"/>
    <w:rPr>
      <w:sz w:val="18"/>
      <w:szCs w:val="18"/>
    </w:rPr>
  </w:style>
  <w:style w:type="paragraph" w:customStyle="1" w:styleId="MarginEdition">
    <w:name w:val="Margin Edition"/>
    <w:basedOn w:val="MarginNote"/>
    <w:rsid w:val="008919D7"/>
    <w:pPr>
      <w:spacing w:before="0" w:after="0"/>
    </w:pPr>
    <w:rPr>
      <w:rFonts w:ascii="Times New Roman" w:hAnsi="Times New Roman"/>
      <w:color w:val="999999"/>
    </w:rPr>
  </w:style>
  <w:style w:type="paragraph" w:customStyle="1" w:styleId="Spacer">
    <w:name w:val="Spacer"/>
    <w:basedOn w:val="Normal"/>
    <w:rsid w:val="008919D7"/>
    <w:rPr>
      <w:sz w:val="2"/>
      <w:szCs w:val="2"/>
    </w:rPr>
  </w:style>
  <w:style w:type="character" w:customStyle="1" w:styleId="Small">
    <w:name w:val="Small"/>
    <w:basedOn w:val="DefaultParagraphFont"/>
    <w:rsid w:val="008919D7"/>
    <w:rPr>
      <w:sz w:val="16"/>
    </w:rPr>
  </w:style>
  <w:style w:type="paragraph" w:customStyle="1" w:styleId="WideTable">
    <w:name w:val="Wide Table"/>
    <w:basedOn w:val="Normal"/>
    <w:rsid w:val="008919D7"/>
    <w:pPr>
      <w:ind w:left="-1418"/>
    </w:pPr>
    <w:rPr>
      <w:sz w:val="2"/>
      <w:szCs w:val="2"/>
    </w:rPr>
  </w:style>
  <w:style w:type="character" w:styleId="PageNumber">
    <w:name w:val="page number"/>
    <w:basedOn w:val="DefaultParagraphFont"/>
    <w:rsid w:val="008919D7"/>
  </w:style>
  <w:style w:type="paragraph" w:styleId="Quote">
    <w:name w:val="Quote"/>
    <w:basedOn w:val="Heading1"/>
    <w:link w:val="QuoteChar"/>
    <w:qFormat/>
    <w:rsid w:val="008919D7"/>
    <w:rPr>
      <w:b w:val="0"/>
      <w:sz w:val="72"/>
      <w:szCs w:val="72"/>
      <w:lang w:val="en-NZ"/>
    </w:rPr>
  </w:style>
  <w:style w:type="character" w:customStyle="1" w:styleId="QuoteChar">
    <w:name w:val="Quote Char"/>
    <w:basedOn w:val="DefaultParagraphFont"/>
    <w:link w:val="Quote"/>
    <w:rsid w:val="00891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9D7"/>
    <w:pPr>
      <w:pageBreakBefore/>
    </w:pPr>
  </w:style>
  <w:style w:type="paragraph" w:customStyle="1" w:styleId="Border">
    <w:name w:val="Border"/>
    <w:basedOn w:val="Normal"/>
    <w:qFormat/>
    <w:rsid w:val="00891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9D7"/>
    <w:rPr>
      <w:b/>
      <w:bCs/>
      <w:i/>
      <w:iCs/>
      <w:color w:val="auto"/>
    </w:rPr>
  </w:style>
  <w:style w:type="paragraph" w:styleId="IntenseQuote">
    <w:name w:val="Intense Quote"/>
    <w:basedOn w:val="Normal"/>
    <w:next w:val="Normal"/>
    <w:link w:val="IntenseQuoteChar"/>
    <w:uiPriority w:val="30"/>
    <w:qFormat/>
    <w:rsid w:val="00891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9D7"/>
    <w:rPr>
      <w:smallCaps/>
      <w:color w:val="auto"/>
      <w:u w:val="single"/>
    </w:rPr>
  </w:style>
  <w:style w:type="character" w:styleId="IntenseReference">
    <w:name w:val="Intense Reference"/>
    <w:basedOn w:val="DefaultParagraphFont"/>
    <w:uiPriority w:val="32"/>
    <w:qFormat/>
    <w:rsid w:val="008919D7"/>
    <w:rPr>
      <w:b/>
      <w:bCs/>
      <w:smallCaps/>
      <w:color w:val="auto"/>
      <w:spacing w:val="5"/>
      <w:u w:val="single"/>
    </w:rPr>
  </w:style>
  <w:style w:type="paragraph" w:customStyle="1" w:styleId="2ColumnHeading">
    <w:name w:val="2Column Heading"/>
    <w:basedOn w:val="BodyText"/>
    <w:qFormat/>
    <w:rsid w:val="008919D7"/>
    <w:pPr>
      <w:spacing w:after="60"/>
      <w:ind w:left="-2268"/>
    </w:pPr>
    <w:rPr>
      <w:b/>
    </w:rPr>
  </w:style>
  <w:style w:type="paragraph" w:customStyle="1" w:styleId="Heading1TOC">
    <w:name w:val="Heading1 TOC"/>
    <w:basedOn w:val="Normal"/>
    <w:qFormat/>
    <w:rsid w:val="008919D7"/>
    <w:pPr>
      <w:spacing w:before="240" w:after="120"/>
    </w:pPr>
    <w:rPr>
      <w:rFonts w:ascii="Times New Roman" w:hAnsi="Times New Roman"/>
      <w:b/>
      <w:sz w:val="32"/>
    </w:rPr>
  </w:style>
  <w:style w:type="paragraph" w:customStyle="1" w:styleId="Heading2TOC">
    <w:name w:val="Heading2 TOC"/>
    <w:basedOn w:val="Normal"/>
    <w:qFormat/>
    <w:rsid w:val="008919D7"/>
    <w:pPr>
      <w:spacing w:before="240" w:after="60"/>
    </w:pPr>
    <w:rPr>
      <w:rFonts w:ascii="Times New Roman" w:hAnsi="Times New Roman"/>
      <w:b/>
      <w:sz w:val="28"/>
    </w:rPr>
  </w:style>
  <w:style w:type="character" w:customStyle="1" w:styleId="Underline">
    <w:name w:val="Underline"/>
    <w:basedOn w:val="DefaultParagraphFont"/>
    <w:qFormat/>
    <w:rsid w:val="008919D7"/>
    <w:rPr>
      <w:u w:val="single"/>
    </w:rPr>
  </w:style>
  <w:style w:type="character" w:customStyle="1" w:styleId="BoldandItalics">
    <w:name w:val="Bold and Italics"/>
    <w:qFormat/>
    <w:rsid w:val="008919D7"/>
    <w:rPr>
      <w:b/>
      <w:i/>
      <w:u w:val="none"/>
    </w:rPr>
  </w:style>
  <w:style w:type="paragraph" w:styleId="BalloonText">
    <w:name w:val="Balloon Text"/>
    <w:basedOn w:val="Normal"/>
    <w:link w:val="BalloonTextChar"/>
    <w:rsid w:val="008919D7"/>
    <w:rPr>
      <w:rFonts w:ascii="Tahoma" w:hAnsi="Tahoma" w:cs="Tahoma"/>
      <w:sz w:val="16"/>
      <w:szCs w:val="16"/>
    </w:rPr>
  </w:style>
  <w:style w:type="character" w:customStyle="1" w:styleId="BalloonTextChar">
    <w:name w:val="Balloon Text Char"/>
    <w:basedOn w:val="DefaultParagraphFont"/>
    <w:link w:val="BalloonText"/>
    <w:rsid w:val="00891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9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9D7"/>
    <w:rPr>
      <w:b/>
      <w:color w:val="660033"/>
      <w:spacing w:val="0"/>
    </w:rPr>
  </w:style>
  <w:style w:type="paragraph" w:customStyle="1" w:styleId="Nameditemlist">
    <w:name w:val="Named item list"/>
    <w:basedOn w:val="BodyText"/>
    <w:qFormat/>
    <w:rsid w:val="008919D7"/>
    <w:pPr>
      <w:tabs>
        <w:tab w:val="left" w:pos="2835"/>
      </w:tabs>
      <w:ind w:left="2835" w:hanging="2835"/>
    </w:pPr>
  </w:style>
  <w:style w:type="paragraph" w:customStyle="1" w:styleId="BodyTextnopadding">
    <w:name w:val="Body Text no padding"/>
    <w:basedOn w:val="BodyText"/>
    <w:qFormat/>
    <w:rsid w:val="008919D7"/>
    <w:pPr>
      <w:spacing w:before="0" w:after="0"/>
    </w:pPr>
  </w:style>
  <w:style w:type="paragraph" w:customStyle="1" w:styleId="BodyTextBold">
    <w:name w:val="Body Text Bold"/>
    <w:basedOn w:val="BodyText"/>
    <w:qFormat/>
    <w:rsid w:val="008919D7"/>
    <w:rPr>
      <w:b/>
    </w:rPr>
  </w:style>
  <w:style w:type="character" w:styleId="Hyperlink">
    <w:name w:val="Hyperlink"/>
    <w:basedOn w:val="DefaultParagraphFont"/>
    <w:uiPriority w:val="99"/>
    <w:unhideWhenUsed/>
    <w:rsid w:val="00122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4717</Characters>
  <Application>Microsoft Office Word</Application>
  <DocSecurity>0</DocSecurity>
  <Lines>124</Lines>
  <Paragraphs>58</Paragraphs>
  <ScaleCrop>false</ScaleCrop>
  <Company>Author-it Software Corporation Ltd.</Company>
  <LinksUpToDate>false</LinksUpToDate>
  <CharactersWithSpaces>5396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MEACOM0029 Convert skills and knowledge from allied trades for employment in aviation maintenance workshops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2022-11-22T03:33:00Z</dcterms:created>
  <dcterms:modified xsi:type="dcterms:W3CDTF">2022-11-22T03:33:00Z</dcterms:modified>
</cp:coreProperties>
</file>