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A73" w:rsidP="003D3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MEACOM0028 Coordinate change programs in the aviation maintenance environment</w:t>
      </w:r>
      <w:r>
        <w:fldChar w:fldCharType="end"/>
      </w:r>
    </w:p>
    <w:p w:rsidR="003D3A73" w:rsidP="003D3A73">
      <w:pPr>
        <w:pStyle w:val="Version"/>
        <w:sectPr w:rsidSect="00B83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1A1" w:rsidP="00B831A1">
      <w:pPr>
        <w:pStyle w:val="SuperHeading"/>
      </w:pPr>
      <w:r w:rsidRPr="00B831A1">
        <w:t>MEACOM0028 Coordinate change programs in the aviation maintenance environment</w:t>
      </w:r>
    </w:p>
    <w:p w:rsidR="00000000" w:rsidRPr="00B831A1" w:rsidP="00B831A1">
      <w:pPr>
        <w:pStyle w:val="Heading1"/>
      </w:pPr>
      <w:bookmarkStart w:id="1" w:name="O_1251538"/>
      <w:bookmarkEnd w:id="1"/>
      <w:r w:rsidRPr="00B831A1">
        <w:t>Modification History</w:t>
      </w:r>
    </w:p>
    <w:p w:rsidR="00000000" w:rsidRPr="00B831A1" w:rsidP="003D3A73">
      <w:pPr>
        <w:pStyle w:val="BodyText"/>
      </w:pPr>
      <w:r w:rsidRPr="00B831A1">
        <w:t>Release 1. Application changed. Performance Criteria changed. Foundation Skills mad</w:t>
      </w:r>
      <w:r w:rsidRPr="00B831A1">
        <w:t>e explicit. Assessment Requirements clarified. Supersedes and is equivalent to MEA144 Coordinate change programs in the aviation maintenance environment.</w:t>
      </w:r>
    </w:p>
    <w:p w:rsidR="00000000" w:rsidRPr="00B831A1" w:rsidP="00B831A1">
      <w:pPr>
        <w:pStyle w:val="Heading1"/>
      </w:pPr>
      <w:bookmarkStart w:id="2" w:name="O_1251539"/>
      <w:bookmarkEnd w:id="2"/>
      <w:r w:rsidRPr="00B831A1">
        <w:t>Application</w:t>
      </w:r>
    </w:p>
    <w:p w:rsidR="00000000" w:rsidRPr="00B831A1" w:rsidP="003D3A73">
      <w:pPr>
        <w:pStyle w:val="BodyText"/>
      </w:pPr>
      <w:r w:rsidRPr="00B831A1">
        <w:t xml:space="preserve">This unit of competency describes the skills and knowledge required to </w:t>
      </w:r>
      <w:r w:rsidRPr="00B831A1">
        <w:t>apply management processes that promote and initiate desirable changes that improve individual and organisational effectiveness in the aviation maintenance environment. Work may be performed individually or as part of a team.</w:t>
      </w:r>
    </w:p>
    <w:p w:rsidR="00000000" w:rsidRPr="00B831A1" w:rsidP="003D3A73">
      <w:pPr>
        <w:pStyle w:val="BodyText"/>
      </w:pPr>
      <w:r w:rsidRPr="00B831A1">
        <w:t>The unit applies to all mainte</w:t>
      </w:r>
      <w:r w:rsidRPr="00B831A1">
        <w:t>nance activities relating to aircraft and aeronautical product that are performed within the jurisdiction of the Civil Aviation Safety Authority (CASA) during scheduled and unscheduled maintenance.</w:t>
      </w:r>
    </w:p>
    <w:p w:rsidR="00000000" w:rsidRPr="00B831A1" w:rsidP="003D3A73">
      <w:pPr>
        <w:pStyle w:val="BodyText"/>
      </w:pPr>
      <w:r w:rsidRPr="00B831A1">
        <w:t>The unit is used in workplaces that operate under the airw</w:t>
      </w:r>
      <w:r w:rsidRPr="00B831A1">
        <w:t>orthiness regulatory systems of the Civil Aviation Safety Authority (CASA) and the Defence Aviation Safety Authority (DASA).</w:t>
      </w:r>
    </w:p>
    <w:p w:rsidR="00000000" w:rsidRPr="00B831A1" w:rsidP="003D3A73">
      <w:pPr>
        <w:pStyle w:val="BodyText"/>
      </w:pPr>
      <w:r w:rsidRPr="00B831A1">
        <w:t>Any other relevant legislation, industry standards and codes of practice within Australia must be applied.</w:t>
      </w:r>
    </w:p>
    <w:p w:rsidR="00000000" w:rsidRPr="00B831A1" w:rsidP="00B831A1">
      <w:pPr>
        <w:pStyle w:val="Heading1"/>
      </w:pPr>
      <w:bookmarkStart w:id="3" w:name="O_1251540"/>
      <w:bookmarkEnd w:id="3"/>
      <w:r w:rsidRPr="00B831A1">
        <w:t>Pre-r</w:t>
      </w:r>
      <w:r w:rsidRPr="00B831A1">
        <w:t>equisite Unit</w:t>
      </w:r>
    </w:p>
    <w:p w:rsidR="00000000" w:rsidRPr="00B831A1" w:rsidP="003D3A73">
      <w:pPr>
        <w:pStyle w:val="BodyText"/>
      </w:pPr>
      <w:r w:rsidRPr="00B831A1">
        <w:t>Nil.</w:t>
      </w:r>
    </w:p>
    <w:p w:rsidR="00000000" w:rsidRPr="00B831A1" w:rsidP="00B831A1">
      <w:pPr>
        <w:pStyle w:val="Heading1"/>
      </w:pPr>
      <w:bookmarkStart w:id="4" w:name="O_1251541"/>
      <w:bookmarkEnd w:id="4"/>
      <w:r w:rsidRPr="00B831A1">
        <w:t>Competency Field</w:t>
      </w:r>
    </w:p>
    <w:p w:rsidR="00000000" w:rsidRPr="00B831A1" w:rsidP="003D3A73">
      <w:pPr>
        <w:pStyle w:val="BodyText"/>
      </w:pPr>
      <w:r w:rsidRPr="00B831A1">
        <w:t>Aviation maintenance management</w:t>
      </w:r>
    </w:p>
    <w:p w:rsidR="00000000" w:rsidRPr="00B831A1" w:rsidP="00B831A1">
      <w:pPr>
        <w:pStyle w:val="Heading1"/>
      </w:pPr>
      <w:bookmarkStart w:id="5" w:name="O_1251543"/>
      <w:bookmarkEnd w:id="5"/>
      <w:r w:rsidRPr="00B831A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D3A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1A1" w:rsidP="00B831A1">
            <w:pPr>
              <w:pStyle w:val="BodyText"/>
            </w:pPr>
            <w:r w:rsidRPr="00B831A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A1">
            <w:pPr>
              <w:pStyle w:val="BodyText"/>
              <w:rPr>
                <w:lang w:val="en-NZ"/>
              </w:rPr>
            </w:pPr>
            <w:r w:rsidRPr="00B831A1">
              <w:rPr>
                <w:rStyle w:val="SpecialBold"/>
              </w:rPr>
              <w:t>Performance Criteria</w:t>
            </w:r>
          </w:p>
        </w:tc>
      </w:tr>
      <w:tr w:rsidTr="003D3A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A1">
            <w:pPr>
              <w:pStyle w:val="BodyText"/>
              <w:rPr>
                <w:lang w:val="en-NZ"/>
              </w:rPr>
            </w:pPr>
            <w:r w:rsidRPr="00B831A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A1">
            <w:pPr>
              <w:pStyle w:val="BodyText"/>
              <w:rPr>
                <w:lang w:val="en-NZ"/>
              </w:rPr>
            </w:pPr>
            <w:r w:rsidRPr="00B831A1">
              <w:t>Performance criteria describe the performance needed to demonstrate achievement of the element.</w:t>
            </w:r>
          </w:p>
        </w:tc>
      </w:tr>
      <w:tr w:rsidTr="003D3A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A1">
            <w:pPr>
              <w:pStyle w:val="BodyText"/>
              <w:rPr>
                <w:lang w:val="en-NZ"/>
              </w:rPr>
            </w:pPr>
            <w:r w:rsidRPr="00B831A1">
              <w:t>1. Promote change in aviation maintenance workplace practices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1A1" w:rsidP="00B831A1">
            <w:pPr>
              <w:pStyle w:val="BodyText"/>
            </w:pPr>
            <w:r w:rsidRPr="00B831A1">
              <w:t>1.1 Promote change as an opportunity for improving individual and organisational effectiveness</w:t>
            </w:r>
          </w:p>
          <w:p w:rsidR="00000000" w:rsidRPr="00B831A1" w:rsidP="00B831A1">
            <w:pPr>
              <w:pStyle w:val="BodyText"/>
            </w:pPr>
            <w:r w:rsidRPr="00B831A1">
              <w:t>1.</w:t>
            </w:r>
            <w:r w:rsidRPr="00B831A1">
              <w:t>2 Implement processes that encourage personnel to adopt changes that make improvements in individual and organisational effectiveness</w:t>
            </w:r>
          </w:p>
          <w:p w:rsidR="00000000" w:rsidRPr="00B831A1" w:rsidP="00B831A1">
            <w:pPr>
              <w:pStyle w:val="BodyText"/>
            </w:pPr>
            <w:r w:rsidRPr="00B831A1">
              <w:t>1.3 Identify opportunities and threats presented by change and plan appropriate responses</w:t>
            </w:r>
          </w:p>
          <w:p w:rsidR="00000000" w:rsidP="00B831A1">
            <w:pPr>
              <w:pStyle w:val="BodyText"/>
              <w:rPr>
                <w:lang w:val="en-NZ"/>
              </w:rPr>
            </w:pPr>
            <w:r w:rsidRPr="00B831A1">
              <w:t>1.4 Involve personnel in designi</w:t>
            </w:r>
            <w:r w:rsidRPr="00B831A1">
              <w:t>ng and implementing change in line with organisational and regulatory guidelines</w:t>
            </w:r>
          </w:p>
        </w:tc>
      </w:tr>
      <w:tr w:rsidTr="003D3A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A1">
            <w:pPr>
              <w:pStyle w:val="BodyText"/>
              <w:rPr>
                <w:lang w:val="en-NZ"/>
              </w:rPr>
            </w:pPr>
            <w:r w:rsidRPr="00B831A1">
              <w:t>2. Initiate change to support aviation maintenance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1A1" w:rsidP="00B831A1">
            <w:pPr>
              <w:pStyle w:val="BodyText"/>
            </w:pPr>
            <w:r w:rsidRPr="00B831A1">
              <w:t>2.1 Support proposed initiatives for bringing about improvements in the organisation</w:t>
            </w:r>
          </w:p>
          <w:p w:rsidR="00000000" w:rsidRPr="00B831A1" w:rsidP="00B831A1">
            <w:pPr>
              <w:pStyle w:val="BodyText"/>
            </w:pPr>
            <w:r w:rsidRPr="00B831A1">
              <w:t>2.2 Initiate change for t</w:t>
            </w:r>
            <w:r w:rsidRPr="00B831A1">
              <w:t>he better where necessary and manage it in a planned and constructive manner</w:t>
            </w:r>
          </w:p>
          <w:p w:rsidR="00000000" w:rsidP="00B831A1">
            <w:pPr>
              <w:pStyle w:val="BodyText"/>
              <w:rPr>
                <w:lang w:val="en-NZ"/>
              </w:rPr>
            </w:pPr>
            <w:r w:rsidRPr="00B831A1">
              <w:t>2.3 Initiate consultative processes in line with organisational practices</w:t>
            </w:r>
          </w:p>
        </w:tc>
      </w:tr>
      <w:tr w:rsidTr="003D3A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A1">
            <w:pPr>
              <w:pStyle w:val="BodyText"/>
              <w:rPr>
                <w:lang w:val="en-NZ"/>
              </w:rPr>
            </w:pPr>
            <w:r w:rsidRPr="00B831A1">
              <w:t>3. Review effectiveness of aviation maintenance change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1A1" w:rsidP="00B831A1">
            <w:pPr>
              <w:pStyle w:val="BodyText"/>
            </w:pPr>
            <w:r w:rsidRPr="00B831A1">
              <w:t>3.1 Monitor change activities to ensure complianc</w:t>
            </w:r>
            <w:r w:rsidRPr="00B831A1">
              <w:t>e with authorised instructions, policies and organisational procedures</w:t>
            </w:r>
          </w:p>
          <w:p w:rsidR="00000000" w:rsidRPr="00B831A1" w:rsidP="00B831A1">
            <w:pPr>
              <w:pStyle w:val="BodyText"/>
            </w:pPr>
            <w:r w:rsidRPr="00B831A1">
              <w:t>3.2 Review and analyse effectiveness of change in the aviation maintenance environment</w:t>
            </w:r>
          </w:p>
          <w:p w:rsidR="00000000" w:rsidRPr="00B831A1" w:rsidP="00B831A1">
            <w:pPr>
              <w:pStyle w:val="BodyText"/>
            </w:pPr>
            <w:r w:rsidRPr="00B831A1">
              <w:t>3.3 Report on change performance in line with organisational policies and procedures</w:t>
            </w:r>
          </w:p>
          <w:p w:rsidR="00000000" w:rsidRPr="00B831A1" w:rsidP="00B831A1">
            <w:pPr>
              <w:pStyle w:val="BodyText"/>
            </w:pPr>
            <w:r w:rsidRPr="00B831A1">
              <w:t>3.4 Escalate change performance issues that cannot be rectified or addressed, in line with organisational policies and procedures</w:t>
            </w:r>
          </w:p>
        </w:tc>
      </w:tr>
    </w:tbl>
    <w:p w:rsidR="00000000" w:rsidRPr="00B831A1" w:rsidP="00B831A1">
      <w:pPr>
        <w:pStyle w:val="BodyText"/>
      </w:pPr>
    </w:p>
    <w:p w:rsidR="00000000" w:rsidRPr="00B831A1" w:rsidP="00B831A1">
      <w:pPr>
        <w:pStyle w:val="AllowPageBreak"/>
      </w:pPr>
    </w:p>
    <w:p w:rsidR="00000000" w:rsidRPr="00B831A1" w:rsidP="00B831A1">
      <w:pPr>
        <w:pStyle w:val="Heading1"/>
      </w:pPr>
      <w:bookmarkStart w:id="6" w:name="O_1251544"/>
      <w:bookmarkEnd w:id="6"/>
      <w:r w:rsidRPr="00B831A1">
        <w:t>Foundation Skills</w:t>
      </w:r>
    </w:p>
    <w:p w:rsidR="00000000" w:rsidRPr="00B831A1" w:rsidP="003D3A73">
      <w:pPr>
        <w:pStyle w:val="BodyText"/>
      </w:pPr>
      <w:r w:rsidRPr="00B831A1">
        <w:t>This section describes those language, literacy, numeracy and employment skills that ar</w:t>
      </w:r>
      <w:r w:rsidRPr="00B831A1">
        <w:t>e essential to performance but not explicit in the performance criteria.</w:t>
      </w:r>
    </w:p>
    <w:p w:rsidR="00000000" w:rsidRPr="00B831A1" w:rsidP="00B831A1">
      <w:pPr>
        <w:pStyle w:val="ListBullet"/>
      </w:pPr>
      <w:r w:rsidRPr="00B831A1">
        <w:t>Reading skills to interpret maintenance information and procedures.</w:t>
      </w:r>
    </w:p>
    <w:p w:rsidR="00000000" w:rsidRPr="00B831A1" w:rsidP="00B831A1">
      <w:pPr>
        <w:pStyle w:val="ListBullet"/>
      </w:pPr>
      <w:r w:rsidRPr="00B831A1">
        <w:t>Numeracy skills to interpret technical information relating to errors and error maintenance program data.</w:t>
      </w:r>
    </w:p>
    <w:p w:rsidR="00000000" w:rsidRPr="00B831A1" w:rsidP="00B831A1">
      <w:pPr>
        <w:pStyle w:val="ListBullet"/>
      </w:pPr>
      <w:r w:rsidRPr="00B831A1">
        <w:t xml:space="preserve">Writing </w:t>
      </w:r>
      <w:r w:rsidRPr="00B831A1">
        <w:t>and oral communication skills to develop and report on maintenance error management programs.</w:t>
      </w:r>
    </w:p>
    <w:p w:rsidR="00000000" w:rsidRPr="00B831A1" w:rsidP="003D3A73">
      <w:pPr>
        <w:pStyle w:val="BodyText"/>
      </w:pPr>
      <w:r w:rsidRPr="00B831A1">
        <w:t>Other foundation skills essential to performance are explicit in the performance criteria of this unit of competency.</w:t>
      </w:r>
    </w:p>
    <w:p w:rsidR="00000000" w:rsidRPr="00B831A1" w:rsidP="00B831A1">
      <w:pPr>
        <w:pStyle w:val="Heading1"/>
      </w:pPr>
      <w:bookmarkStart w:id="7" w:name="O_1251546"/>
      <w:bookmarkEnd w:id="7"/>
      <w:r w:rsidRPr="00B831A1">
        <w:t>Unit Mapping Information</w:t>
      </w:r>
    </w:p>
    <w:p w:rsidR="00000000" w:rsidRPr="00B831A1" w:rsidP="003D3A73">
      <w:pPr>
        <w:pStyle w:val="BodyText"/>
      </w:pPr>
      <w:r w:rsidRPr="00B831A1">
        <w:t>Release 1. Supersedes and is equivalent to MEA144 Coordinate change programs in the aviation maintenance environment. (Release 2).</w:t>
      </w:r>
    </w:p>
    <w:p w:rsidR="00000000" w:rsidRPr="00B831A1" w:rsidP="003D3A73">
      <w:pPr>
        <w:pStyle w:val="BodyText"/>
      </w:pPr>
      <w:r w:rsidRPr="00B831A1">
        <w:t>Release 1. New unit of competency.</w:t>
      </w:r>
    </w:p>
    <w:p w:rsidR="00000000" w:rsidRPr="00B831A1" w:rsidP="00B831A1">
      <w:pPr>
        <w:pStyle w:val="Heading1"/>
      </w:pPr>
      <w:bookmarkStart w:id="8" w:name="O_1251553"/>
      <w:bookmarkEnd w:id="8"/>
      <w:r w:rsidRPr="00B831A1">
        <w:t>Links</w:t>
      </w:r>
    </w:p>
    <w:p w:rsidR="00000000" w:rsidRPr="00B831A1" w:rsidP="003D3A73">
      <w:pPr>
        <w:pStyle w:val="BodyText"/>
      </w:pPr>
      <w:r w:rsidRPr="00B831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A5D27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831A1" w:rsidP="00B831A1"/>
    <w:sectPr w:rsidSect="00B831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A1" w:rsidRPr="003D3A73" w:rsidP="003D3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A73" w:rsidP="00B83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3A73" w:rsidP="00B83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3A73" w:rsidP="00B83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1A1" w:rsidRPr="003D3A73" w:rsidP="003D3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A73" w:rsidRPr="002D2AF8" w:rsidP="00B83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MEACOM0028 Coordinate change programs in the aviation maintenance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3D3A73" w:rsidP="00B83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604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04C1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1A1"/>
  </w:style>
  <w:style w:type="character" w:customStyle="1" w:styleId="Heading1Char">
    <w:name w:val="Heading 1 Char"/>
    <w:basedOn w:val="DefaultParagraphFont"/>
    <w:link w:val="Heading1"/>
    <w:rsid w:val="00B83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1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1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31A1"/>
    <w:rPr>
      <w:b/>
      <w:spacing w:val="0"/>
    </w:rPr>
  </w:style>
  <w:style w:type="paragraph" w:customStyle="1" w:styleId="SuperHeading">
    <w:name w:val="SuperHeading"/>
    <w:basedOn w:val="Normal"/>
    <w:rsid w:val="00B83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1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3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1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1A1"/>
    <w:rPr>
      <w:i/>
    </w:rPr>
  </w:style>
  <w:style w:type="paragraph" w:styleId="Caption">
    <w:name w:val="caption"/>
    <w:basedOn w:val="BodyText"/>
    <w:next w:val="Normal"/>
    <w:qFormat/>
    <w:rsid w:val="00B83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1A1"/>
  </w:style>
  <w:style w:type="paragraph" w:styleId="TableofFigures">
    <w:name w:val="table of figures"/>
    <w:basedOn w:val="Normal"/>
    <w:next w:val="Normal"/>
    <w:semiHidden/>
    <w:rsid w:val="00B83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1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31A1"/>
    <w:rPr>
      <w:rFonts w:ascii="Wingdings" w:hAnsi="Wingdings"/>
    </w:rPr>
  </w:style>
  <w:style w:type="paragraph" w:customStyle="1" w:styleId="TableHeading">
    <w:name w:val="Table Heading"/>
    <w:basedOn w:val="HeadingBase"/>
    <w:rsid w:val="00B83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1A1"/>
    <w:rPr>
      <w:color w:val="0033CC"/>
      <w:u w:val="none"/>
    </w:rPr>
  </w:style>
  <w:style w:type="paragraph" w:customStyle="1" w:styleId="BodyTextRight">
    <w:name w:val="Body Text Right"/>
    <w:basedOn w:val="BodyText"/>
    <w:rsid w:val="00B83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1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1A1"/>
    <w:rPr>
      <w:sz w:val="32"/>
    </w:rPr>
  </w:style>
  <w:style w:type="paragraph" w:customStyle="1" w:styleId="HeadingProcedure">
    <w:name w:val="Heading Procedure"/>
    <w:basedOn w:val="HeadingBase"/>
    <w:next w:val="Normal"/>
    <w:rsid w:val="00B83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1A1"/>
    <w:pPr>
      <w:spacing w:before="60" w:after="60"/>
    </w:pPr>
  </w:style>
  <w:style w:type="paragraph" w:styleId="ListContinue">
    <w:name w:val="List Continue"/>
    <w:basedOn w:val="List"/>
    <w:rsid w:val="00B831A1"/>
    <w:pPr>
      <w:ind w:firstLine="0"/>
    </w:pPr>
  </w:style>
  <w:style w:type="paragraph" w:customStyle="1" w:styleId="ListNote">
    <w:name w:val="List Note"/>
    <w:basedOn w:val="List"/>
    <w:rsid w:val="00B83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1A1"/>
    <w:rPr>
      <w:rFonts w:ascii="Courier New" w:hAnsi="Courier New"/>
    </w:rPr>
  </w:style>
  <w:style w:type="paragraph" w:customStyle="1" w:styleId="NoteBullet">
    <w:name w:val="Note Bullet"/>
    <w:basedOn w:val="Note"/>
    <w:rsid w:val="00B83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1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1A1"/>
    <w:rPr>
      <w:b/>
      <w:smallCaps/>
    </w:rPr>
  </w:style>
  <w:style w:type="paragraph" w:customStyle="1" w:styleId="TableListNumber">
    <w:name w:val="Table List Number"/>
    <w:basedOn w:val="ListNumber"/>
    <w:rsid w:val="00B83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1A1"/>
    <w:pPr>
      <w:numPr>
        <w:numId w:val="8"/>
      </w:numPr>
    </w:pPr>
  </w:style>
  <w:style w:type="paragraph" w:customStyle="1" w:styleId="ListAlpha2">
    <w:name w:val="List Alpha 2"/>
    <w:basedOn w:val="List2"/>
    <w:rsid w:val="00B831A1"/>
    <w:pPr>
      <w:numPr>
        <w:numId w:val="7"/>
      </w:numPr>
    </w:pPr>
  </w:style>
  <w:style w:type="paragraph" w:styleId="List2">
    <w:name w:val="List 2"/>
    <w:basedOn w:val="BodyText"/>
    <w:rsid w:val="00B83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1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1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31A1"/>
    <w:pPr>
      <w:numPr>
        <w:numId w:val="3"/>
      </w:numPr>
    </w:pPr>
  </w:style>
  <w:style w:type="paragraph" w:styleId="ListContinue2">
    <w:name w:val="List Continue 2"/>
    <w:basedOn w:val="List2"/>
    <w:rsid w:val="00B831A1"/>
    <w:pPr>
      <w:ind w:firstLine="0"/>
    </w:pPr>
  </w:style>
  <w:style w:type="paragraph" w:styleId="ListContinue3">
    <w:name w:val="List Continue 3"/>
    <w:basedOn w:val="List3"/>
    <w:rsid w:val="00B831A1"/>
    <w:pPr>
      <w:ind w:left="1021" w:firstLine="0"/>
    </w:pPr>
  </w:style>
  <w:style w:type="paragraph" w:styleId="ListContinue4">
    <w:name w:val="List Continue 4"/>
    <w:basedOn w:val="List4"/>
    <w:rsid w:val="00B831A1"/>
    <w:pPr>
      <w:ind w:firstLine="0"/>
    </w:pPr>
  </w:style>
  <w:style w:type="paragraph" w:styleId="ListContinue5">
    <w:name w:val="List Continue 5"/>
    <w:basedOn w:val="List5"/>
    <w:rsid w:val="00B831A1"/>
    <w:pPr>
      <w:ind w:firstLine="0"/>
    </w:pPr>
  </w:style>
  <w:style w:type="paragraph" w:styleId="ListNumber3">
    <w:name w:val="List Number 3"/>
    <w:basedOn w:val="List3"/>
    <w:rsid w:val="00B831A1"/>
    <w:pPr>
      <w:numPr>
        <w:numId w:val="4"/>
      </w:numPr>
    </w:pPr>
  </w:style>
  <w:style w:type="paragraph" w:styleId="ListNumber4">
    <w:name w:val="List Number 4"/>
    <w:basedOn w:val="List4"/>
    <w:rsid w:val="00B831A1"/>
    <w:pPr>
      <w:numPr>
        <w:numId w:val="5"/>
      </w:numPr>
    </w:pPr>
  </w:style>
  <w:style w:type="paragraph" w:styleId="ListNumber5">
    <w:name w:val="List Number 5"/>
    <w:basedOn w:val="List5"/>
    <w:rsid w:val="00B831A1"/>
    <w:pPr>
      <w:numPr>
        <w:numId w:val="6"/>
      </w:numPr>
    </w:pPr>
  </w:style>
  <w:style w:type="paragraph" w:styleId="BlockText">
    <w:name w:val="Block Text"/>
    <w:basedOn w:val="Normal"/>
    <w:rsid w:val="00B83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1A1"/>
    <w:rPr>
      <w:sz w:val="16"/>
      <w:vertAlign w:val="superscript"/>
    </w:rPr>
  </w:style>
  <w:style w:type="character" w:customStyle="1" w:styleId="Symbols">
    <w:name w:val="Symbols"/>
    <w:basedOn w:val="DefaultParagraphFont"/>
    <w:rsid w:val="00B831A1"/>
    <w:rPr>
      <w:rFonts w:ascii="Symbol" w:hAnsi="Symbol"/>
    </w:rPr>
  </w:style>
  <w:style w:type="character" w:customStyle="1" w:styleId="MenuOptions">
    <w:name w:val="Menu Options"/>
    <w:basedOn w:val="DefaultParagraphFont"/>
    <w:rsid w:val="00B83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1A1"/>
    <w:rPr>
      <w:b/>
    </w:rPr>
  </w:style>
  <w:style w:type="character" w:customStyle="1" w:styleId="Underlined">
    <w:name w:val="Underlined"/>
    <w:basedOn w:val="DefaultParagraphFont"/>
    <w:rsid w:val="00B831A1"/>
    <w:rPr>
      <w:u w:val="single"/>
    </w:rPr>
  </w:style>
  <w:style w:type="paragraph" w:customStyle="1" w:styleId="TableBodyTextRight">
    <w:name w:val="Table Body Text Right"/>
    <w:basedOn w:val="TableBodyText"/>
    <w:rsid w:val="00B83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1A1"/>
    <w:rPr>
      <w:sz w:val="18"/>
    </w:rPr>
  </w:style>
  <w:style w:type="paragraph" w:customStyle="1" w:styleId="BodySmallRight">
    <w:name w:val="Body Small Right"/>
    <w:basedOn w:val="BodyTextRight"/>
    <w:rsid w:val="00B831A1"/>
    <w:rPr>
      <w:sz w:val="18"/>
      <w:szCs w:val="18"/>
    </w:rPr>
  </w:style>
  <w:style w:type="paragraph" w:customStyle="1" w:styleId="MarginEdition">
    <w:name w:val="Margin Edition"/>
    <w:basedOn w:val="MarginNote"/>
    <w:rsid w:val="00B83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1A1"/>
    <w:rPr>
      <w:sz w:val="2"/>
      <w:szCs w:val="2"/>
    </w:rPr>
  </w:style>
  <w:style w:type="character" w:customStyle="1" w:styleId="Small">
    <w:name w:val="Small"/>
    <w:basedOn w:val="DefaultParagraphFont"/>
    <w:rsid w:val="00B831A1"/>
    <w:rPr>
      <w:sz w:val="16"/>
    </w:rPr>
  </w:style>
  <w:style w:type="paragraph" w:customStyle="1" w:styleId="WideTable">
    <w:name w:val="Wide Table"/>
    <w:basedOn w:val="Normal"/>
    <w:rsid w:val="00B83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1A1"/>
  </w:style>
  <w:style w:type="paragraph" w:styleId="Quote">
    <w:name w:val="Quote"/>
    <w:basedOn w:val="Heading1"/>
    <w:link w:val="QuoteChar"/>
    <w:qFormat/>
    <w:rsid w:val="00B83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1A1"/>
    <w:pPr>
      <w:pageBreakBefore/>
    </w:pPr>
  </w:style>
  <w:style w:type="paragraph" w:customStyle="1" w:styleId="Border">
    <w:name w:val="Border"/>
    <w:basedOn w:val="Normal"/>
    <w:qFormat/>
    <w:rsid w:val="00B83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1A1"/>
    <w:rPr>
      <w:u w:val="single"/>
    </w:rPr>
  </w:style>
  <w:style w:type="character" w:customStyle="1" w:styleId="BoldandItalics">
    <w:name w:val="Bold and Italics"/>
    <w:qFormat/>
    <w:rsid w:val="00B831A1"/>
    <w:rPr>
      <w:b/>
      <w:i/>
      <w:u w:val="none"/>
    </w:rPr>
  </w:style>
  <w:style w:type="paragraph" w:styleId="BalloonText">
    <w:name w:val="Balloon Text"/>
    <w:basedOn w:val="Normal"/>
    <w:link w:val="BalloonTextChar"/>
    <w:rsid w:val="00B83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1A1"/>
    <w:pPr>
      <w:spacing w:before="0" w:after="0"/>
    </w:pPr>
  </w:style>
  <w:style w:type="paragraph" w:customStyle="1" w:styleId="BodyTextBold">
    <w:name w:val="Body Text Bold"/>
    <w:basedOn w:val="BodyText"/>
    <w:qFormat/>
    <w:rsid w:val="00B831A1"/>
    <w:rPr>
      <w:b/>
    </w:rPr>
  </w:style>
  <w:style w:type="character" w:styleId="Hyperlink">
    <w:name w:val="Hyperlink"/>
    <w:basedOn w:val="DefaultParagraphFont"/>
    <w:uiPriority w:val="99"/>
    <w:unhideWhenUsed/>
    <w:rsid w:val="003D3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3410</Characters>
  <Application>Microsoft Office Word</Application>
  <DocSecurity>0</DocSecurity>
  <Lines>94</Lines>
  <Paragraphs>52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MEACOM0028 Coordinate change programs in the aviation maintenance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2022-11-22T01:17:00Z</dcterms:created>
  <dcterms:modified xsi:type="dcterms:W3CDTF">2022-11-22T01:17:00Z</dcterms:modified>
</cp:coreProperties>
</file>