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03D" w:rsidP="0094203D">
      <w:pPr>
        <w:pStyle w:val="Title"/>
      </w:pPr>
      <w:r>
        <w:fldChar w:fldCharType="begin"/>
      </w:r>
      <w:r>
        <w:instrText xml:space="preserve"> TITLE   \* MERGEFORMAT </w:instrText>
      </w:r>
      <w:r>
        <w:fldChar w:fldCharType="separate"/>
      </w:r>
      <w:r>
        <w:t>MEACOM0024 Supervise aviation maintenance teams and perform maintenance quality inspections</w:t>
      </w:r>
      <w:r>
        <w:fldChar w:fldCharType="end"/>
      </w:r>
    </w:p>
    <w:p w:rsidR="0094203D" w:rsidP="0094203D">
      <w:pPr>
        <w:pStyle w:val="Version"/>
        <w:sectPr w:rsidSect="00966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8EE" w:rsidP="009668EE">
      <w:pPr>
        <w:pStyle w:val="SuperHeading"/>
      </w:pPr>
      <w:r w:rsidRPr="009668EE">
        <w:t>MEACOM0024 Supervise aviation maintenance teams and perform maintenance quality inspections</w:t>
      </w:r>
    </w:p>
    <w:p w:rsidR="00000000" w:rsidRPr="009668EE" w:rsidP="009668EE">
      <w:pPr>
        <w:pStyle w:val="Heading1"/>
      </w:pPr>
      <w:bookmarkStart w:id="1" w:name="O_1251303"/>
      <w:bookmarkEnd w:id="1"/>
      <w:r w:rsidRPr="009668EE">
        <w:t>Modification History</w:t>
      </w:r>
    </w:p>
    <w:p w:rsidR="00000000" w:rsidRPr="009668EE" w:rsidP="0094203D">
      <w:pPr>
        <w:pStyle w:val="BodyText"/>
      </w:pPr>
      <w:r w:rsidRPr="009668EE">
        <w:t>Release 1. Application changed. Elements and Performance Criteria changed. Foundation Skills made explicit. Assessment Requirements clarified. Supersedes and is equivalent to MEA140 Supervise aviation maintenance teams and perform maintenance quality inspe</w:t>
      </w:r>
      <w:r w:rsidRPr="009668EE">
        <w:t>ctions.</w:t>
      </w:r>
    </w:p>
    <w:p w:rsidR="00000000" w:rsidRPr="009668EE" w:rsidP="009668EE">
      <w:pPr>
        <w:pStyle w:val="Heading1"/>
      </w:pPr>
      <w:bookmarkStart w:id="2" w:name="O_1251304"/>
      <w:bookmarkEnd w:id="2"/>
      <w:r w:rsidRPr="009668EE">
        <w:t>Application</w:t>
      </w:r>
    </w:p>
    <w:p w:rsidR="00000000" w:rsidRPr="009668EE" w:rsidP="0094203D">
      <w:pPr>
        <w:pStyle w:val="BodyText"/>
      </w:pPr>
      <w:r w:rsidRPr="009668EE">
        <w:t>This unit describes the skills and knowledge required to manage and supervise aviation maintenance teams and perform maintenance quality inspections in the Australian Defence Force (ADF) and contractor organisations m</w:t>
      </w:r>
      <w:r w:rsidRPr="009668EE">
        <w:t>aintaining ADF aircraft and items of aeronautical product. Work may be performed individually or as part of a team.</w:t>
      </w:r>
    </w:p>
    <w:p w:rsidR="00000000" w:rsidRPr="009668EE" w:rsidP="0094203D">
      <w:pPr>
        <w:pStyle w:val="BodyText"/>
      </w:pPr>
      <w:r w:rsidRPr="009668EE">
        <w:t xml:space="preserve">This unit applies to supervising an aviation maintenance team during a range of scheduled and unscheduled maintenance activities, including </w:t>
      </w:r>
      <w:r w:rsidRPr="009668EE">
        <w:t>configuration changes, incorporating modifications, and repairs and overhauls.</w:t>
      </w:r>
    </w:p>
    <w:p w:rsidR="00000000" w:rsidRPr="009668EE" w:rsidP="0094203D">
      <w:pPr>
        <w:pStyle w:val="BodyText"/>
      </w:pPr>
      <w:r w:rsidRPr="009668EE">
        <w:t>The unit is used in workplaces that operate under the airworthiness regulatory systems of the Defence Aviation Safety Authority (DASA).</w:t>
      </w:r>
    </w:p>
    <w:p w:rsidR="00000000" w:rsidRPr="009668EE" w:rsidP="0094203D">
      <w:pPr>
        <w:pStyle w:val="BodyText"/>
      </w:pPr>
      <w:r w:rsidRPr="009668EE">
        <w:t xml:space="preserve">Any other relevant legislation, industry </w:t>
      </w:r>
      <w:r w:rsidRPr="009668EE">
        <w:t>standards and codes of practice within Australia must be applied.</w:t>
      </w:r>
    </w:p>
    <w:p w:rsidR="00000000" w:rsidRPr="009668EE" w:rsidP="009668EE">
      <w:pPr>
        <w:pStyle w:val="Heading1"/>
      </w:pPr>
      <w:bookmarkStart w:id="3" w:name="O_1251305"/>
      <w:bookmarkEnd w:id="3"/>
      <w:r w:rsidRPr="009668EE">
        <w:t>Pre-requisite Unit</w:t>
      </w:r>
    </w:p>
    <w:p w:rsidR="00000000" w:rsidRPr="009668EE" w:rsidP="0094203D">
      <w:pPr>
        <w:pStyle w:val="BodyText"/>
      </w:pPr>
      <w:r w:rsidRPr="009668EE">
        <w:t>Nil</w:t>
      </w:r>
    </w:p>
    <w:p w:rsidR="00000000" w:rsidRPr="009668EE" w:rsidP="009668EE">
      <w:pPr>
        <w:pStyle w:val="Heading1"/>
      </w:pPr>
      <w:bookmarkStart w:id="4" w:name="O_1251306"/>
      <w:bookmarkEnd w:id="4"/>
      <w:r w:rsidRPr="009668EE">
        <w:t>Competency Field</w:t>
      </w:r>
    </w:p>
    <w:p w:rsidR="00000000" w:rsidRPr="009668EE" w:rsidP="0094203D">
      <w:pPr>
        <w:pStyle w:val="BodyText"/>
      </w:pPr>
      <w:r w:rsidRPr="009668EE">
        <w:t>Aviation maintenance management</w:t>
      </w:r>
    </w:p>
    <w:p w:rsidR="00000000" w:rsidRPr="009668EE" w:rsidP="009668EE">
      <w:pPr>
        <w:pStyle w:val="Heading1"/>
      </w:pPr>
      <w:bookmarkStart w:id="5" w:name="O_1251308"/>
      <w:bookmarkEnd w:id="5"/>
      <w:r w:rsidRPr="009668EE">
        <w:t>Elements and Performance Criteria</w:t>
      </w:r>
    </w:p>
    <w:tbl>
      <w:tblPr>
        <w:tblW w:w="9639" w:type="dxa"/>
        <w:tblLayout w:type="fixed"/>
        <w:tblCellMar>
          <w:left w:w="62" w:type="dxa"/>
          <w:right w:w="62" w:type="dxa"/>
        </w:tblCellMar>
        <w:tblLook w:val="0000"/>
      </w:tblPr>
      <w:tblGrid>
        <w:gridCol w:w="2502"/>
        <w:gridCol w:w="7137"/>
      </w:tblGrid>
      <w:tr w:rsidTr="0094203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68EE" w:rsidP="009668EE">
            <w:pPr>
              <w:pStyle w:val="BodyText"/>
            </w:pPr>
            <w:r w:rsidRPr="009668E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8EE">
            <w:pPr>
              <w:pStyle w:val="BodyText"/>
              <w:rPr>
                <w:lang w:val="en-NZ"/>
              </w:rPr>
            </w:pPr>
            <w:r w:rsidRPr="009668EE">
              <w:rPr>
                <w:rStyle w:val="SpecialBold"/>
              </w:rPr>
              <w:t>Performance Criter</w:t>
            </w:r>
            <w:r w:rsidRPr="009668EE">
              <w:rPr>
                <w:rStyle w:val="SpecialBold"/>
              </w:rPr>
              <w:t>ia</w:t>
            </w:r>
          </w:p>
        </w:tc>
      </w:tr>
      <w:tr w:rsidTr="0094203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8EE">
            <w:pPr>
              <w:pStyle w:val="BodyText"/>
              <w:rPr>
                <w:lang w:val="en-NZ"/>
              </w:rPr>
            </w:pPr>
            <w:r w:rsidRPr="009668E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8EE">
            <w:pPr>
              <w:pStyle w:val="BodyText"/>
              <w:rPr>
                <w:lang w:val="en-NZ"/>
              </w:rPr>
            </w:pPr>
            <w:r w:rsidRPr="009668EE">
              <w:t>Performance criteria describe the performance needed to demonstrate achievement of the element.</w:t>
            </w:r>
          </w:p>
        </w:tc>
      </w:tr>
      <w:tr w:rsidTr="009420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1. Plan aviation maintenance for teams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1.1 Identify and analyse maintenance tasks from available maintenance data and schedule according to organisational procedures</w:t>
            </w:r>
          </w:p>
          <w:p w:rsidR="00000000" w:rsidRPr="009668EE" w:rsidP="009668EE">
            <w:pPr>
              <w:pStyle w:val="BodyText"/>
            </w:pPr>
            <w:r w:rsidRPr="009668EE">
              <w:t>1.2 Organise team workload in accordance with maintenance tasks priorities and specified timeframes</w:t>
            </w:r>
          </w:p>
          <w:p w:rsidR="00000000" w:rsidRPr="009668EE" w:rsidP="009668EE">
            <w:pPr>
              <w:pStyle w:val="BodyText"/>
            </w:pPr>
            <w:r w:rsidRPr="009668EE">
              <w:t>1.3 Identify and obtain requi</w:t>
            </w:r>
            <w:r w:rsidRPr="009668EE">
              <w:t>red resources</w:t>
            </w:r>
          </w:p>
          <w:p w:rsidR="00000000" w:rsidP="009668EE">
            <w:pPr>
              <w:pStyle w:val="BodyText"/>
              <w:rPr>
                <w:lang w:val="en-NZ"/>
              </w:rPr>
            </w:pPr>
            <w:r w:rsidRPr="009668EE">
              <w:t xml:space="preserve">1.4 Check tools and support equipment for serviceability and currency of calibration </w:t>
            </w:r>
          </w:p>
        </w:tc>
      </w:tr>
      <w:tr w:rsidTr="009420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2. Implement team aviation maintenance activities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2.1 Allocate maintenance tasks to team members in accordance with individual experience, qualifications, and task authorisations</w:t>
            </w:r>
          </w:p>
          <w:p w:rsidR="00000000" w:rsidRPr="009668EE" w:rsidP="009668EE">
            <w:pPr>
              <w:pStyle w:val="BodyText"/>
            </w:pPr>
            <w:r w:rsidRPr="009668EE">
              <w:t>2.2 Brief team members on responsibilities and functions in the team</w:t>
            </w:r>
          </w:p>
          <w:p w:rsidR="00000000" w:rsidP="009668EE">
            <w:pPr>
              <w:pStyle w:val="BodyText"/>
              <w:rPr>
                <w:lang w:val="en-NZ"/>
              </w:rPr>
            </w:pPr>
            <w:r w:rsidRPr="009668EE">
              <w:t>2.3 Authorise team members to operate required items of gr</w:t>
            </w:r>
            <w:r w:rsidRPr="009668EE">
              <w:t>ound support and test equipment</w:t>
            </w:r>
          </w:p>
        </w:tc>
      </w:tr>
      <w:tr w:rsidTr="009420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3. Provide guidance</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3.1 Provide guidance to team members appropriate to complexity and criticality of maintenance task and experience level of individual</w:t>
            </w:r>
          </w:p>
          <w:p w:rsidR="00000000" w:rsidP="009668EE">
            <w:pPr>
              <w:pStyle w:val="BodyText"/>
              <w:rPr>
                <w:lang w:val="en-NZ"/>
              </w:rPr>
            </w:pPr>
            <w:r w:rsidRPr="009668EE">
              <w:t>3.2 Provide guidance in determining cause of complex faults or fault</w:t>
            </w:r>
            <w:r w:rsidRPr="009668EE">
              <w:t>s not covered in maintenance manual fault diagnosis guides</w:t>
            </w:r>
          </w:p>
        </w:tc>
      </w:tr>
      <w:tr w:rsidTr="0094203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EE">
            <w:pPr>
              <w:pStyle w:val="BodyText"/>
              <w:rPr>
                <w:lang w:val="en-NZ"/>
              </w:rPr>
            </w:pPr>
            <w:r w:rsidRPr="009668EE">
              <w:t>4. Monitor and certify aviation maintenance quality and safety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4.1 Check maintenance activities and guide personnel to ensure that maintenance is performed and certified according to required docu</w:t>
            </w:r>
            <w:r w:rsidRPr="009668EE">
              <w:t>mentation, policies, and procedures</w:t>
            </w:r>
          </w:p>
          <w:p w:rsidR="00000000" w:rsidP="009668EE">
            <w:pPr>
              <w:pStyle w:val="BodyText"/>
              <w:rPr>
                <w:lang w:val="en-NZ"/>
              </w:rPr>
            </w:pPr>
            <w:r w:rsidRPr="009668EE">
              <w:t>4.2 Perform check inspections on completed work or work stages and certify the work according to regulatory requirements, and policies and procedures</w:t>
            </w:r>
          </w:p>
        </w:tc>
      </w:tr>
      <w:tr w:rsidTr="0094203D">
        <w:tblPrEx>
          <w:tblW w:w="9639" w:type="dxa"/>
          <w:tblLayout w:type="fixed"/>
          <w:tblCellMar>
            <w:left w:w="62" w:type="dxa"/>
            <w:right w:w="62" w:type="dxa"/>
          </w:tblCellMar>
          <w:tblLook w:val="0000"/>
        </w:tblPrEx>
        <w:trPr>
          <w:trHeight w:val="153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EE">
            <w:pPr>
              <w:pStyle w:val="BodyText"/>
              <w:rPr>
                <w:lang w:val="en-NZ"/>
              </w:rPr>
            </w:pPr>
            <w:r w:rsidRPr="009668EE">
              <w:t>5. Perform human resource management activities at the supervisor lev</w:t>
            </w:r>
            <w:r w:rsidRPr="009668EE">
              <w:t>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5.1 Identify and address human factors affecting job performance</w:t>
            </w:r>
          </w:p>
          <w:p w:rsidR="00000000" w:rsidRPr="009668EE" w:rsidP="009668EE">
            <w:pPr>
              <w:pStyle w:val="BodyText"/>
            </w:pPr>
            <w:r w:rsidRPr="009668EE">
              <w:t>5.2 Minimise the possibility of maintenance errors</w:t>
            </w:r>
          </w:p>
          <w:p w:rsidR="00000000" w:rsidRPr="009668EE" w:rsidP="009668EE">
            <w:pPr>
              <w:pStyle w:val="BodyText"/>
            </w:pPr>
            <w:r w:rsidRPr="009668EE">
              <w:t>5.3 Maintain sound teamwork by supporting the identification of contributing factors</w:t>
            </w:r>
          </w:p>
          <w:p w:rsidR="00000000" w:rsidP="009668EE">
            <w:pPr>
              <w:pStyle w:val="BodyText"/>
              <w:rPr>
                <w:lang w:val="en-NZ"/>
              </w:rPr>
            </w:pPr>
            <w:r w:rsidRPr="009668EE">
              <w:t>5.4 Support sound employment relations</w:t>
            </w:r>
          </w:p>
        </w:tc>
      </w:tr>
      <w:tr w:rsidTr="0094203D">
        <w:tblPrEx>
          <w:tblW w:w="9639" w:type="dxa"/>
          <w:tblLayout w:type="fixed"/>
          <w:tblCellMar>
            <w:left w:w="62" w:type="dxa"/>
            <w:right w:w="62" w:type="dxa"/>
          </w:tblCellMar>
          <w:tblLook w:val="0000"/>
        </w:tblPrEx>
        <w:trPr>
          <w:trHeight w:val="153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EE">
            <w:pPr>
              <w:pStyle w:val="BodyText"/>
              <w:rPr>
                <w:lang w:val="en-NZ"/>
              </w:rPr>
            </w:pPr>
            <w:r w:rsidRPr="009668EE">
              <w:t>6. Perform workplace training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EE" w:rsidP="009668EE">
            <w:pPr>
              <w:pStyle w:val="BodyText"/>
            </w:pPr>
            <w:r w:rsidRPr="009668EE">
              <w:t>6.1 Deliver on-the-job training</w:t>
            </w:r>
          </w:p>
          <w:p w:rsidR="00000000" w:rsidRPr="009668EE" w:rsidP="009668EE">
            <w:pPr>
              <w:pStyle w:val="BodyText"/>
            </w:pPr>
            <w:r w:rsidRPr="009668EE">
              <w:t>6.2 Complete Supervisor’s Verification of the workplace evidence in log of industrial experience and achievement</w:t>
            </w:r>
          </w:p>
          <w:p w:rsidR="00000000" w:rsidRPr="009668EE" w:rsidP="009668EE">
            <w:pPr>
              <w:pStyle w:val="BodyText"/>
            </w:pPr>
            <w:r w:rsidRPr="009668EE">
              <w:t>6.3 Provide expert witness verification of competency for workplace assesso</w:t>
            </w:r>
            <w:r w:rsidRPr="009668EE">
              <w:t>rs, when required</w:t>
            </w:r>
          </w:p>
          <w:p w:rsidR="00000000" w:rsidRPr="009668EE" w:rsidP="009668EE">
            <w:pPr>
              <w:pStyle w:val="BodyText"/>
            </w:pPr>
            <w:r w:rsidRPr="009668EE">
              <w:t>6.4 Provide opportunities for individuals to develop competencies</w:t>
            </w:r>
          </w:p>
        </w:tc>
      </w:tr>
    </w:tbl>
    <w:p w:rsidR="00000000" w:rsidRPr="009668EE" w:rsidP="009668EE">
      <w:pPr>
        <w:pStyle w:val="BodyText"/>
      </w:pPr>
    </w:p>
    <w:p w:rsidR="00000000" w:rsidRPr="009668EE" w:rsidP="009668EE">
      <w:pPr>
        <w:pStyle w:val="AllowPageBreak"/>
      </w:pPr>
    </w:p>
    <w:p w:rsidR="00000000" w:rsidRPr="009668EE" w:rsidP="009668EE">
      <w:pPr>
        <w:pStyle w:val="Heading1"/>
      </w:pPr>
      <w:bookmarkStart w:id="6" w:name="O_1251309"/>
      <w:bookmarkEnd w:id="6"/>
      <w:r w:rsidRPr="009668EE">
        <w:t>Foundation Skills</w:t>
      </w:r>
    </w:p>
    <w:p w:rsidR="00000000" w:rsidRPr="009668EE" w:rsidP="0094203D">
      <w:pPr>
        <w:pStyle w:val="BodyText"/>
      </w:pPr>
      <w:r w:rsidRPr="009668EE">
        <w:t>This section describes those language, literacy, numeracy and employment skills that are essential to performance but not explicit in</w:t>
      </w:r>
      <w:r w:rsidRPr="009668EE">
        <w:t xml:space="preserve"> the performance criteria.</w:t>
      </w:r>
    </w:p>
    <w:p w:rsidR="00000000" w:rsidRPr="009668EE" w:rsidP="009668EE">
      <w:pPr>
        <w:pStyle w:val="ListBullet"/>
      </w:pPr>
      <w:r w:rsidRPr="009668EE">
        <w:t>Oral communication skills to deliver instructions, guidance and training.</w:t>
      </w:r>
    </w:p>
    <w:p w:rsidR="00000000" w:rsidRPr="009668EE" w:rsidP="009668EE">
      <w:pPr>
        <w:pStyle w:val="ListBullet"/>
      </w:pPr>
      <w:r w:rsidRPr="009668EE">
        <w:t>Numeracy skills to interpret and determine data, scheduling and timeframe requirements.</w:t>
      </w:r>
    </w:p>
    <w:p w:rsidR="00000000" w:rsidRPr="009668EE" w:rsidP="0094203D">
      <w:pPr>
        <w:pStyle w:val="BodyText"/>
      </w:pPr>
      <w:r w:rsidRPr="009668EE">
        <w:t>Other foundation skills essential to performance are explicit in the performance criteria of this unit.</w:t>
      </w:r>
    </w:p>
    <w:p w:rsidR="00000000" w:rsidRPr="009668EE" w:rsidP="009668EE">
      <w:pPr>
        <w:pStyle w:val="Heading1"/>
      </w:pPr>
      <w:bookmarkStart w:id="7" w:name="O_1251311"/>
      <w:bookmarkEnd w:id="7"/>
      <w:r w:rsidRPr="009668EE">
        <w:t>Unit Mapping Information</w:t>
      </w:r>
    </w:p>
    <w:p w:rsidR="00000000" w:rsidRPr="009668EE" w:rsidP="0094203D">
      <w:pPr>
        <w:pStyle w:val="BodyText"/>
      </w:pPr>
      <w:r w:rsidRPr="009668EE">
        <w:t>Release 1. Supersedes and is equivalent to MEA140 Supervise aviation maintenance teams and perform maintenan</w:t>
      </w:r>
      <w:r w:rsidRPr="009668EE">
        <w:t>ce quality inspections.</w:t>
      </w:r>
    </w:p>
    <w:p w:rsidR="00000000" w:rsidRPr="009668EE" w:rsidP="009668EE">
      <w:pPr>
        <w:pStyle w:val="Heading1"/>
      </w:pPr>
      <w:bookmarkStart w:id="8" w:name="O_1251318"/>
      <w:bookmarkEnd w:id="8"/>
      <w:r w:rsidRPr="009668EE">
        <w:t>Links</w:t>
      </w:r>
    </w:p>
    <w:p w:rsidR="00000000" w:rsidRPr="009668EE" w:rsidP="0094203D">
      <w:pPr>
        <w:pStyle w:val="BodyText"/>
      </w:pPr>
      <w:r w:rsidRPr="009668E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17B9">
        <w:rPr>
          <w:rStyle w:val="Hyperlink"/>
        </w:rPr>
        <w:t>https://vetnet.gov.au/Pages/TrainingDocs.aspx?q=ce216c9c-04d5-4b3b-9bcf-4e81d0950371</w:t>
      </w:r>
      <w:r>
        <w:fldChar w:fldCharType="end"/>
      </w:r>
    </w:p>
    <w:p w:rsidR="00000000" w:rsidRPr="009668EE" w:rsidP="0094203D">
      <w:pPr>
        <w:pStyle w:val="BodyText"/>
        <w:sectPr w:rsidSect="009668EE">
          <w:headerReference w:type="default" r:id="rId10"/>
          <w:footerReference w:type="default" r:id="rId11"/>
          <w:pgSz w:w="11908" w:h="16833"/>
          <w:pgMar w:top="1702" w:right="1418" w:bottom="1702" w:left="1418" w:header="992" w:footer="992" w:gutter="0"/>
          <w:cols w:space="720"/>
          <w:noEndnote/>
          <w:docGrid w:linePitch="299"/>
        </w:sectPr>
      </w:pPr>
    </w:p>
    <w:p w:rsidR="00000000" w:rsidRPr="009668EE" w:rsidP="009668EE">
      <w:pPr>
        <w:pStyle w:val="SuperHeading"/>
      </w:pPr>
      <w:r w:rsidRPr="009668EE">
        <w:t>Assessment Req</w:t>
      </w:r>
      <w:r w:rsidRPr="009668EE">
        <w:t>uirements for MEACOM0024 Supervise aviation maintenance teams and perform maintenance quality inspections</w:t>
      </w:r>
    </w:p>
    <w:p w:rsidR="00000000" w:rsidRPr="009668EE" w:rsidP="009668EE">
      <w:pPr>
        <w:pStyle w:val="Heading1"/>
      </w:pPr>
      <w:bookmarkStart w:id="9" w:name="O_1251313"/>
      <w:bookmarkEnd w:id="9"/>
      <w:r w:rsidRPr="009668EE">
        <w:t>Modification History</w:t>
      </w:r>
    </w:p>
    <w:p w:rsidR="00000000" w:rsidRPr="009668EE" w:rsidP="0094203D">
      <w:pPr>
        <w:pStyle w:val="BodyText"/>
      </w:pPr>
      <w:r w:rsidRPr="009668EE">
        <w:t>Release 1. Application changed. Elements and Performance Criteria changed. Foundation Skills made explicit. Ass</w:t>
      </w:r>
      <w:r w:rsidRPr="009668EE">
        <w:t>essment Requirements clarified. Supersedes and is equivalent to MEA140 Supervise aviation maintenance teams and perform maintenance quality inspections.</w:t>
      </w:r>
    </w:p>
    <w:p w:rsidR="00000000" w:rsidRPr="009668EE" w:rsidP="009668EE">
      <w:pPr>
        <w:pStyle w:val="Heading1"/>
      </w:pPr>
      <w:bookmarkStart w:id="10" w:name="O_1251314"/>
      <w:bookmarkEnd w:id="10"/>
      <w:r w:rsidRPr="009668EE">
        <w:t>Performance Evidence</w:t>
      </w:r>
    </w:p>
    <w:p w:rsidR="00000000" w:rsidRPr="009668EE" w:rsidP="0094203D">
      <w:pPr>
        <w:pStyle w:val="BodyText"/>
      </w:pPr>
      <w:r w:rsidRPr="009668EE">
        <w:t>There must be evidence the candidate has completed the tasks ou</w:t>
      </w:r>
      <w:r w:rsidRPr="009668EE">
        <w:t>tlined in the elements and performance criteria of this unit, and demonstrated the ability to manage and supervise an aviation maintenance team in the Australian Defence Force (ADF) or a contractor organisation maintaining ADF aircraft and items of aeronau</w:t>
      </w:r>
      <w:r w:rsidRPr="009668EE">
        <w:t>tical product during one scheduled or one unscheduled maintenance activity.</w:t>
      </w:r>
    </w:p>
    <w:p w:rsidR="00000000" w:rsidRPr="009668EE" w:rsidP="0094203D">
      <w:pPr>
        <w:pStyle w:val="BodyText"/>
      </w:pPr>
      <w:r w:rsidRPr="009668EE">
        <w:t>The maintenance team must be performing maintenance activities on both an aircraft and items of aeronautical product.</w:t>
      </w:r>
    </w:p>
    <w:p w:rsidR="00000000" w:rsidRPr="009668EE" w:rsidP="0094203D">
      <w:pPr>
        <w:pStyle w:val="BodyText"/>
      </w:pPr>
      <w:r w:rsidRPr="009668EE">
        <w:t>During the course of the work, the candidate must:</w:t>
      </w:r>
    </w:p>
    <w:p w:rsidR="00000000" w:rsidRPr="009668EE" w:rsidP="009668EE">
      <w:pPr>
        <w:pStyle w:val="ListBullet"/>
      </w:pPr>
      <w:r w:rsidRPr="009668EE">
        <w:t>review maintenance data found in applicable sources in order to plan team maintenance activities, including:</w:t>
      </w:r>
    </w:p>
    <w:p w:rsidR="00000000" w:rsidRPr="009668EE" w:rsidP="009668EE">
      <w:pPr>
        <w:pStyle w:val="ListBullet2"/>
      </w:pPr>
      <w:r w:rsidRPr="009668EE">
        <w:t>maintenance records</w:t>
      </w:r>
    </w:p>
    <w:p w:rsidR="00000000" w:rsidRPr="009668EE" w:rsidP="009668EE">
      <w:pPr>
        <w:pStyle w:val="ListBullet2"/>
      </w:pPr>
      <w:r w:rsidRPr="009668EE">
        <w:t>maintenance manuals</w:t>
      </w:r>
    </w:p>
    <w:p w:rsidR="00000000" w:rsidRPr="009668EE" w:rsidP="009668EE">
      <w:pPr>
        <w:pStyle w:val="ListBullet2"/>
      </w:pPr>
      <w:r w:rsidRPr="009668EE">
        <w:t>servicing schedules</w:t>
      </w:r>
    </w:p>
    <w:p w:rsidR="00000000" w:rsidRPr="009668EE" w:rsidP="009668EE">
      <w:pPr>
        <w:pStyle w:val="ListBullet2"/>
      </w:pPr>
      <w:r w:rsidRPr="009668EE">
        <w:t>computer maintenance data systems</w:t>
      </w:r>
    </w:p>
    <w:p w:rsidR="00000000" w:rsidRPr="009668EE" w:rsidP="009668EE">
      <w:pPr>
        <w:pStyle w:val="ListBullet2"/>
      </w:pPr>
      <w:r w:rsidRPr="009668EE">
        <w:t>service bulletins</w:t>
      </w:r>
    </w:p>
    <w:p w:rsidR="00000000" w:rsidRPr="009668EE" w:rsidP="009668EE">
      <w:pPr>
        <w:pStyle w:val="ListBullet2"/>
      </w:pPr>
      <w:r w:rsidRPr="009668EE">
        <w:t>special technical instructions</w:t>
      </w:r>
    </w:p>
    <w:p w:rsidR="00000000" w:rsidRPr="009668EE" w:rsidP="009668EE">
      <w:pPr>
        <w:pStyle w:val="ListBullet2"/>
      </w:pPr>
      <w:r w:rsidRPr="009668EE">
        <w:t>mod</w:t>
      </w:r>
      <w:r w:rsidRPr="009668EE">
        <w:t>ification orders</w:t>
      </w:r>
    </w:p>
    <w:p w:rsidR="00000000" w:rsidRPr="009668EE" w:rsidP="009668EE">
      <w:pPr>
        <w:pStyle w:val="ListBullet2"/>
      </w:pPr>
      <w:r w:rsidRPr="009668EE">
        <w:t>repair instructions</w:t>
      </w:r>
    </w:p>
    <w:p w:rsidR="00000000" w:rsidRPr="009668EE" w:rsidP="009668EE">
      <w:pPr>
        <w:pStyle w:val="ListBullet2"/>
      </w:pPr>
      <w:r w:rsidRPr="009668EE">
        <w:t>observations and feedback from maintenance personnel and aircrew</w:t>
      </w:r>
    </w:p>
    <w:p w:rsidR="00000000" w:rsidRPr="009668EE" w:rsidP="009668EE">
      <w:pPr>
        <w:pStyle w:val="ListBullet2"/>
      </w:pPr>
      <w:r w:rsidRPr="009668EE">
        <w:t>internal work instructions or management directives</w:t>
      </w:r>
    </w:p>
    <w:p w:rsidR="00000000" w:rsidRPr="009668EE" w:rsidP="009668EE">
      <w:pPr>
        <w:pStyle w:val="ListBullet"/>
      </w:pPr>
      <w:r w:rsidRPr="009668EE">
        <w:t>determine resource requirements for the maintenance activity, including:</w:t>
      </w:r>
    </w:p>
    <w:p w:rsidR="00000000" w:rsidRPr="009668EE" w:rsidP="009668EE">
      <w:pPr>
        <w:pStyle w:val="ListBullet2"/>
      </w:pPr>
      <w:r w:rsidRPr="009668EE">
        <w:t>personnel in required numbe</w:t>
      </w:r>
      <w:r w:rsidRPr="009668EE">
        <w:t>rs with required experience, qualifications, and task authorisation</w:t>
      </w:r>
    </w:p>
    <w:p w:rsidR="00000000" w:rsidRPr="009668EE" w:rsidP="009668EE">
      <w:pPr>
        <w:pStyle w:val="ListBullet2"/>
      </w:pPr>
      <w:r w:rsidRPr="009668EE">
        <w:t>spares</w:t>
      </w:r>
    </w:p>
    <w:p w:rsidR="00000000" w:rsidRPr="009668EE" w:rsidP="009668EE">
      <w:pPr>
        <w:pStyle w:val="ListBullet2"/>
      </w:pPr>
      <w:r w:rsidRPr="009668EE">
        <w:t>consumables</w:t>
      </w:r>
    </w:p>
    <w:p w:rsidR="00000000" w:rsidRPr="009668EE" w:rsidP="009668EE">
      <w:pPr>
        <w:pStyle w:val="ListBullet2"/>
      </w:pPr>
      <w:r w:rsidRPr="009668EE">
        <w:t>tools</w:t>
      </w:r>
    </w:p>
    <w:p w:rsidR="00000000" w:rsidRPr="009668EE" w:rsidP="009668EE">
      <w:pPr>
        <w:pStyle w:val="ListBullet2"/>
      </w:pPr>
      <w:r w:rsidRPr="009668EE">
        <w:t>special equipment</w:t>
      </w:r>
    </w:p>
    <w:p w:rsidR="00000000" w:rsidRPr="009668EE" w:rsidP="009668EE">
      <w:pPr>
        <w:pStyle w:val="ListBullet2"/>
      </w:pPr>
      <w:r w:rsidRPr="009668EE">
        <w:t>ground support equipment</w:t>
      </w:r>
    </w:p>
    <w:p w:rsidR="00000000" w:rsidRPr="009668EE" w:rsidP="009668EE">
      <w:pPr>
        <w:pStyle w:val="ListBullet2"/>
      </w:pPr>
      <w:r w:rsidRPr="009668EE">
        <w:t>personal protective equipment (PPE)</w:t>
      </w:r>
    </w:p>
    <w:p w:rsidR="00000000" w:rsidRPr="009668EE" w:rsidP="009668EE">
      <w:pPr>
        <w:pStyle w:val="ListBullet"/>
      </w:pPr>
      <w:r w:rsidRPr="009668EE">
        <w:t>provide guidance to team members, including guidance relating to:</w:t>
      </w:r>
    </w:p>
    <w:p w:rsidR="00000000" w:rsidRPr="009668EE" w:rsidP="009668EE">
      <w:pPr>
        <w:pStyle w:val="ListBullet2"/>
      </w:pPr>
      <w:r w:rsidRPr="009668EE">
        <w:t>damage assessment</w:t>
      </w:r>
    </w:p>
    <w:p w:rsidR="00000000" w:rsidRPr="009668EE" w:rsidP="009668EE">
      <w:pPr>
        <w:pStyle w:val="ListBullet2"/>
      </w:pPr>
      <w:r w:rsidRPr="009668EE">
        <w:t>assessment of repair cost effectiveness</w:t>
      </w:r>
    </w:p>
    <w:p w:rsidR="00000000" w:rsidRPr="009668EE" w:rsidP="009668EE">
      <w:pPr>
        <w:pStyle w:val="ListBullet2"/>
      </w:pPr>
      <w:r w:rsidRPr="009668EE">
        <w:t>assessment of replacement options.</w:t>
      </w:r>
    </w:p>
    <w:p w:rsidR="00000000" w:rsidRPr="009668EE" w:rsidP="009668EE">
      <w:pPr>
        <w:pStyle w:val="AllowPageBreak"/>
      </w:pPr>
    </w:p>
    <w:p w:rsidR="00000000" w:rsidRPr="009668EE" w:rsidP="009668EE">
      <w:pPr>
        <w:pStyle w:val="Heading1"/>
      </w:pPr>
      <w:bookmarkStart w:id="11" w:name="O_1251315"/>
      <w:bookmarkEnd w:id="11"/>
      <w:r w:rsidRPr="009668EE">
        <w:t>Knowledge Evidence</w:t>
      </w:r>
    </w:p>
    <w:p w:rsidR="00000000" w:rsidRPr="009668EE" w:rsidP="0094203D">
      <w:pPr>
        <w:pStyle w:val="BodyText"/>
      </w:pPr>
      <w:r w:rsidRPr="009668EE">
        <w:t>There must be evidence the candidate has knowledge of:</w:t>
      </w:r>
    </w:p>
    <w:p w:rsidR="00000000" w:rsidRPr="009668EE" w:rsidP="009668EE">
      <w:pPr>
        <w:pStyle w:val="ListBullet"/>
      </w:pPr>
      <w:r w:rsidRPr="009668EE">
        <w:t>principles of supervision</w:t>
      </w:r>
    </w:p>
    <w:p w:rsidR="00000000" w:rsidRPr="009668EE" w:rsidP="009668EE">
      <w:pPr>
        <w:pStyle w:val="ListBullet"/>
      </w:pPr>
      <w:r w:rsidRPr="009668EE">
        <w:t>high-level technical knowledge applicable to the job</w:t>
      </w:r>
    </w:p>
    <w:p w:rsidR="00000000" w:rsidRPr="009668EE" w:rsidP="009668EE">
      <w:pPr>
        <w:pStyle w:val="ListBullet"/>
      </w:pPr>
      <w:r w:rsidRPr="009668EE">
        <w:t>faults and fault diagnosis techniques and guides</w:t>
      </w:r>
    </w:p>
    <w:p w:rsidR="00000000" w:rsidRPr="009668EE" w:rsidP="009668EE">
      <w:pPr>
        <w:pStyle w:val="ListBullet"/>
      </w:pPr>
      <w:r w:rsidRPr="009668EE">
        <w:t>key features and uses of maintenance data and documentation applicable to maintenance activities, including:</w:t>
      </w:r>
    </w:p>
    <w:p w:rsidR="00000000" w:rsidRPr="009668EE" w:rsidP="009668EE">
      <w:pPr>
        <w:pStyle w:val="ListBullet2"/>
      </w:pPr>
      <w:r w:rsidRPr="009668EE">
        <w:t>operating manuals</w:t>
      </w:r>
    </w:p>
    <w:p w:rsidR="00000000" w:rsidRPr="009668EE" w:rsidP="009668EE">
      <w:pPr>
        <w:pStyle w:val="ListBullet2"/>
      </w:pPr>
      <w:r w:rsidRPr="009668EE">
        <w:t>maintenance manuals</w:t>
      </w:r>
    </w:p>
    <w:p w:rsidR="00000000" w:rsidRPr="009668EE" w:rsidP="009668EE">
      <w:pPr>
        <w:pStyle w:val="ListBullet2"/>
      </w:pPr>
      <w:r w:rsidRPr="009668EE">
        <w:t>organi</w:t>
      </w:r>
      <w:r w:rsidRPr="009668EE">
        <w:t>sational policy manuals</w:t>
      </w:r>
    </w:p>
    <w:p w:rsidR="00000000" w:rsidRPr="009668EE" w:rsidP="009668EE">
      <w:pPr>
        <w:pStyle w:val="ListBullet2"/>
      </w:pPr>
      <w:r w:rsidRPr="009668EE">
        <w:t>quality manuals</w:t>
      </w:r>
    </w:p>
    <w:p w:rsidR="00000000" w:rsidRPr="009668EE" w:rsidP="009668EE">
      <w:pPr>
        <w:pStyle w:val="ListBullet2"/>
      </w:pPr>
      <w:r w:rsidRPr="009668EE">
        <w:t>safety manuals</w:t>
      </w:r>
    </w:p>
    <w:p w:rsidR="00000000" w:rsidRPr="009668EE" w:rsidP="009668EE">
      <w:pPr>
        <w:pStyle w:val="ListBullet2"/>
      </w:pPr>
      <w:r w:rsidRPr="009668EE">
        <w:t>procedures manuals</w:t>
      </w:r>
    </w:p>
    <w:p w:rsidR="00000000" w:rsidRPr="009668EE" w:rsidP="009668EE">
      <w:pPr>
        <w:pStyle w:val="ListBullet2"/>
      </w:pPr>
      <w:r w:rsidRPr="009668EE">
        <w:t>safety data sheets (SDSs)</w:t>
      </w:r>
    </w:p>
    <w:p w:rsidR="00000000" w:rsidRPr="009668EE" w:rsidP="009668EE">
      <w:pPr>
        <w:pStyle w:val="ListBullet2"/>
      </w:pPr>
      <w:r w:rsidRPr="009668EE">
        <w:t>work instructions</w:t>
      </w:r>
    </w:p>
    <w:p w:rsidR="00000000" w:rsidRPr="009668EE" w:rsidP="009668EE">
      <w:pPr>
        <w:pStyle w:val="ListBullet2"/>
      </w:pPr>
      <w:r w:rsidRPr="009668EE">
        <w:t>standing instructions</w:t>
      </w:r>
    </w:p>
    <w:p w:rsidR="00000000" w:rsidRPr="009668EE" w:rsidP="009668EE">
      <w:pPr>
        <w:pStyle w:val="ListBullet2"/>
      </w:pPr>
      <w:r w:rsidRPr="009668EE">
        <w:t>use of PPE</w:t>
      </w:r>
    </w:p>
    <w:p w:rsidR="00000000" w:rsidRPr="009668EE" w:rsidP="009668EE">
      <w:pPr>
        <w:pStyle w:val="ListBullet"/>
      </w:pPr>
      <w:r w:rsidRPr="009668EE">
        <w:t>use and procedures for obtaining confined space entry permits, regula</w:t>
      </w:r>
      <w:r w:rsidRPr="009668EE">
        <w:t>tions, policies and procedures relating to supervision and certification of maintenance, including:</w:t>
      </w:r>
    </w:p>
    <w:p w:rsidR="00000000" w:rsidRPr="009668EE" w:rsidP="009668EE">
      <w:pPr>
        <w:pStyle w:val="ListBullet2"/>
      </w:pPr>
      <w:r w:rsidRPr="009668EE">
        <w:t xml:space="preserve">airworthiness procedures </w:t>
      </w:r>
    </w:p>
    <w:p w:rsidR="00000000" w:rsidRPr="009668EE" w:rsidP="009668EE">
      <w:pPr>
        <w:pStyle w:val="ListBullet2"/>
      </w:pPr>
      <w:r w:rsidRPr="009668EE">
        <w:t>federal and state or territory work health and safety (WHS) legislation</w:t>
      </w:r>
    </w:p>
    <w:p w:rsidR="00000000" w:rsidRPr="009668EE" w:rsidP="009668EE">
      <w:pPr>
        <w:pStyle w:val="ListBullet2"/>
      </w:pPr>
      <w:r w:rsidRPr="009668EE">
        <w:t>human factors with the potential to affect job performanc</w:t>
      </w:r>
      <w:r w:rsidRPr="009668EE">
        <w:t>e in aviation maintenance activities, and associated guidelines</w:t>
      </w:r>
    </w:p>
    <w:p w:rsidR="00000000" w:rsidRPr="009668EE" w:rsidP="009668EE">
      <w:pPr>
        <w:pStyle w:val="ListBullet2"/>
      </w:pPr>
      <w:r w:rsidRPr="009668EE">
        <w:t>maintenance quality inspections</w:t>
      </w:r>
    </w:p>
    <w:p w:rsidR="00000000" w:rsidRPr="009668EE" w:rsidP="009668EE">
      <w:pPr>
        <w:pStyle w:val="ListBullet2"/>
      </w:pPr>
      <w:r w:rsidRPr="009668EE">
        <w:t>key principles of employment relations and conditions relating to the work:</w:t>
      </w:r>
    </w:p>
    <w:p w:rsidR="00000000" w:rsidRPr="009668EE" w:rsidP="009668EE">
      <w:pPr>
        <w:pStyle w:val="ListBullet3"/>
      </w:pPr>
      <w:r w:rsidRPr="009668EE">
        <w:t>relevant sections of industrial awards</w:t>
      </w:r>
    </w:p>
    <w:p w:rsidR="00000000" w:rsidRPr="009668EE" w:rsidP="009668EE">
      <w:pPr>
        <w:pStyle w:val="ListBullet3"/>
      </w:pPr>
      <w:r w:rsidRPr="009668EE">
        <w:t>content of enterprise agreements</w:t>
      </w:r>
    </w:p>
    <w:p w:rsidR="00000000" w:rsidRPr="009668EE" w:rsidP="009668EE">
      <w:pPr>
        <w:pStyle w:val="ListBullet3"/>
      </w:pPr>
      <w:r w:rsidRPr="009668EE">
        <w:t>conditions of employment and service that apply to the particular workplace</w:t>
      </w:r>
    </w:p>
    <w:p w:rsidR="00000000" w:rsidRPr="009668EE" w:rsidP="009668EE">
      <w:pPr>
        <w:pStyle w:val="ListBullet"/>
      </w:pPr>
      <w:r w:rsidRPr="009668EE">
        <w:t xml:space="preserve">equity, diversity and fraud requirements set out in organisational code of conduct specific to the work </w:t>
      </w:r>
    </w:p>
    <w:p w:rsidR="00000000" w:rsidRPr="009668EE" w:rsidP="009668EE">
      <w:pPr>
        <w:pStyle w:val="ListBullet"/>
      </w:pPr>
      <w:r w:rsidRPr="009668EE">
        <w:t>factors to consider when determining resource requirements for maintenance</w:t>
      </w:r>
      <w:r w:rsidRPr="009668EE">
        <w:t xml:space="preserve"> activity plan, including:</w:t>
      </w:r>
    </w:p>
    <w:p w:rsidR="00000000" w:rsidRPr="009668EE" w:rsidP="009668EE">
      <w:pPr>
        <w:pStyle w:val="ListBullet2"/>
      </w:pPr>
      <w:r w:rsidRPr="009668EE">
        <w:t>personnel in required numbers with applicable experience, qualifications and task authorisation</w:t>
      </w:r>
    </w:p>
    <w:p w:rsidR="00000000" w:rsidRPr="009668EE" w:rsidP="009668EE">
      <w:pPr>
        <w:pStyle w:val="ListBullet2"/>
      </w:pPr>
      <w:r w:rsidRPr="009668EE">
        <w:t>spares</w:t>
      </w:r>
    </w:p>
    <w:p w:rsidR="00000000" w:rsidRPr="009668EE" w:rsidP="009668EE">
      <w:pPr>
        <w:pStyle w:val="ListBullet2"/>
      </w:pPr>
      <w:r w:rsidRPr="009668EE">
        <w:t>consumables</w:t>
      </w:r>
    </w:p>
    <w:p w:rsidR="00000000" w:rsidRPr="009668EE" w:rsidP="009668EE">
      <w:pPr>
        <w:pStyle w:val="ListBullet2"/>
      </w:pPr>
      <w:r w:rsidRPr="009668EE">
        <w:t>tools</w:t>
      </w:r>
    </w:p>
    <w:p w:rsidR="00000000" w:rsidRPr="009668EE" w:rsidP="009668EE">
      <w:pPr>
        <w:pStyle w:val="ListBullet2"/>
      </w:pPr>
      <w:r w:rsidRPr="009668EE">
        <w:t>special equipment</w:t>
      </w:r>
    </w:p>
    <w:p w:rsidR="00000000" w:rsidRPr="009668EE" w:rsidP="009668EE">
      <w:pPr>
        <w:pStyle w:val="ListBullet2"/>
      </w:pPr>
      <w:r w:rsidRPr="009668EE">
        <w:t>ground support equipment</w:t>
      </w:r>
    </w:p>
    <w:p w:rsidR="00000000" w:rsidRPr="009668EE" w:rsidP="009668EE">
      <w:pPr>
        <w:pStyle w:val="ListBullet2"/>
      </w:pPr>
      <w:r w:rsidRPr="009668EE">
        <w:t>PPE</w:t>
      </w:r>
    </w:p>
    <w:p w:rsidR="00000000" w:rsidRPr="009668EE" w:rsidP="009668EE">
      <w:pPr>
        <w:pStyle w:val="ListBullet"/>
      </w:pPr>
      <w:r w:rsidRPr="009668EE">
        <w:t>techniques to avoid maintenance errors</w:t>
      </w:r>
    </w:p>
    <w:p w:rsidR="00000000" w:rsidRPr="009668EE" w:rsidP="009668EE">
      <w:pPr>
        <w:pStyle w:val="ListBullet"/>
      </w:pPr>
      <w:r w:rsidRPr="009668EE">
        <w:t>key features of log of industrial experience and achievement, including responsibility for making entries and responsibility for certifying entries</w:t>
      </w:r>
    </w:p>
    <w:p w:rsidR="00000000" w:rsidRPr="009668EE" w:rsidP="009668EE">
      <w:pPr>
        <w:pStyle w:val="ListBullet"/>
      </w:pPr>
      <w:r w:rsidRPr="009668EE">
        <w:t>role of supervisors in assisting workplace competency assessors</w:t>
      </w:r>
    </w:p>
    <w:p w:rsidR="00000000" w:rsidRPr="009668EE" w:rsidP="009668EE">
      <w:pPr>
        <w:pStyle w:val="ListBullet"/>
      </w:pPr>
      <w:r w:rsidRPr="009668EE">
        <w:t>techniques for delivering on-the-job trainin</w:t>
      </w:r>
      <w:r w:rsidRPr="009668EE">
        <w:t>g.</w:t>
      </w:r>
    </w:p>
    <w:p w:rsidR="00000000" w:rsidRPr="009668EE" w:rsidP="009668EE">
      <w:pPr>
        <w:pStyle w:val="AllowPageBreak"/>
      </w:pPr>
    </w:p>
    <w:p w:rsidR="00000000" w:rsidRPr="009668EE" w:rsidP="009668EE">
      <w:pPr>
        <w:pStyle w:val="Heading1"/>
      </w:pPr>
      <w:bookmarkStart w:id="12" w:name="O_1251316"/>
      <w:bookmarkEnd w:id="12"/>
      <w:r w:rsidRPr="009668EE">
        <w:t>Assessment Conditions</w:t>
      </w:r>
    </w:p>
    <w:p w:rsidR="00000000" w:rsidRPr="009668EE" w:rsidP="0094203D">
      <w:pPr>
        <w:pStyle w:val="BodyText"/>
      </w:pPr>
      <w:r w:rsidRPr="009668EE">
        <w:t>The following conditions of assessment represent the requirements of the regulator (DASA) and maintenance stakeholders and must be rigorously observed.</w:t>
      </w:r>
    </w:p>
    <w:p w:rsidR="00000000" w:rsidRPr="009668EE" w:rsidP="0094203D">
      <w:pPr>
        <w:pStyle w:val="BodyText"/>
      </w:pPr>
      <w:r w:rsidRPr="009668EE">
        <w:t>Skills must have been demonstrated under routine supervision in the workplace or in a simulated environment that reflects workplace conditions and contingencies encountered when supervising aviation maintenance teams and performing maintenance quality insp</w:t>
      </w:r>
      <w:r w:rsidRPr="009668EE">
        <w:t xml:space="preserve">ections. The following conditions must be met for this unit: </w:t>
      </w:r>
    </w:p>
    <w:p w:rsidR="00000000" w:rsidRPr="009668EE" w:rsidP="009668EE">
      <w:pPr>
        <w:pStyle w:val="ListBullet"/>
      </w:pPr>
      <w:r w:rsidRPr="009668EE">
        <w:t xml:space="preserve">use of suitable facilities, equipment and resources, including: </w:t>
      </w:r>
    </w:p>
    <w:p w:rsidR="00000000" w:rsidRPr="009668EE" w:rsidP="009668EE">
      <w:pPr>
        <w:pStyle w:val="ListBullet2"/>
      </w:pPr>
      <w:r w:rsidRPr="009668EE">
        <w:t xml:space="preserve">workplace procedures, manufacturing specifications, codes, standards, manuals, and reference </w:t>
      </w:r>
      <w:r w:rsidRPr="009668EE">
        <w:t>materials</w:t>
      </w:r>
    </w:p>
    <w:p w:rsidR="00000000" w:rsidRPr="009668EE" w:rsidP="009668EE">
      <w:pPr>
        <w:pStyle w:val="ListBullet2"/>
      </w:pPr>
      <w:r w:rsidRPr="009668EE">
        <w:t xml:space="preserve">items of ground support </w:t>
      </w:r>
      <w:r w:rsidRPr="009668EE">
        <w:t>and test equipment required for the following maintenance activities:</w:t>
      </w:r>
    </w:p>
    <w:p w:rsidR="00000000" w:rsidRPr="009668EE" w:rsidP="009668EE">
      <w:pPr>
        <w:pStyle w:val="ListBullet3"/>
      </w:pPr>
      <w:r w:rsidRPr="009668EE">
        <w:t>power carts</w:t>
      </w:r>
    </w:p>
    <w:p w:rsidR="00000000" w:rsidRPr="009668EE" w:rsidP="009668EE">
      <w:pPr>
        <w:pStyle w:val="ListBullet3"/>
      </w:pPr>
      <w:r w:rsidRPr="009668EE">
        <w:t>hydraulic rigs</w:t>
      </w:r>
    </w:p>
    <w:p w:rsidR="00000000" w:rsidRPr="009668EE" w:rsidP="009668EE">
      <w:pPr>
        <w:pStyle w:val="ListBullet3"/>
      </w:pPr>
      <w:r w:rsidRPr="009668EE">
        <w:t>pneumatic rigs</w:t>
      </w:r>
    </w:p>
    <w:p w:rsidR="00000000" w:rsidRPr="009668EE" w:rsidP="009668EE">
      <w:pPr>
        <w:pStyle w:val="ListBullet3"/>
      </w:pPr>
      <w:r w:rsidRPr="009668EE">
        <w:t>stands and docking</w:t>
      </w:r>
    </w:p>
    <w:p w:rsidR="00000000" w:rsidRPr="009668EE" w:rsidP="009668EE">
      <w:pPr>
        <w:pStyle w:val="ListBullet3"/>
      </w:pPr>
      <w:r w:rsidRPr="009668EE">
        <w:t>component test stands</w:t>
      </w:r>
    </w:p>
    <w:p w:rsidR="00000000" w:rsidRPr="009668EE" w:rsidP="009668EE">
      <w:pPr>
        <w:pStyle w:val="ListBullet2"/>
      </w:pPr>
      <w:r w:rsidRPr="009668EE">
        <w:t xml:space="preserve">modelling of industry operating conditions, including permitting candidate to refer to relevant </w:t>
      </w:r>
      <w:r w:rsidRPr="009668EE">
        <w:t>documentation.</w:t>
      </w:r>
    </w:p>
    <w:p w:rsidR="00000000" w:rsidRPr="009668EE" w:rsidP="0094203D">
      <w:pPr>
        <w:pStyle w:val="BodyText"/>
      </w:pPr>
      <w:r w:rsidRPr="009668EE">
        <w:t>Evidence of tasks demonstrating competency must be recorded in a log of industrial experience and achievement.</w:t>
      </w:r>
    </w:p>
    <w:p w:rsidR="00000000" w:rsidRPr="009668EE" w:rsidP="0094203D">
      <w:pPr>
        <w:pStyle w:val="BodyText"/>
      </w:pPr>
      <w:r w:rsidRPr="009668EE">
        <w:t xml:space="preserve">Assessors must satisfy the NVR/AQTF mandatory competency requirements for assessors.  </w:t>
      </w:r>
    </w:p>
    <w:p w:rsidR="00000000" w:rsidRPr="009668EE" w:rsidP="009668EE">
      <w:pPr>
        <w:pStyle w:val="Heading1"/>
      </w:pPr>
      <w:bookmarkStart w:id="13" w:name="O_1251319"/>
      <w:bookmarkEnd w:id="13"/>
      <w:r w:rsidRPr="009668EE">
        <w:t>Links</w:t>
      </w:r>
    </w:p>
    <w:p w:rsidR="00000000" w:rsidRPr="009668EE" w:rsidP="0094203D">
      <w:pPr>
        <w:pStyle w:val="BodyText"/>
      </w:pPr>
      <w:r w:rsidRPr="009668EE">
        <w:t>Companion Volume i</w:t>
      </w:r>
      <w:r w:rsidRPr="009668EE">
        <w:t xml:space="preserve">mplementation guides are found in VETNet - </w:t>
      </w:r>
      <w:r>
        <w:fldChar w:fldCharType="begin"/>
      </w:r>
      <w:r>
        <w:instrText xml:space="preserve"> HYPERLINK "https://vetnet.gov.au/Pages/TrainingDocs.aspx?q=ce216c9c-04d5-4b3b-9bcf-4e81d0950371" </w:instrText>
      </w:r>
      <w:r>
        <w:fldChar w:fldCharType="separate"/>
      </w:r>
      <w:r w:rsidRPr="00E417B9">
        <w:rPr>
          <w:rStyle w:val="Hyperlink"/>
        </w:rPr>
        <w:t>https://vetnet.gov.au/Pages/TrainingDocs.aspx?q=ce216c9c-04d5-4b3b-9bcf-4e81d0950371</w:t>
      </w:r>
      <w:r>
        <w:fldChar w:fldCharType="end"/>
      </w:r>
    </w:p>
    <w:p w:rsidR="00000000" w:rsidRPr="009668EE" w:rsidP="009668EE"/>
    <w:sectPr w:rsidSect="00966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EE" w:rsidRPr="0094203D" w:rsidP="00942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3D" w:rsidP="00966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203D" w:rsidP="00966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203D" w:rsidP="00966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EE" w:rsidP="009668EE">
    <w:pPr>
      <w:pStyle w:val="Footer"/>
      <w:framePr w:wrap="around"/>
    </w:pPr>
    <w:r>
      <w:fldChar w:fldCharType="begin"/>
    </w:r>
    <w:r>
      <w:instrText xml:space="preserve"> DOCPROPERTY  Subject  \* MERGEFORMAT </w:instrText>
    </w:r>
    <w:r>
      <w:fldChar w:fldCharType="separate"/>
    </w:r>
    <w:r w:rsidR="0094203D">
      <w:t>Approved</w:t>
    </w:r>
    <w:r w:rsidR="0094203D">
      <w:fldChar w:fldCharType="end"/>
    </w:r>
    <w:r>
      <w:tab/>
      <w:t xml:space="preserve">Page </w:t>
    </w:r>
    <w:r>
      <w:fldChar w:fldCharType="begin"/>
    </w:r>
    <w:r>
      <w:instrText xml:space="preserve"> PAGE  \* Arabic  \* MERGEFORMAT </w:instrText>
    </w:r>
    <w:r>
      <w:fldChar w:fldCharType="separate"/>
    </w:r>
    <w:r w:rsidR="009420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03D">
      <w:rPr>
        <w:noProof/>
      </w:rPr>
      <w:t>5</w:t>
    </w:r>
    <w:r>
      <w:rPr>
        <w:noProof/>
      </w:rPr>
      <w:fldChar w:fldCharType="end"/>
    </w:r>
  </w:p>
  <w:p w:rsidR="009668EE" w:rsidP="009668EE">
    <w:pPr>
      <w:pStyle w:val="Footer"/>
      <w:framePr w:wrap="around"/>
    </w:pPr>
    <w:r>
      <w:t xml:space="preserve">© Commonwealth of Australia, </w:t>
    </w:r>
    <w:r>
      <w:fldChar w:fldCharType="begin"/>
    </w:r>
    <w:r>
      <w:instrText xml:space="preserve"> DATE  \@ "yyyy"  \* MERGEFORMAT </w:instrText>
    </w:r>
    <w:r>
      <w:fldChar w:fldCharType="separate"/>
    </w:r>
    <w:r w:rsidR="0094203D">
      <w:rPr>
        <w:noProof/>
      </w:rPr>
      <w:t>2025</w:t>
    </w:r>
    <w:r>
      <w:fldChar w:fldCharType="end"/>
    </w:r>
    <w:r>
      <w:tab/>
    </w:r>
    <w:r>
      <w:fldChar w:fldCharType="begin"/>
    </w:r>
    <w:r>
      <w:instrText xml:space="preserve"> DOCPROPERTY  Author  \* MERGEFORMAT </w:instrText>
    </w:r>
    <w:r>
      <w:fldChar w:fldCharType="separate"/>
    </w:r>
    <w:r w:rsidR="0094203D">
      <w:t>Manufacturing Industry Skills Alliance</w:t>
    </w:r>
    <w:r w:rsidR="0094203D">
      <w:fldChar w:fldCharType="end"/>
    </w:r>
  </w:p>
  <w:p w:rsidR="009668EE" w:rsidP="00966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8EE" w:rsidRPr="0094203D" w:rsidP="009420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3D" w:rsidRPr="002D2AF8" w:rsidP="009668EE">
    <w:pPr>
      <w:pStyle w:val="Header"/>
      <w:framePr w:wrap="around"/>
    </w:pPr>
    <w:r>
      <w:fldChar w:fldCharType="begin"/>
    </w:r>
    <w:r>
      <w:instrText xml:space="preserve"> TITLE   \* MERGEFORMAT </w:instrText>
    </w:r>
    <w:r>
      <w:fldChar w:fldCharType="separate"/>
    </w:r>
    <w:r>
      <w:t>MEACOM0024 Supervise aviation maintenance teams and perform maintenance quality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203D" w:rsidP="00966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EE" w:rsidRPr="002D2AF8" w:rsidP="009668EE">
    <w:pPr>
      <w:pStyle w:val="Header"/>
      <w:framePr w:wrap="around"/>
    </w:pPr>
    <w:r>
      <w:fldChar w:fldCharType="begin"/>
    </w:r>
    <w:r>
      <w:instrText xml:space="preserve"> TITLE   \* MERGEFORMAT </w:instrText>
    </w:r>
    <w:r>
      <w:fldChar w:fldCharType="separate"/>
    </w:r>
    <w:r w:rsidR="0094203D">
      <w:t>MEACOM0024 Supervise aviation maintenance teams and perform maintenance quality inspections</w:t>
    </w:r>
    <w:r w:rsidR="0094203D">
      <w:fldChar w:fldCharType="end"/>
    </w:r>
    <w:r>
      <w:tab/>
      <w:t xml:space="preserve">Date this document was generated: </w:t>
    </w:r>
    <w:r>
      <w:fldChar w:fldCharType="begin"/>
    </w:r>
    <w:r>
      <w:instrText xml:space="preserve"> CREATEDATE  \@ "d MMMM yyyy"  \* MERGEFORMAT </w:instrText>
    </w:r>
    <w:r>
      <w:fldChar w:fldCharType="separate"/>
    </w:r>
    <w:r w:rsidR="0094203D">
      <w:rPr>
        <w:noProof/>
      </w:rPr>
      <w:t>1 March 2025</w:t>
    </w:r>
    <w:r>
      <w:fldChar w:fldCharType="end"/>
    </w:r>
  </w:p>
  <w:p w:rsidR="009668EE" w:rsidP="00966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8C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607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22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8EE"/>
    <w:pPr>
      <w:spacing w:before="360" w:after="60"/>
      <w:outlineLvl w:val="0"/>
    </w:pPr>
    <w:rPr>
      <w:sz w:val="32"/>
    </w:rPr>
  </w:style>
  <w:style w:type="paragraph" w:styleId="Heading2">
    <w:name w:val="heading 2"/>
    <w:basedOn w:val="HeadingBase"/>
    <w:next w:val="BodyText"/>
    <w:link w:val="Heading2Char"/>
    <w:qFormat/>
    <w:rsid w:val="009668EE"/>
    <w:pPr>
      <w:keepLines/>
      <w:spacing w:before="240" w:after="120"/>
      <w:outlineLvl w:val="1"/>
    </w:pPr>
    <w:rPr>
      <w:sz w:val="28"/>
      <w:szCs w:val="40"/>
    </w:rPr>
  </w:style>
  <w:style w:type="paragraph" w:styleId="Heading3">
    <w:name w:val="heading 3"/>
    <w:basedOn w:val="HeadingBase"/>
    <w:next w:val="BodyText"/>
    <w:link w:val="Heading3Char"/>
    <w:qFormat/>
    <w:rsid w:val="009668EE"/>
    <w:pPr>
      <w:spacing w:before="180" w:after="120"/>
      <w:outlineLvl w:val="2"/>
    </w:pPr>
    <w:rPr>
      <w:spacing w:val="-10"/>
      <w:kern w:val="32"/>
    </w:rPr>
  </w:style>
  <w:style w:type="paragraph" w:styleId="Heading4">
    <w:name w:val="heading 4"/>
    <w:basedOn w:val="HeadingBase"/>
    <w:next w:val="BodyText"/>
    <w:link w:val="Heading4Char"/>
    <w:qFormat/>
    <w:rsid w:val="009668EE"/>
    <w:pPr>
      <w:spacing w:before="160" w:after="120"/>
      <w:outlineLvl w:val="3"/>
    </w:pPr>
    <w:rPr>
      <w:sz w:val="22"/>
    </w:rPr>
  </w:style>
  <w:style w:type="paragraph" w:styleId="Heading5">
    <w:name w:val="heading 5"/>
    <w:basedOn w:val="HeadingBase"/>
    <w:next w:val="Normal"/>
    <w:link w:val="Heading5Char"/>
    <w:qFormat/>
    <w:rsid w:val="009668EE"/>
    <w:pPr>
      <w:spacing w:before="80"/>
      <w:outlineLvl w:val="4"/>
    </w:pPr>
    <w:rPr>
      <w:color w:val="918585"/>
      <w:sz w:val="20"/>
    </w:rPr>
  </w:style>
  <w:style w:type="paragraph" w:styleId="Heading6">
    <w:name w:val="heading 6"/>
    <w:basedOn w:val="HeadingBase"/>
    <w:next w:val="Normal"/>
    <w:link w:val="Heading6Char"/>
    <w:qFormat/>
    <w:rsid w:val="009668EE"/>
    <w:pPr>
      <w:spacing w:before="60"/>
      <w:outlineLvl w:val="5"/>
    </w:pPr>
    <w:rPr>
      <w:color w:val="918585"/>
      <w:sz w:val="20"/>
    </w:rPr>
  </w:style>
  <w:style w:type="paragraph" w:styleId="Heading7">
    <w:name w:val="heading 7"/>
    <w:basedOn w:val="Normal"/>
    <w:next w:val="Normal"/>
    <w:link w:val="Heading7Char"/>
    <w:qFormat/>
    <w:rsid w:val="009668EE"/>
    <w:pPr>
      <w:ind w:left="720"/>
      <w:outlineLvl w:val="6"/>
    </w:pPr>
    <w:rPr>
      <w:i/>
    </w:rPr>
  </w:style>
  <w:style w:type="paragraph" w:styleId="Heading8">
    <w:name w:val="heading 8"/>
    <w:basedOn w:val="Normal"/>
    <w:next w:val="Normal"/>
    <w:link w:val="Heading8Char"/>
    <w:qFormat/>
    <w:rsid w:val="009668EE"/>
    <w:pPr>
      <w:ind w:left="720"/>
      <w:outlineLvl w:val="7"/>
    </w:pPr>
    <w:rPr>
      <w:i/>
    </w:rPr>
  </w:style>
  <w:style w:type="paragraph" w:styleId="Heading9">
    <w:name w:val="heading 9"/>
    <w:basedOn w:val="Normal"/>
    <w:next w:val="Normal"/>
    <w:link w:val="Heading9Char"/>
    <w:qFormat/>
    <w:rsid w:val="009668EE"/>
    <w:pPr>
      <w:ind w:left="720"/>
      <w:outlineLvl w:val="8"/>
    </w:pPr>
    <w:rPr>
      <w:i/>
    </w:rPr>
  </w:style>
  <w:style w:type="character" w:default="1" w:styleId="DefaultParagraphFont">
    <w:name w:val="Default Paragraph Font"/>
    <w:uiPriority w:val="1"/>
    <w:unhideWhenUsed/>
    <w:rsid w:val="00966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8EE"/>
  </w:style>
  <w:style w:type="character" w:customStyle="1" w:styleId="Heading1Char">
    <w:name w:val="Heading 1 Char"/>
    <w:basedOn w:val="DefaultParagraphFont"/>
    <w:link w:val="Heading1"/>
    <w:rsid w:val="009668EE"/>
    <w:rPr>
      <w:rFonts w:ascii="Times New Roman" w:eastAsia="Times New Roman" w:hAnsi="Times New Roman" w:cs="Times New Roman"/>
      <w:b/>
      <w:sz w:val="32"/>
      <w:szCs w:val="20"/>
      <w:lang w:eastAsia="en-US"/>
    </w:rPr>
  </w:style>
  <w:style w:type="paragraph" w:styleId="BodyText">
    <w:name w:val="Body Text"/>
    <w:basedOn w:val="Normal"/>
    <w:link w:val="BodyTextChar"/>
    <w:rsid w:val="00966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8EE"/>
    <w:rPr>
      <w:rFonts w:ascii="Times New Roman" w:eastAsia="Times New Roman" w:hAnsi="Times New Roman" w:cs="Times New Roman"/>
      <w:sz w:val="24"/>
      <w:lang w:eastAsia="en-US"/>
    </w:rPr>
  </w:style>
  <w:style w:type="paragraph" w:styleId="ListBullet">
    <w:name w:val="List Bullet"/>
    <w:basedOn w:val="List"/>
    <w:rsid w:val="009668EE"/>
    <w:pPr>
      <w:numPr>
        <w:numId w:val="13"/>
      </w:numPr>
      <w:tabs>
        <w:tab w:val="clear" w:pos="340"/>
      </w:tabs>
      <w:spacing w:before="40" w:after="40"/>
    </w:pPr>
  </w:style>
  <w:style w:type="character" w:customStyle="1" w:styleId="SpecialBold">
    <w:name w:val="Special Bold"/>
    <w:basedOn w:val="DefaultParagraphFont"/>
    <w:rsid w:val="009668EE"/>
    <w:rPr>
      <w:b/>
      <w:spacing w:val="0"/>
    </w:rPr>
  </w:style>
  <w:style w:type="paragraph" w:styleId="ListBullet2">
    <w:name w:val="List Bullet 2"/>
    <w:basedOn w:val="List2"/>
    <w:rsid w:val="009668EE"/>
    <w:pPr>
      <w:numPr>
        <w:numId w:val="14"/>
      </w:numPr>
      <w:tabs>
        <w:tab w:val="clear" w:pos="680"/>
      </w:tabs>
    </w:pPr>
  </w:style>
  <w:style w:type="paragraph" w:customStyle="1" w:styleId="SuperHeading">
    <w:name w:val="SuperHeading"/>
    <w:basedOn w:val="Normal"/>
    <w:rsid w:val="009668EE"/>
    <w:pPr>
      <w:spacing w:before="240" w:after="120"/>
      <w:outlineLvl w:val="0"/>
    </w:pPr>
    <w:rPr>
      <w:rFonts w:ascii="Times New Roman" w:hAnsi="Times New Roman"/>
      <w:b/>
      <w:sz w:val="32"/>
    </w:rPr>
  </w:style>
  <w:style w:type="paragraph" w:customStyle="1" w:styleId="AllowPageBreak">
    <w:name w:val="AllowPageBreak"/>
    <w:rsid w:val="009668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68EE"/>
    <w:pPr>
      <w:numPr>
        <w:numId w:val="3"/>
      </w:numPr>
      <w:tabs>
        <w:tab w:val="clear" w:pos="1021"/>
      </w:tabs>
      <w:ind w:left="1037" w:hanging="357"/>
    </w:pPr>
  </w:style>
  <w:style w:type="character" w:customStyle="1" w:styleId="Heading2Char">
    <w:name w:val="Heading 2 Char"/>
    <w:basedOn w:val="DefaultParagraphFont"/>
    <w:link w:val="Heading2"/>
    <w:rsid w:val="00966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8EE"/>
    <w:rPr>
      <w:rFonts w:ascii="Courier New" w:eastAsia="Times New Roman" w:hAnsi="Courier New" w:cs="Times New Roman"/>
      <w:i/>
      <w:szCs w:val="20"/>
      <w:lang w:eastAsia="en-US"/>
    </w:rPr>
  </w:style>
  <w:style w:type="paragraph" w:customStyle="1" w:styleId="HeadingBase">
    <w:name w:val="Heading Base"/>
    <w:rsid w:val="00966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8EE"/>
    <w:pPr>
      <w:tabs>
        <w:tab w:val="right" w:leader="dot" w:pos="9072"/>
      </w:tabs>
      <w:ind w:left="567"/>
    </w:pPr>
    <w:rPr>
      <w:szCs w:val="22"/>
    </w:rPr>
  </w:style>
  <w:style w:type="paragraph" w:customStyle="1" w:styleId="TOCBase">
    <w:name w:val="TOC Base"/>
    <w:rsid w:val="00966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8EE"/>
    <w:pPr>
      <w:tabs>
        <w:tab w:val="right" w:leader="dot" w:pos="9072"/>
      </w:tabs>
      <w:spacing w:before="40" w:after="40"/>
      <w:ind w:left="284"/>
    </w:pPr>
    <w:rPr>
      <w:rFonts w:ascii="Times New Roman" w:hAnsi="Times New Roman"/>
    </w:rPr>
  </w:style>
  <w:style w:type="paragraph" w:styleId="TOC1">
    <w:name w:val="toc 1"/>
    <w:basedOn w:val="TOCBase"/>
    <w:next w:val="Normal"/>
    <w:rsid w:val="00966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8EE"/>
    <w:rPr>
      <w:rFonts w:ascii="Times New Roman" w:eastAsia="Times New Roman" w:hAnsi="Times New Roman" w:cs="Times New Roman"/>
      <w:sz w:val="16"/>
      <w:lang w:eastAsia="en-US"/>
    </w:rPr>
  </w:style>
  <w:style w:type="paragraph" w:styleId="Title">
    <w:name w:val="Title"/>
    <w:basedOn w:val="HeadingBase"/>
    <w:link w:val="TitleChar"/>
    <w:qFormat/>
    <w:rsid w:val="009668EE"/>
    <w:pPr>
      <w:spacing w:before="5040"/>
      <w:jc w:val="center"/>
    </w:pPr>
    <w:rPr>
      <w:sz w:val="48"/>
      <w:szCs w:val="72"/>
      <w:lang w:val="en-US"/>
    </w:rPr>
  </w:style>
  <w:style w:type="character" w:customStyle="1" w:styleId="TitleChar">
    <w:name w:val="Title Char"/>
    <w:basedOn w:val="DefaultParagraphFont"/>
    <w:link w:val="Title"/>
    <w:rsid w:val="00966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8EE"/>
    <w:pPr>
      <w:tabs>
        <w:tab w:val="left" w:pos="3600"/>
        <w:tab w:val="left" w:pos="3958"/>
      </w:tabs>
    </w:pPr>
  </w:style>
  <w:style w:type="paragraph" w:styleId="List">
    <w:name w:val="List"/>
    <w:basedOn w:val="BodyText"/>
    <w:next w:val="BodyText"/>
    <w:rsid w:val="009668EE"/>
    <w:pPr>
      <w:tabs>
        <w:tab w:val="left" w:pos="340"/>
      </w:tabs>
      <w:spacing w:before="60" w:after="60"/>
      <w:ind w:left="340" w:hanging="340"/>
    </w:pPr>
  </w:style>
  <w:style w:type="paragraph" w:customStyle="1" w:styleId="Note">
    <w:name w:val="Note"/>
    <w:basedOn w:val="BodyText"/>
    <w:rsid w:val="00966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8EE"/>
    <w:pPr>
      <w:framePr w:wrap="auto" w:hAnchor="text" w:y="6049"/>
    </w:pPr>
    <w:rPr>
      <w:color w:val="000000"/>
      <w:sz w:val="40"/>
    </w:rPr>
  </w:style>
  <w:style w:type="paragraph" w:customStyle="1" w:styleId="TOCTitle">
    <w:name w:val="TOCTitle"/>
    <w:basedOn w:val="Heading1"/>
    <w:rsid w:val="009668EE"/>
    <w:pPr>
      <w:spacing w:after="240"/>
      <w:jc w:val="center"/>
      <w:outlineLvl w:val="9"/>
    </w:pPr>
    <w:rPr>
      <w:caps/>
    </w:rPr>
  </w:style>
  <w:style w:type="paragraph" w:customStyle="1" w:styleId="Version">
    <w:name w:val="Version"/>
    <w:rsid w:val="00966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8EE"/>
    <w:pPr>
      <w:keepNext w:val="0"/>
      <w:tabs>
        <w:tab w:val="right" w:pos="4176"/>
      </w:tabs>
      <w:ind w:left="198" w:hanging="198"/>
    </w:pPr>
    <w:rPr>
      <w:rFonts w:ascii="Garamond" w:hAnsi="Garamond"/>
    </w:rPr>
  </w:style>
  <w:style w:type="paragraph" w:styleId="IndexHeading">
    <w:name w:val="index heading"/>
    <w:basedOn w:val="Normal"/>
    <w:next w:val="Index1"/>
    <w:semiHidden/>
    <w:rsid w:val="009668EE"/>
    <w:pPr>
      <w:spacing w:before="120" w:after="120"/>
    </w:pPr>
    <w:rPr>
      <w:rFonts w:ascii="Arial" w:hAnsi="Arial"/>
      <w:b/>
      <w:color w:val="918585"/>
      <w:sz w:val="24"/>
    </w:rPr>
  </w:style>
  <w:style w:type="paragraph" w:styleId="Header">
    <w:name w:val="header"/>
    <w:basedOn w:val="Normal"/>
    <w:link w:val="HeaderChar"/>
    <w:rsid w:val="00966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8EE"/>
    <w:rPr>
      <w:rFonts w:ascii="Times New Roman" w:eastAsia="Times New Roman" w:hAnsi="Times New Roman" w:cs="Times New Roman"/>
      <w:sz w:val="16"/>
      <w:szCs w:val="20"/>
      <w:lang w:val="en-GB" w:eastAsia="en-US"/>
    </w:rPr>
  </w:style>
  <w:style w:type="paragraph" w:customStyle="1" w:styleId="Chapter">
    <w:name w:val="Chapter"/>
    <w:basedOn w:val="Normal"/>
    <w:rsid w:val="009668EE"/>
    <w:pPr>
      <w:spacing w:before="240"/>
    </w:pPr>
    <w:rPr>
      <w:rFonts w:ascii="Times New Roman" w:hAnsi="Times New Roman"/>
      <w:smallCaps/>
      <w:spacing w:val="80"/>
      <w:sz w:val="28"/>
    </w:rPr>
  </w:style>
  <w:style w:type="paragraph" w:customStyle="1" w:styleId="InChapter">
    <w:name w:val="InChapter"/>
    <w:basedOn w:val="Heading3"/>
    <w:rsid w:val="009668EE"/>
    <w:pPr>
      <w:spacing w:after="240"/>
      <w:outlineLvl w:val="9"/>
    </w:pPr>
    <w:rPr>
      <w:noProof/>
    </w:rPr>
  </w:style>
  <w:style w:type="paragraph" w:styleId="Index2">
    <w:name w:val="index 2"/>
    <w:basedOn w:val="Normal"/>
    <w:next w:val="Normal"/>
    <w:semiHidden/>
    <w:rsid w:val="009668EE"/>
    <w:pPr>
      <w:tabs>
        <w:tab w:val="right" w:pos="4176"/>
      </w:tabs>
      <w:ind w:left="568" w:hanging="284"/>
    </w:pPr>
    <w:rPr>
      <w:rFonts w:ascii="Garamond" w:hAnsi="Garamond"/>
    </w:rPr>
  </w:style>
  <w:style w:type="paragraph" w:customStyle="1" w:styleId="Byline">
    <w:name w:val="Byline"/>
    <w:rsid w:val="00966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8EE"/>
    <w:pPr>
      <w:tabs>
        <w:tab w:val="clear" w:pos="3600"/>
        <w:tab w:val="clear" w:pos="3958"/>
      </w:tabs>
      <w:jc w:val="right"/>
    </w:pPr>
  </w:style>
  <w:style w:type="character" w:styleId="Emphasis">
    <w:name w:val="Emphasis"/>
    <w:basedOn w:val="DefaultParagraphFont"/>
    <w:qFormat/>
    <w:rsid w:val="009668EE"/>
    <w:rPr>
      <w:i/>
    </w:rPr>
  </w:style>
  <w:style w:type="paragraph" w:styleId="Caption">
    <w:name w:val="caption"/>
    <w:basedOn w:val="BodyText"/>
    <w:next w:val="Normal"/>
    <w:qFormat/>
    <w:rsid w:val="009668EE"/>
    <w:pPr>
      <w:framePr w:w="2268" w:hSpace="181" w:vSpace="181" w:wrap="around" w:vAnchor="text" w:hAnchor="page" w:x="1135" w:y="285" w:anchorLock="1"/>
    </w:pPr>
    <w:rPr>
      <w:i/>
    </w:rPr>
  </w:style>
  <w:style w:type="paragraph" w:customStyle="1" w:styleId="MiniTOCTitle">
    <w:name w:val="MiniTOCTitle"/>
    <w:basedOn w:val="Heading4"/>
    <w:rsid w:val="009668EE"/>
    <w:pPr>
      <w:spacing w:before="240"/>
      <w:outlineLvl w:val="9"/>
    </w:pPr>
    <w:rPr>
      <w:noProof/>
      <w:sz w:val="24"/>
    </w:rPr>
  </w:style>
  <w:style w:type="paragraph" w:customStyle="1" w:styleId="MiniTOCItem">
    <w:name w:val="MiniTOCItem"/>
    <w:basedOn w:val="ListBullet"/>
    <w:rsid w:val="009668EE"/>
    <w:pPr>
      <w:numPr>
        <w:numId w:val="0"/>
      </w:numPr>
      <w:tabs>
        <w:tab w:val="right" w:leader="dot" w:pos="6521"/>
      </w:tabs>
      <w:spacing w:before="0" w:after="0"/>
    </w:pPr>
  </w:style>
  <w:style w:type="paragraph" w:customStyle="1" w:styleId="TOFTitle">
    <w:name w:val="TOFTitle"/>
    <w:basedOn w:val="TOCTitle"/>
    <w:rsid w:val="009668EE"/>
  </w:style>
  <w:style w:type="paragraph" w:styleId="TableofFigures">
    <w:name w:val="table of figures"/>
    <w:basedOn w:val="Normal"/>
    <w:next w:val="Normal"/>
    <w:semiHidden/>
    <w:rsid w:val="009668EE"/>
    <w:pPr>
      <w:tabs>
        <w:tab w:val="right" w:leader="dot" w:pos="9072"/>
      </w:tabs>
      <w:ind w:left="970" w:hanging="403"/>
    </w:pPr>
    <w:rPr>
      <w:rFonts w:ascii="Times New Roman" w:hAnsi="Times New Roman"/>
      <w:b/>
    </w:rPr>
  </w:style>
  <w:style w:type="paragraph" w:styleId="ListNumber">
    <w:name w:val="List Number"/>
    <w:basedOn w:val="List"/>
    <w:rsid w:val="009668EE"/>
    <w:pPr>
      <w:numPr>
        <w:numId w:val="16"/>
      </w:numPr>
      <w:tabs>
        <w:tab w:val="clear" w:pos="340"/>
      </w:tabs>
    </w:pPr>
  </w:style>
  <w:style w:type="character" w:customStyle="1" w:styleId="WingdingSymbols">
    <w:name w:val="Wingding Symbols"/>
    <w:rsid w:val="009668EE"/>
    <w:rPr>
      <w:rFonts w:ascii="Wingdings" w:hAnsi="Wingdings"/>
    </w:rPr>
  </w:style>
  <w:style w:type="paragraph" w:customStyle="1" w:styleId="TableHeading">
    <w:name w:val="Table Heading"/>
    <w:basedOn w:val="HeadingBase"/>
    <w:rsid w:val="009668EE"/>
    <w:pPr>
      <w:keepLines/>
      <w:pBdr>
        <w:bottom w:val="single" w:sz="6" w:space="1" w:color="918585"/>
      </w:pBdr>
      <w:spacing w:before="240"/>
    </w:pPr>
  </w:style>
  <w:style w:type="character" w:customStyle="1" w:styleId="HotSpot">
    <w:name w:val="HotSpot"/>
    <w:rsid w:val="009668EE"/>
    <w:rPr>
      <w:color w:val="0033CC"/>
      <w:u w:val="none"/>
    </w:rPr>
  </w:style>
  <w:style w:type="paragraph" w:customStyle="1" w:styleId="BodyTextRight">
    <w:name w:val="Body Text Right"/>
    <w:basedOn w:val="BodyText"/>
    <w:rsid w:val="009668EE"/>
    <w:pPr>
      <w:spacing w:before="0" w:after="0"/>
      <w:jc w:val="right"/>
    </w:pPr>
  </w:style>
  <w:style w:type="paragraph" w:styleId="Index3">
    <w:name w:val="index 3"/>
    <w:basedOn w:val="ListNumber2"/>
    <w:next w:val="Normal"/>
    <w:semiHidden/>
    <w:rsid w:val="009668EE"/>
    <w:pPr>
      <w:numPr>
        <w:numId w:val="0"/>
      </w:numPr>
      <w:tabs>
        <w:tab w:val="right" w:leader="dot" w:pos="4176"/>
      </w:tabs>
    </w:pPr>
  </w:style>
  <w:style w:type="paragraph" w:styleId="ListNumber2">
    <w:name w:val="List Number 2"/>
    <w:basedOn w:val="List2"/>
    <w:rsid w:val="009668EE"/>
    <w:pPr>
      <w:numPr>
        <w:numId w:val="11"/>
      </w:numPr>
      <w:tabs>
        <w:tab w:val="clear" w:pos="1060"/>
      </w:tabs>
    </w:pPr>
  </w:style>
  <w:style w:type="paragraph" w:customStyle="1" w:styleId="MarginNote">
    <w:name w:val="Margin Note"/>
    <w:basedOn w:val="BodyText"/>
    <w:rsid w:val="00966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8EE"/>
    <w:rPr>
      <w:sz w:val="32"/>
    </w:rPr>
  </w:style>
  <w:style w:type="paragraph" w:customStyle="1" w:styleId="HeadingProcedure">
    <w:name w:val="Heading Procedure"/>
    <w:basedOn w:val="HeadingBase"/>
    <w:next w:val="Normal"/>
    <w:rsid w:val="009668EE"/>
    <w:pPr>
      <w:tabs>
        <w:tab w:val="left" w:pos="0"/>
      </w:tabs>
      <w:spacing w:before="120" w:after="60"/>
    </w:pPr>
    <w:rPr>
      <w:i/>
      <w:color w:val="918585"/>
      <w:sz w:val="22"/>
    </w:rPr>
  </w:style>
  <w:style w:type="paragraph" w:customStyle="1" w:styleId="TableBodyText">
    <w:name w:val="Table Body Text"/>
    <w:basedOn w:val="BodyText"/>
    <w:rsid w:val="009668EE"/>
    <w:pPr>
      <w:spacing w:before="60" w:after="60"/>
    </w:pPr>
  </w:style>
  <w:style w:type="paragraph" w:styleId="ListContinue">
    <w:name w:val="List Continue"/>
    <w:basedOn w:val="List"/>
    <w:rsid w:val="009668EE"/>
    <w:pPr>
      <w:ind w:firstLine="0"/>
    </w:pPr>
  </w:style>
  <w:style w:type="paragraph" w:customStyle="1" w:styleId="ListNote">
    <w:name w:val="List Note"/>
    <w:basedOn w:val="List"/>
    <w:rsid w:val="009668EE"/>
    <w:pPr>
      <w:pBdr>
        <w:top w:val="single" w:sz="6" w:space="2" w:color="918585"/>
        <w:bottom w:val="single" w:sz="6" w:space="2" w:color="918585"/>
      </w:pBdr>
      <w:tabs>
        <w:tab w:val="left" w:pos="1021"/>
      </w:tabs>
      <w:ind w:firstLine="0"/>
    </w:pPr>
  </w:style>
  <w:style w:type="paragraph" w:customStyle="1" w:styleId="Warning">
    <w:name w:val="Warning"/>
    <w:basedOn w:val="BodyText"/>
    <w:rsid w:val="009668EE"/>
    <w:pPr>
      <w:shd w:val="clear" w:color="auto" w:fill="D9D9D9"/>
      <w:tabs>
        <w:tab w:val="left" w:pos="992"/>
      </w:tabs>
      <w:ind w:left="119" w:right="119"/>
    </w:pPr>
    <w:rPr>
      <w:sz w:val="20"/>
    </w:rPr>
  </w:style>
  <w:style w:type="paragraph" w:customStyle="1" w:styleId="MarginIcons">
    <w:name w:val="Margin Icons"/>
    <w:basedOn w:val="BodyText"/>
    <w:rsid w:val="00966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8EE"/>
    <w:rPr>
      <w:rFonts w:ascii="Courier New" w:hAnsi="Courier New"/>
    </w:rPr>
  </w:style>
  <w:style w:type="paragraph" w:customStyle="1" w:styleId="NoteBullet">
    <w:name w:val="Note Bullet"/>
    <w:basedOn w:val="Note"/>
    <w:rsid w:val="009668EE"/>
    <w:pPr>
      <w:tabs>
        <w:tab w:val="clear" w:pos="680"/>
      </w:tabs>
      <w:spacing w:before="60" w:after="60"/>
    </w:pPr>
  </w:style>
  <w:style w:type="paragraph" w:customStyle="1" w:styleId="SubHeading2">
    <w:name w:val="SubHeading2"/>
    <w:basedOn w:val="HeadingBase"/>
    <w:rsid w:val="009668EE"/>
    <w:pPr>
      <w:spacing w:before="240" w:after="60"/>
    </w:pPr>
    <w:rPr>
      <w:sz w:val="20"/>
    </w:rPr>
  </w:style>
  <w:style w:type="paragraph" w:customStyle="1" w:styleId="SubHeading1">
    <w:name w:val="SubHeading1"/>
    <w:basedOn w:val="HeadingBase"/>
    <w:rsid w:val="009668EE"/>
    <w:pPr>
      <w:spacing w:before="240" w:after="60"/>
    </w:pPr>
    <w:rPr>
      <w:color w:val="918585"/>
      <w:sz w:val="22"/>
    </w:rPr>
  </w:style>
  <w:style w:type="paragraph" w:customStyle="1" w:styleId="SideHeading">
    <w:name w:val="Side Heading"/>
    <w:basedOn w:val="HeadingBase"/>
    <w:rsid w:val="00966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8EE"/>
    <w:pPr>
      <w:numPr>
        <w:numId w:val="12"/>
      </w:numPr>
    </w:pPr>
  </w:style>
  <w:style w:type="paragraph" w:styleId="PlainText">
    <w:name w:val="Plain Text"/>
    <w:basedOn w:val="Normal"/>
    <w:link w:val="PlainTextChar"/>
    <w:rsid w:val="009668EE"/>
    <w:rPr>
      <w:sz w:val="20"/>
    </w:rPr>
  </w:style>
  <w:style w:type="character" w:customStyle="1" w:styleId="PlainTextChar">
    <w:name w:val="Plain Text Char"/>
    <w:basedOn w:val="DefaultParagraphFont"/>
    <w:link w:val="PlainText"/>
    <w:rsid w:val="009668EE"/>
    <w:rPr>
      <w:rFonts w:ascii="Courier New" w:eastAsia="Times New Roman" w:hAnsi="Courier New" w:cs="Times New Roman"/>
      <w:sz w:val="20"/>
      <w:szCs w:val="20"/>
      <w:lang w:eastAsia="en-US"/>
    </w:rPr>
  </w:style>
  <w:style w:type="character" w:customStyle="1" w:styleId="MenuOption">
    <w:name w:val="Menu Option"/>
    <w:basedOn w:val="DefaultParagraphFont"/>
    <w:rsid w:val="009668EE"/>
    <w:rPr>
      <w:b/>
      <w:smallCaps/>
    </w:rPr>
  </w:style>
  <w:style w:type="paragraph" w:customStyle="1" w:styleId="TableListNumber">
    <w:name w:val="Table List Number"/>
    <w:basedOn w:val="ListNumber"/>
    <w:rsid w:val="009668EE"/>
    <w:pPr>
      <w:numPr>
        <w:numId w:val="0"/>
      </w:numPr>
    </w:pPr>
  </w:style>
  <w:style w:type="paragraph" w:styleId="TOC4">
    <w:name w:val="toc 4"/>
    <w:basedOn w:val="TOCBase"/>
    <w:next w:val="Normal"/>
    <w:semiHidden/>
    <w:rsid w:val="009668EE"/>
    <w:pPr>
      <w:tabs>
        <w:tab w:val="right" w:leader="dot" w:pos="9071"/>
      </w:tabs>
      <w:ind w:left="1701"/>
    </w:pPr>
  </w:style>
  <w:style w:type="paragraph" w:customStyle="1" w:styleId="ListAlpha">
    <w:name w:val="List Alpha"/>
    <w:basedOn w:val="List"/>
    <w:rsid w:val="009668EE"/>
    <w:pPr>
      <w:numPr>
        <w:numId w:val="10"/>
      </w:numPr>
    </w:pPr>
  </w:style>
  <w:style w:type="paragraph" w:customStyle="1" w:styleId="ListAlpha2">
    <w:name w:val="List Alpha 2"/>
    <w:basedOn w:val="List2"/>
    <w:rsid w:val="009668EE"/>
    <w:pPr>
      <w:numPr>
        <w:numId w:val="9"/>
      </w:numPr>
    </w:pPr>
  </w:style>
  <w:style w:type="paragraph" w:styleId="List2">
    <w:name w:val="List 2"/>
    <w:basedOn w:val="BodyText"/>
    <w:rsid w:val="009668EE"/>
    <w:pPr>
      <w:tabs>
        <w:tab w:val="left" w:pos="680"/>
      </w:tabs>
      <w:spacing w:before="60" w:after="60"/>
      <w:ind w:left="680" w:hanging="340"/>
    </w:pPr>
  </w:style>
  <w:style w:type="paragraph" w:styleId="List3">
    <w:name w:val="List 3"/>
    <w:basedOn w:val="BodyText"/>
    <w:rsid w:val="009668EE"/>
    <w:pPr>
      <w:tabs>
        <w:tab w:val="left" w:pos="1021"/>
      </w:tabs>
      <w:spacing w:before="60" w:after="60"/>
      <w:ind w:left="1020" w:hanging="340"/>
    </w:pPr>
  </w:style>
  <w:style w:type="paragraph" w:styleId="List4">
    <w:name w:val="List 4"/>
    <w:basedOn w:val="BodyText"/>
    <w:rsid w:val="009668EE"/>
    <w:pPr>
      <w:tabs>
        <w:tab w:val="left" w:pos="1361"/>
      </w:tabs>
      <w:spacing w:before="60" w:after="60"/>
      <w:ind w:left="1361" w:hanging="340"/>
    </w:pPr>
  </w:style>
  <w:style w:type="paragraph" w:styleId="List5">
    <w:name w:val="List 5"/>
    <w:basedOn w:val="BodyText"/>
    <w:rsid w:val="009668EE"/>
    <w:pPr>
      <w:tabs>
        <w:tab w:val="left" w:pos="1701"/>
      </w:tabs>
      <w:spacing w:before="60" w:after="60"/>
      <w:ind w:left="1701" w:hanging="340"/>
    </w:pPr>
  </w:style>
  <w:style w:type="paragraph" w:styleId="ListBullet4">
    <w:name w:val="List Bullet 4"/>
    <w:basedOn w:val="List4"/>
    <w:rsid w:val="009668EE"/>
    <w:pPr>
      <w:numPr>
        <w:numId w:val="4"/>
      </w:numPr>
      <w:tabs>
        <w:tab w:val="clear" w:pos="1361"/>
      </w:tabs>
    </w:pPr>
  </w:style>
  <w:style w:type="paragraph" w:styleId="ListBullet5">
    <w:name w:val="List Bullet 5"/>
    <w:basedOn w:val="List5"/>
    <w:rsid w:val="009668EE"/>
    <w:pPr>
      <w:numPr>
        <w:numId w:val="5"/>
      </w:numPr>
    </w:pPr>
  </w:style>
  <w:style w:type="paragraph" w:styleId="ListContinue2">
    <w:name w:val="List Continue 2"/>
    <w:basedOn w:val="List2"/>
    <w:rsid w:val="009668EE"/>
    <w:pPr>
      <w:ind w:firstLine="0"/>
    </w:pPr>
  </w:style>
  <w:style w:type="paragraph" w:styleId="ListContinue3">
    <w:name w:val="List Continue 3"/>
    <w:basedOn w:val="List3"/>
    <w:rsid w:val="009668EE"/>
    <w:pPr>
      <w:ind w:left="1021" w:firstLine="0"/>
    </w:pPr>
  </w:style>
  <w:style w:type="paragraph" w:styleId="ListContinue4">
    <w:name w:val="List Continue 4"/>
    <w:basedOn w:val="List4"/>
    <w:rsid w:val="009668EE"/>
    <w:pPr>
      <w:ind w:firstLine="0"/>
    </w:pPr>
  </w:style>
  <w:style w:type="paragraph" w:styleId="ListContinue5">
    <w:name w:val="List Continue 5"/>
    <w:basedOn w:val="List5"/>
    <w:rsid w:val="009668EE"/>
    <w:pPr>
      <w:ind w:firstLine="0"/>
    </w:pPr>
  </w:style>
  <w:style w:type="paragraph" w:styleId="ListNumber3">
    <w:name w:val="List Number 3"/>
    <w:basedOn w:val="List3"/>
    <w:rsid w:val="009668EE"/>
    <w:pPr>
      <w:numPr>
        <w:numId w:val="6"/>
      </w:numPr>
    </w:pPr>
  </w:style>
  <w:style w:type="paragraph" w:styleId="ListNumber4">
    <w:name w:val="List Number 4"/>
    <w:basedOn w:val="List4"/>
    <w:rsid w:val="009668EE"/>
    <w:pPr>
      <w:numPr>
        <w:numId w:val="7"/>
      </w:numPr>
    </w:pPr>
  </w:style>
  <w:style w:type="paragraph" w:styleId="ListNumber5">
    <w:name w:val="List Number 5"/>
    <w:basedOn w:val="List5"/>
    <w:rsid w:val="009668EE"/>
    <w:pPr>
      <w:numPr>
        <w:numId w:val="8"/>
      </w:numPr>
    </w:pPr>
  </w:style>
  <w:style w:type="paragraph" w:styleId="BlockText">
    <w:name w:val="Block Text"/>
    <w:basedOn w:val="Normal"/>
    <w:rsid w:val="009668EE"/>
    <w:pPr>
      <w:spacing w:after="120"/>
      <w:ind w:left="1440" w:right="1440"/>
    </w:pPr>
  </w:style>
  <w:style w:type="character" w:customStyle="1" w:styleId="Subscript">
    <w:name w:val="Subscript"/>
    <w:basedOn w:val="DefaultParagraphFont"/>
    <w:rsid w:val="009668EE"/>
    <w:rPr>
      <w:sz w:val="16"/>
      <w:vertAlign w:val="subscript"/>
    </w:rPr>
  </w:style>
  <w:style w:type="character" w:customStyle="1" w:styleId="Superscript">
    <w:name w:val="Superscript"/>
    <w:basedOn w:val="DefaultParagraphFont"/>
    <w:rsid w:val="009668EE"/>
    <w:rPr>
      <w:sz w:val="16"/>
      <w:vertAlign w:val="superscript"/>
    </w:rPr>
  </w:style>
  <w:style w:type="character" w:customStyle="1" w:styleId="Symbols">
    <w:name w:val="Symbols"/>
    <w:basedOn w:val="DefaultParagraphFont"/>
    <w:rsid w:val="009668EE"/>
    <w:rPr>
      <w:rFonts w:ascii="Symbol" w:hAnsi="Symbol"/>
    </w:rPr>
  </w:style>
  <w:style w:type="character" w:customStyle="1" w:styleId="MenuOptions">
    <w:name w:val="Menu Options"/>
    <w:basedOn w:val="DefaultParagraphFont"/>
    <w:rsid w:val="009668EE"/>
    <w:rPr>
      <w:rFonts w:ascii="Arial Narrow" w:hAnsi="Arial Narrow"/>
      <w:smallCaps/>
    </w:rPr>
  </w:style>
  <w:style w:type="character" w:customStyle="1" w:styleId="Buttons">
    <w:name w:val="Buttons"/>
    <w:basedOn w:val="DefaultParagraphFont"/>
    <w:rsid w:val="009668EE"/>
    <w:rPr>
      <w:b/>
    </w:rPr>
  </w:style>
  <w:style w:type="character" w:customStyle="1" w:styleId="Underlined">
    <w:name w:val="Underlined"/>
    <w:basedOn w:val="DefaultParagraphFont"/>
    <w:rsid w:val="009668EE"/>
    <w:rPr>
      <w:u w:val="single"/>
    </w:rPr>
  </w:style>
  <w:style w:type="paragraph" w:customStyle="1" w:styleId="TableBodyTextRight">
    <w:name w:val="Table Body Text Right"/>
    <w:basedOn w:val="TableBodyText"/>
    <w:rsid w:val="009668EE"/>
    <w:pPr>
      <w:widowControl w:val="0"/>
      <w:autoSpaceDE w:val="0"/>
      <w:autoSpaceDN w:val="0"/>
      <w:adjustRightInd w:val="0"/>
      <w:jc w:val="right"/>
    </w:pPr>
    <w:rPr>
      <w:rFonts w:cs="Arial"/>
      <w:szCs w:val="18"/>
    </w:rPr>
  </w:style>
  <w:style w:type="paragraph" w:customStyle="1" w:styleId="CopyrightText">
    <w:name w:val="Copyright Text"/>
    <w:basedOn w:val="BodyText"/>
    <w:rsid w:val="009668EE"/>
    <w:rPr>
      <w:sz w:val="18"/>
    </w:rPr>
  </w:style>
  <w:style w:type="paragraph" w:customStyle="1" w:styleId="BodySmallRight">
    <w:name w:val="Body Small Right"/>
    <w:basedOn w:val="BodyTextRight"/>
    <w:rsid w:val="009668EE"/>
    <w:rPr>
      <w:sz w:val="18"/>
      <w:szCs w:val="18"/>
    </w:rPr>
  </w:style>
  <w:style w:type="paragraph" w:customStyle="1" w:styleId="MarginEdition">
    <w:name w:val="Margin Edition"/>
    <w:basedOn w:val="MarginNote"/>
    <w:rsid w:val="009668EE"/>
    <w:pPr>
      <w:spacing w:before="0" w:after="0"/>
    </w:pPr>
    <w:rPr>
      <w:rFonts w:ascii="Times New Roman" w:hAnsi="Times New Roman"/>
      <w:color w:val="999999"/>
    </w:rPr>
  </w:style>
  <w:style w:type="paragraph" w:customStyle="1" w:styleId="Spacer">
    <w:name w:val="Spacer"/>
    <w:basedOn w:val="Normal"/>
    <w:rsid w:val="009668EE"/>
    <w:rPr>
      <w:sz w:val="2"/>
      <w:szCs w:val="2"/>
    </w:rPr>
  </w:style>
  <w:style w:type="character" w:customStyle="1" w:styleId="Small">
    <w:name w:val="Small"/>
    <w:basedOn w:val="DefaultParagraphFont"/>
    <w:rsid w:val="009668EE"/>
    <w:rPr>
      <w:sz w:val="16"/>
    </w:rPr>
  </w:style>
  <w:style w:type="paragraph" w:customStyle="1" w:styleId="WideTable">
    <w:name w:val="Wide Table"/>
    <w:basedOn w:val="Normal"/>
    <w:rsid w:val="009668EE"/>
    <w:pPr>
      <w:ind w:left="-1418"/>
    </w:pPr>
    <w:rPr>
      <w:sz w:val="2"/>
      <w:szCs w:val="2"/>
    </w:rPr>
  </w:style>
  <w:style w:type="character" w:styleId="PageNumber">
    <w:name w:val="page number"/>
    <w:basedOn w:val="DefaultParagraphFont"/>
    <w:rsid w:val="009668EE"/>
  </w:style>
  <w:style w:type="paragraph" w:styleId="Quote">
    <w:name w:val="Quote"/>
    <w:basedOn w:val="Heading1"/>
    <w:link w:val="QuoteChar"/>
    <w:qFormat/>
    <w:rsid w:val="009668EE"/>
    <w:rPr>
      <w:b w:val="0"/>
      <w:sz w:val="72"/>
      <w:szCs w:val="72"/>
      <w:lang w:val="en-NZ"/>
    </w:rPr>
  </w:style>
  <w:style w:type="character" w:customStyle="1" w:styleId="QuoteChar">
    <w:name w:val="Quote Char"/>
    <w:basedOn w:val="DefaultParagraphFont"/>
    <w:link w:val="Quote"/>
    <w:rsid w:val="00966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8EE"/>
    <w:pPr>
      <w:pageBreakBefore/>
    </w:pPr>
  </w:style>
  <w:style w:type="paragraph" w:customStyle="1" w:styleId="Border">
    <w:name w:val="Border"/>
    <w:basedOn w:val="Normal"/>
    <w:qFormat/>
    <w:rsid w:val="00966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8EE"/>
    <w:rPr>
      <w:b/>
      <w:bCs/>
      <w:i/>
      <w:iCs/>
      <w:color w:val="auto"/>
    </w:rPr>
  </w:style>
  <w:style w:type="paragraph" w:styleId="IntenseQuote">
    <w:name w:val="Intense Quote"/>
    <w:basedOn w:val="Normal"/>
    <w:next w:val="Normal"/>
    <w:link w:val="IntenseQuoteChar"/>
    <w:uiPriority w:val="30"/>
    <w:qFormat/>
    <w:rsid w:val="00966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8EE"/>
    <w:rPr>
      <w:smallCaps/>
      <w:color w:val="auto"/>
      <w:u w:val="single"/>
    </w:rPr>
  </w:style>
  <w:style w:type="character" w:styleId="IntenseReference">
    <w:name w:val="Intense Reference"/>
    <w:basedOn w:val="DefaultParagraphFont"/>
    <w:uiPriority w:val="32"/>
    <w:qFormat/>
    <w:rsid w:val="009668EE"/>
    <w:rPr>
      <w:b/>
      <w:bCs/>
      <w:smallCaps/>
      <w:color w:val="auto"/>
      <w:spacing w:val="5"/>
      <w:u w:val="single"/>
    </w:rPr>
  </w:style>
  <w:style w:type="paragraph" w:customStyle="1" w:styleId="2ColumnHeading">
    <w:name w:val="2Column Heading"/>
    <w:basedOn w:val="BodyText"/>
    <w:qFormat/>
    <w:rsid w:val="009668EE"/>
    <w:pPr>
      <w:spacing w:after="60"/>
      <w:ind w:left="-2268"/>
    </w:pPr>
    <w:rPr>
      <w:b/>
    </w:rPr>
  </w:style>
  <w:style w:type="paragraph" w:customStyle="1" w:styleId="Heading1TOC">
    <w:name w:val="Heading1 TOC"/>
    <w:basedOn w:val="Normal"/>
    <w:qFormat/>
    <w:rsid w:val="009668EE"/>
    <w:pPr>
      <w:spacing w:before="240" w:after="120"/>
    </w:pPr>
    <w:rPr>
      <w:rFonts w:ascii="Times New Roman" w:hAnsi="Times New Roman"/>
      <w:b/>
      <w:sz w:val="32"/>
    </w:rPr>
  </w:style>
  <w:style w:type="paragraph" w:customStyle="1" w:styleId="Heading2TOC">
    <w:name w:val="Heading2 TOC"/>
    <w:basedOn w:val="Normal"/>
    <w:qFormat/>
    <w:rsid w:val="009668EE"/>
    <w:pPr>
      <w:spacing w:before="240" w:after="60"/>
    </w:pPr>
    <w:rPr>
      <w:rFonts w:ascii="Times New Roman" w:hAnsi="Times New Roman"/>
      <w:b/>
      <w:sz w:val="28"/>
    </w:rPr>
  </w:style>
  <w:style w:type="character" w:customStyle="1" w:styleId="Underline">
    <w:name w:val="Underline"/>
    <w:basedOn w:val="DefaultParagraphFont"/>
    <w:qFormat/>
    <w:rsid w:val="009668EE"/>
    <w:rPr>
      <w:u w:val="single"/>
    </w:rPr>
  </w:style>
  <w:style w:type="character" w:customStyle="1" w:styleId="BoldandItalics">
    <w:name w:val="Bold and Italics"/>
    <w:qFormat/>
    <w:rsid w:val="009668EE"/>
    <w:rPr>
      <w:b/>
      <w:i/>
      <w:u w:val="none"/>
    </w:rPr>
  </w:style>
  <w:style w:type="paragraph" w:styleId="BalloonText">
    <w:name w:val="Balloon Text"/>
    <w:basedOn w:val="Normal"/>
    <w:link w:val="BalloonTextChar"/>
    <w:rsid w:val="009668EE"/>
    <w:rPr>
      <w:rFonts w:ascii="Tahoma" w:hAnsi="Tahoma" w:cs="Tahoma"/>
      <w:sz w:val="16"/>
      <w:szCs w:val="16"/>
    </w:rPr>
  </w:style>
  <w:style w:type="character" w:customStyle="1" w:styleId="BalloonTextChar">
    <w:name w:val="Balloon Text Char"/>
    <w:basedOn w:val="DefaultParagraphFont"/>
    <w:link w:val="BalloonText"/>
    <w:rsid w:val="00966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8EE"/>
    <w:rPr>
      <w:b/>
      <w:color w:val="660033"/>
      <w:spacing w:val="0"/>
    </w:rPr>
  </w:style>
  <w:style w:type="paragraph" w:customStyle="1" w:styleId="Nameditemlist">
    <w:name w:val="Named item list"/>
    <w:basedOn w:val="BodyText"/>
    <w:qFormat/>
    <w:rsid w:val="009668EE"/>
    <w:pPr>
      <w:tabs>
        <w:tab w:val="left" w:pos="2835"/>
      </w:tabs>
      <w:ind w:left="2835" w:hanging="2835"/>
    </w:pPr>
  </w:style>
  <w:style w:type="paragraph" w:customStyle="1" w:styleId="BodyTextnopadding">
    <w:name w:val="Body Text no padding"/>
    <w:basedOn w:val="BodyText"/>
    <w:qFormat/>
    <w:rsid w:val="009668EE"/>
    <w:pPr>
      <w:spacing w:before="0" w:after="0"/>
    </w:pPr>
  </w:style>
  <w:style w:type="paragraph" w:customStyle="1" w:styleId="BodyTextBold">
    <w:name w:val="Body Text Bold"/>
    <w:basedOn w:val="BodyText"/>
    <w:qFormat/>
    <w:rsid w:val="009668EE"/>
    <w:rPr>
      <w:b/>
    </w:rPr>
  </w:style>
  <w:style w:type="character" w:styleId="Hyperlink">
    <w:name w:val="Hyperlink"/>
    <w:basedOn w:val="DefaultParagraphFont"/>
    <w:uiPriority w:val="99"/>
    <w:unhideWhenUsed/>
    <w:rsid w:val="009420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8381</Characters>
  <Application>Microsoft Office Word</Application>
  <DocSecurity>0</DocSecurity>
  <Lines>232</Lines>
  <Paragraphs>159</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MEACOM0024 Supervise aviation maintenance teams and perform maintenance quality inspections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