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06A" w:rsidP="000B106A">
      <w:pPr>
        <w:pStyle w:val="Title"/>
      </w:pPr>
      <w:r>
        <w:fldChar w:fldCharType="begin"/>
      </w:r>
      <w:r>
        <w:instrText xml:space="preserve"> TITLE   \* MERGEFORMAT </w:instrText>
      </w:r>
      <w:r>
        <w:fldChar w:fldCharType="separate"/>
      </w:r>
      <w:r>
        <w:t>Assessment Requirements for MEACOM0023 Perform aviation maintenance-related integrated logistic support management activities</w:t>
      </w:r>
      <w:r>
        <w:fldChar w:fldCharType="end"/>
      </w:r>
    </w:p>
    <w:p w:rsidR="000B106A" w:rsidP="000B106A">
      <w:pPr>
        <w:pStyle w:val="Version"/>
        <w:sectPr w:rsidSect="006130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0DD" w:rsidP="006130DD">
      <w:pPr>
        <w:pStyle w:val="SuperHeading"/>
      </w:pPr>
      <w:r w:rsidRPr="006130DD">
        <w:t>Assessment Requirements for MEACOM0023 Perform aviation maintenance-related integrated logistic support management activities</w:t>
      </w:r>
    </w:p>
    <w:p w:rsidR="00000000" w:rsidRPr="006130DD" w:rsidP="006130DD">
      <w:pPr>
        <w:pStyle w:val="Heading1"/>
      </w:pPr>
      <w:bookmarkStart w:id="1" w:name="O_1251275"/>
      <w:bookmarkEnd w:id="1"/>
      <w:r w:rsidRPr="006130DD">
        <w:t>Modification History</w:t>
      </w:r>
    </w:p>
    <w:p w:rsidR="00000000" w:rsidRPr="006130DD" w:rsidP="000B106A">
      <w:pPr>
        <w:pStyle w:val="BodyText"/>
      </w:pPr>
      <w:r w:rsidRPr="006130DD">
        <w:t>Release 1. Applicat</w:t>
      </w:r>
      <w:r w:rsidRPr="006130DD">
        <w:t>ion changed. Elements and Performance Criteria changed. Foundation Skills made explicit. Assessment Requirements clarified. Supersedes and is equivalent to MEA139 Perform aviation maintenance-related integrated logistic support management activities.</w:t>
      </w:r>
    </w:p>
    <w:p w:rsidR="00000000" w:rsidRPr="006130DD" w:rsidP="006130DD">
      <w:pPr>
        <w:pStyle w:val="Heading1"/>
      </w:pPr>
      <w:bookmarkStart w:id="2" w:name="O_1251276"/>
      <w:bookmarkEnd w:id="2"/>
      <w:r w:rsidRPr="006130DD">
        <w:t>Performance Evidence</w:t>
      </w:r>
    </w:p>
    <w:p w:rsidR="00000000" w:rsidRPr="006130DD" w:rsidP="000B106A">
      <w:pPr>
        <w:pStyle w:val="BodyText"/>
      </w:pPr>
      <w:r w:rsidRPr="006130DD">
        <w:t>There must be evidence the candidate has completed all the tasks outlined in the elements and performance criteria of this unit, and demonstrated the ability to apply integrated logistic support (ILS) principles and relat</w:t>
      </w:r>
      <w:r w:rsidRPr="006130DD">
        <w:t>ed data management and analysis tools in the maintenance-related management and support of the following systems and products throughout their life of type and in line with contractual and regulatory requirements:</w:t>
      </w:r>
    </w:p>
    <w:p w:rsidR="00000000" w:rsidRPr="006130DD" w:rsidP="006130DD">
      <w:pPr>
        <w:pStyle w:val="ListBullet"/>
      </w:pPr>
      <w:r w:rsidRPr="006130DD">
        <w:t>one aircraft or item of aeronautical prod</w:t>
      </w:r>
      <w:r w:rsidRPr="006130DD">
        <w:t>uct</w:t>
      </w:r>
    </w:p>
    <w:p w:rsidR="00000000" w:rsidRPr="006130DD" w:rsidP="006130DD">
      <w:pPr>
        <w:pStyle w:val="ListBullet"/>
      </w:pPr>
      <w:r w:rsidRPr="006130DD">
        <w:t>one aircraft system or avionics system.</w:t>
      </w:r>
    </w:p>
    <w:p w:rsidR="00000000" w:rsidRPr="006130DD" w:rsidP="006130DD">
      <w:pPr>
        <w:pStyle w:val="BodyText"/>
      </w:pPr>
    </w:p>
    <w:p w:rsidR="00000000" w:rsidRPr="006130DD" w:rsidP="000B106A">
      <w:pPr>
        <w:pStyle w:val="BodyText"/>
      </w:pPr>
      <w:r w:rsidRPr="006130DD">
        <w:t>In the course of the above work, the candidate must:</w:t>
      </w:r>
    </w:p>
    <w:p w:rsidR="00000000" w:rsidRPr="006130DD" w:rsidP="006130DD">
      <w:pPr>
        <w:pStyle w:val="ListBullet"/>
      </w:pPr>
      <w:r w:rsidRPr="006130DD">
        <w:t>analyse the life cycle cost of factors that relate to the above system and product, including:</w:t>
      </w:r>
    </w:p>
    <w:p w:rsidR="00000000" w:rsidRPr="006130DD" w:rsidP="006130DD">
      <w:pPr>
        <w:pStyle w:val="ListBullet2"/>
      </w:pPr>
      <w:r w:rsidRPr="006130DD">
        <w:t>its operation</w:t>
      </w:r>
    </w:p>
    <w:p w:rsidR="00000000" w:rsidRPr="006130DD" w:rsidP="006130DD">
      <w:pPr>
        <w:pStyle w:val="ListBullet2"/>
      </w:pPr>
      <w:r w:rsidRPr="006130DD">
        <w:t>engineering support</w:t>
      </w:r>
    </w:p>
    <w:p w:rsidR="00000000" w:rsidRPr="006130DD" w:rsidP="006130DD">
      <w:pPr>
        <w:pStyle w:val="ListBullet2"/>
      </w:pPr>
      <w:r w:rsidRPr="006130DD">
        <w:t>maintenance support</w:t>
      </w:r>
    </w:p>
    <w:p w:rsidR="00000000" w:rsidRPr="006130DD" w:rsidP="006130DD">
      <w:pPr>
        <w:pStyle w:val="ListBullet2"/>
      </w:pPr>
      <w:r w:rsidRPr="006130DD">
        <w:t>s</w:t>
      </w:r>
      <w:r w:rsidRPr="006130DD">
        <w:t>upply support</w:t>
      </w:r>
    </w:p>
    <w:p w:rsidR="00000000" w:rsidRPr="006130DD" w:rsidP="006130DD">
      <w:pPr>
        <w:pStyle w:val="ListBullet2"/>
      </w:pPr>
      <w:r w:rsidRPr="006130DD">
        <w:t>facilities’ costs</w:t>
      </w:r>
    </w:p>
    <w:p w:rsidR="00000000" w:rsidRPr="006130DD" w:rsidP="006130DD">
      <w:pPr>
        <w:pStyle w:val="ListBullet2"/>
      </w:pPr>
      <w:r w:rsidRPr="006130DD">
        <w:t>personnel costs</w:t>
      </w:r>
    </w:p>
    <w:p w:rsidR="00000000" w:rsidRPr="006130DD" w:rsidP="006130DD">
      <w:pPr>
        <w:pStyle w:val="ListBullet"/>
      </w:pPr>
      <w:r w:rsidRPr="006130DD">
        <w:t>analyse and review data using databases and analysis tools</w:t>
      </w:r>
    </w:p>
    <w:p w:rsidR="00000000" w:rsidRPr="006130DD" w:rsidP="006130DD">
      <w:pPr>
        <w:pStyle w:val="ListBullet"/>
      </w:pPr>
      <w:r w:rsidRPr="006130DD">
        <w:t>populate the logistic support analysis (LSA) record of the following types of analyses:</w:t>
      </w:r>
    </w:p>
    <w:p w:rsidR="00000000" w:rsidRPr="006130DD" w:rsidP="006130DD">
      <w:pPr>
        <w:pStyle w:val="ListBullet2"/>
      </w:pPr>
      <w:r w:rsidRPr="006130DD">
        <w:t>in-service failure mode effects and criticality analysis</w:t>
      </w:r>
    </w:p>
    <w:p w:rsidR="00000000" w:rsidRPr="006130DD" w:rsidP="006130DD">
      <w:pPr>
        <w:pStyle w:val="ListBullet2"/>
      </w:pPr>
      <w:r w:rsidRPr="006130DD">
        <w:t>co</w:t>
      </w:r>
      <w:r w:rsidRPr="006130DD">
        <w:t>rrective maintenance analysis</w:t>
      </w:r>
    </w:p>
    <w:p w:rsidR="00000000" w:rsidRPr="006130DD" w:rsidP="006130DD">
      <w:pPr>
        <w:pStyle w:val="ListBullet2"/>
      </w:pPr>
      <w:r w:rsidRPr="006130DD">
        <w:t>reliability centred maintenance analysis</w:t>
      </w:r>
    </w:p>
    <w:p w:rsidR="00000000" w:rsidRPr="006130DD" w:rsidP="006130DD">
      <w:pPr>
        <w:pStyle w:val="ListBullet2"/>
      </w:pPr>
      <w:r w:rsidRPr="006130DD">
        <w:t>maintenance task analysis</w:t>
      </w:r>
    </w:p>
    <w:p w:rsidR="00000000" w:rsidRPr="006130DD" w:rsidP="006130DD">
      <w:pPr>
        <w:pStyle w:val="ListBullet2"/>
      </w:pPr>
      <w:r w:rsidRPr="006130DD">
        <w:t>repair level analysis</w:t>
      </w:r>
    </w:p>
    <w:p w:rsidR="00000000" w:rsidRPr="006130DD" w:rsidP="006130DD">
      <w:pPr>
        <w:pStyle w:val="ListBullet"/>
      </w:pPr>
      <w:r w:rsidRPr="006130DD">
        <w:t>extract data from the database as required</w:t>
      </w:r>
    </w:p>
    <w:p w:rsidR="00000000" w:rsidRPr="006130DD" w:rsidP="006130DD">
      <w:pPr>
        <w:pStyle w:val="ListBullet"/>
      </w:pPr>
      <w:r w:rsidRPr="006130DD">
        <w:t>develop a data management system capable of:</w:t>
      </w:r>
    </w:p>
    <w:p w:rsidR="00000000" w:rsidRPr="006130DD" w:rsidP="006130DD">
      <w:pPr>
        <w:pStyle w:val="ListBullet2"/>
      </w:pPr>
      <w:r w:rsidRPr="006130DD">
        <w:t>maintaining required technical data</w:t>
      </w:r>
    </w:p>
    <w:p w:rsidR="00000000" w:rsidRPr="006130DD" w:rsidP="006130DD">
      <w:pPr>
        <w:pStyle w:val="ListBullet2"/>
      </w:pPr>
      <w:r w:rsidRPr="006130DD">
        <w:t>retaining o</w:t>
      </w:r>
      <w:r w:rsidRPr="006130DD">
        <w:t>riginal and back-up data in separate locations</w:t>
      </w:r>
    </w:p>
    <w:p w:rsidR="00000000" w:rsidRPr="006130DD" w:rsidP="006130DD">
      <w:pPr>
        <w:pStyle w:val="ListBullet2"/>
      </w:pPr>
      <w:r w:rsidRPr="006130DD">
        <w:t>storing data in a manner that minimises risk of loss, theft or destruction</w:t>
      </w:r>
    </w:p>
    <w:p w:rsidR="00000000" w:rsidRPr="006130DD" w:rsidP="006130DD">
      <w:pPr>
        <w:pStyle w:val="ListBullet"/>
      </w:pPr>
      <w:r w:rsidRPr="006130DD">
        <w:t>monitor relevance of technical data by:</w:t>
      </w:r>
    </w:p>
    <w:p w:rsidR="00000000" w:rsidRPr="006130DD" w:rsidP="006130DD">
      <w:pPr>
        <w:pStyle w:val="ListBullet2"/>
      </w:pPr>
      <w:r w:rsidRPr="006130DD">
        <w:t>monitoring engineering, maintenance, and supply support activities</w:t>
      </w:r>
    </w:p>
    <w:p w:rsidR="00000000" w:rsidRPr="006130DD" w:rsidP="006130DD">
      <w:pPr>
        <w:pStyle w:val="ListBullet2"/>
      </w:pPr>
      <w:r w:rsidRPr="006130DD">
        <w:t>using user feedback.</w:t>
      </w:r>
    </w:p>
    <w:p w:rsidR="00000000" w:rsidRPr="006130DD" w:rsidP="006130DD">
      <w:pPr>
        <w:pStyle w:val="AllowPageBreak"/>
      </w:pPr>
    </w:p>
    <w:p w:rsidR="00000000" w:rsidRPr="006130DD" w:rsidP="006130DD">
      <w:pPr>
        <w:pStyle w:val="Heading1"/>
      </w:pPr>
      <w:bookmarkStart w:id="3" w:name="O_1251277"/>
      <w:bookmarkEnd w:id="3"/>
      <w:r w:rsidRPr="006130DD">
        <w:t>Knowledge Evidence</w:t>
      </w:r>
    </w:p>
    <w:p w:rsidR="00000000" w:rsidRPr="006130DD" w:rsidP="000B106A">
      <w:pPr>
        <w:pStyle w:val="BodyText"/>
      </w:pPr>
      <w:r w:rsidRPr="006130DD">
        <w:t>There must be evidence the candidate has knowledge of:</w:t>
      </w:r>
    </w:p>
    <w:p w:rsidR="00000000" w:rsidRPr="006130DD" w:rsidP="006130DD">
      <w:pPr>
        <w:pStyle w:val="ListBullet"/>
      </w:pPr>
      <w:r w:rsidRPr="006130DD">
        <w:t>ILS management and support philosophy and practice</w:t>
      </w:r>
    </w:p>
    <w:p w:rsidR="00000000" w:rsidRPr="006130DD" w:rsidP="006130DD">
      <w:pPr>
        <w:pStyle w:val="ListBullet"/>
      </w:pPr>
      <w:r w:rsidRPr="006130DD">
        <w:t>LSA concepts and methods, including:</w:t>
      </w:r>
    </w:p>
    <w:p w:rsidR="00000000" w:rsidRPr="006130DD" w:rsidP="006130DD">
      <w:pPr>
        <w:pStyle w:val="ListBullet2"/>
      </w:pPr>
      <w:r w:rsidRPr="006130DD">
        <w:t>preparation of LSA plans</w:t>
      </w:r>
    </w:p>
    <w:p w:rsidR="00000000" w:rsidRPr="006130DD" w:rsidP="006130DD">
      <w:pPr>
        <w:pStyle w:val="ListBullet2"/>
      </w:pPr>
      <w:r w:rsidRPr="006130DD">
        <w:t>management and conduct of LSA programs</w:t>
      </w:r>
    </w:p>
    <w:p w:rsidR="00000000" w:rsidRPr="006130DD" w:rsidP="006130DD">
      <w:pPr>
        <w:pStyle w:val="ListBullet2"/>
      </w:pPr>
      <w:r w:rsidRPr="006130DD">
        <w:t>supportabi</w:t>
      </w:r>
      <w:r w:rsidRPr="006130DD">
        <w:t>lity analysis</w:t>
      </w:r>
    </w:p>
    <w:p w:rsidR="00000000" w:rsidRPr="006130DD" w:rsidP="006130DD">
      <w:pPr>
        <w:pStyle w:val="ListBullet2"/>
      </w:pPr>
      <w:r w:rsidRPr="006130DD">
        <w:t>task analysis</w:t>
      </w:r>
    </w:p>
    <w:p w:rsidR="00000000" w:rsidRPr="006130DD" w:rsidP="006130DD">
      <w:pPr>
        <w:pStyle w:val="ListBullet2"/>
      </w:pPr>
      <w:r w:rsidRPr="006130DD">
        <w:t>LSA record population</w:t>
      </w:r>
    </w:p>
    <w:p w:rsidR="00000000" w:rsidRPr="006130DD" w:rsidP="006130DD">
      <w:pPr>
        <w:pStyle w:val="ListBullet"/>
      </w:pPr>
      <w:r w:rsidRPr="006130DD">
        <w:t>reliability, availability and maintainability (RAM) determination and application, including:</w:t>
      </w:r>
    </w:p>
    <w:p w:rsidR="00000000" w:rsidRPr="006130DD" w:rsidP="006130DD">
      <w:pPr>
        <w:pStyle w:val="ListBullet2"/>
      </w:pPr>
      <w:r w:rsidRPr="006130DD">
        <w:t>baseline determination and application</w:t>
      </w:r>
    </w:p>
    <w:p w:rsidR="00000000" w:rsidRPr="006130DD" w:rsidP="006130DD">
      <w:pPr>
        <w:pStyle w:val="ListBullet2"/>
      </w:pPr>
      <w:r w:rsidRPr="006130DD">
        <w:t>RAM modelling</w:t>
      </w:r>
    </w:p>
    <w:p w:rsidR="00000000" w:rsidRPr="006130DD" w:rsidP="006130DD">
      <w:pPr>
        <w:pStyle w:val="ListBullet2"/>
      </w:pPr>
      <w:r w:rsidRPr="006130DD">
        <w:t>reliability and maintainability apportionment</w:t>
      </w:r>
    </w:p>
    <w:p w:rsidR="00000000" w:rsidRPr="006130DD" w:rsidP="006130DD">
      <w:pPr>
        <w:pStyle w:val="ListBullet"/>
      </w:pPr>
      <w:r w:rsidRPr="006130DD">
        <w:t>key features of databases and tools used to analyse data</w:t>
      </w:r>
    </w:p>
    <w:p w:rsidR="00000000" w:rsidRPr="006130DD" w:rsidP="006130DD">
      <w:pPr>
        <w:pStyle w:val="ListBullet"/>
      </w:pPr>
      <w:r w:rsidRPr="006130DD">
        <w:t>data management concepts and methods.</w:t>
      </w:r>
    </w:p>
    <w:p w:rsidR="00000000" w:rsidRPr="006130DD" w:rsidP="006130DD">
      <w:pPr>
        <w:pStyle w:val="AllowPageBreak"/>
      </w:pPr>
    </w:p>
    <w:p w:rsidR="00000000" w:rsidRPr="006130DD" w:rsidP="006130DD">
      <w:pPr>
        <w:pStyle w:val="Heading1"/>
      </w:pPr>
      <w:bookmarkStart w:id="4" w:name="O_1251278"/>
      <w:bookmarkEnd w:id="4"/>
      <w:r w:rsidRPr="006130DD">
        <w:t>Assessment Conditions</w:t>
      </w:r>
    </w:p>
    <w:p w:rsidR="00000000" w:rsidRPr="006130DD" w:rsidP="000B106A">
      <w:pPr>
        <w:pStyle w:val="BodyText"/>
      </w:pPr>
      <w:r w:rsidRPr="006130DD">
        <w:t>The following conditions of assessment represent the requirements of the regulators (DASA and CASA) and maintenance stak</w:t>
      </w:r>
      <w:r w:rsidRPr="006130DD">
        <w:t>eholders and must be rigorously observed.</w:t>
      </w:r>
    </w:p>
    <w:p w:rsidR="00000000" w:rsidRPr="006130DD" w:rsidP="000B106A">
      <w:pPr>
        <w:pStyle w:val="BodyText"/>
      </w:pPr>
      <w:r w:rsidRPr="006130DD">
        <w:t>Skills must have been demonstrated in the workplace or in a simulated environment that reflects workplace conditions and contingencies encountered in performing aviation maintenance-related integrated logistic supp</w:t>
      </w:r>
      <w:r w:rsidRPr="006130DD">
        <w:t xml:space="preserve">ort management activities, or a combination of on- and off-the-job assessment. The following conditions must be met for this unit: </w:t>
      </w:r>
    </w:p>
    <w:p w:rsidR="00000000" w:rsidRPr="006130DD" w:rsidP="006130DD">
      <w:pPr>
        <w:pStyle w:val="ListBullet"/>
      </w:pPr>
      <w:r w:rsidRPr="006130DD">
        <w:t xml:space="preserve">use of suitable facilities, equipment and resources, including: </w:t>
      </w:r>
    </w:p>
    <w:p w:rsidR="00000000" w:rsidRPr="006130DD" w:rsidP="006130DD">
      <w:pPr>
        <w:pStyle w:val="ListBullet2"/>
      </w:pPr>
      <w:r w:rsidRPr="006130DD">
        <w:t>workplace procedures, product and manufacturing specifica</w:t>
      </w:r>
      <w:r w:rsidRPr="006130DD">
        <w:t>tions, codes, standards, manuals, and reference materials relevant to performing aviation maintenance-related integrated logistic support management activities</w:t>
      </w:r>
    </w:p>
    <w:p w:rsidR="00000000" w:rsidRPr="006130DD" w:rsidP="006130DD">
      <w:pPr>
        <w:pStyle w:val="ListBullet2"/>
      </w:pPr>
      <w:r w:rsidRPr="006130DD">
        <w:t>all ILS management tools, equipment, materials, and documentation required to demonstrate the pe</w:t>
      </w:r>
      <w:r w:rsidRPr="006130DD">
        <w:t>rformance evidence above.</w:t>
      </w:r>
    </w:p>
    <w:p w:rsidR="00000000" w:rsidRPr="006130DD" w:rsidP="000B106A">
      <w:pPr>
        <w:pStyle w:val="BodyText"/>
      </w:pPr>
      <w:r w:rsidRPr="006130DD">
        <w:t>Evidence of tasks demonstrating competency must be recorded in a log of industrial experience and achievement. Assessors must satisfy the NVR/AQTF mandatory competency requirements for assessors.</w:t>
      </w:r>
    </w:p>
    <w:p w:rsidR="00000000" w:rsidRPr="006130DD" w:rsidP="006130DD">
      <w:pPr>
        <w:pStyle w:val="Heading1"/>
      </w:pPr>
      <w:bookmarkStart w:id="5" w:name="O_1251281"/>
      <w:bookmarkEnd w:id="5"/>
      <w:r w:rsidRPr="006130DD">
        <w:t>Links</w:t>
      </w:r>
    </w:p>
    <w:p w:rsidR="00000000" w:rsidRPr="006130DD" w:rsidP="000B106A">
      <w:pPr>
        <w:pStyle w:val="BodyText"/>
      </w:pPr>
      <w:r w:rsidRPr="006130D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76CF6">
        <w:rPr>
          <w:rStyle w:val="Hyperlink"/>
        </w:rPr>
        <w:t>https://vetnet.gov.au/Pages/TrainingDocs.aspx?q=ce216c9c-04d5-4b3b-9bcf-4e81d0950371</w:t>
      </w:r>
      <w:r>
        <w:fldChar w:fldCharType="end"/>
      </w:r>
    </w:p>
    <w:p w:rsidR="00000000" w:rsidRPr="006130DD" w:rsidP="006130DD"/>
    <w:sectPr w:rsidSect="006130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DD" w:rsidRPr="000B106A" w:rsidP="000B1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6A" w:rsidP="00613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106A" w:rsidP="006130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106A" w:rsidP="00613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0DD" w:rsidRPr="000B106A" w:rsidP="000B1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6A" w:rsidRPr="002D2AF8" w:rsidP="006130DD">
    <w:pPr>
      <w:pStyle w:val="Header"/>
      <w:framePr w:wrap="around"/>
    </w:pPr>
    <w:r>
      <w:fldChar w:fldCharType="begin"/>
    </w:r>
    <w:r>
      <w:instrText xml:space="preserve"> TITLE   \* MERGEFORMAT </w:instrText>
    </w:r>
    <w:r>
      <w:fldChar w:fldCharType="separate"/>
    </w:r>
    <w:r>
      <w:t>Assessment Requirements for MEACOM0023 Perform aviation maintenance-related integrated logistic support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B106A" w:rsidP="00613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E81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6C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6A1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0DD"/>
    <w:pPr>
      <w:spacing w:before="360" w:after="60"/>
      <w:outlineLvl w:val="0"/>
    </w:pPr>
    <w:rPr>
      <w:sz w:val="32"/>
    </w:rPr>
  </w:style>
  <w:style w:type="paragraph" w:styleId="Heading2">
    <w:name w:val="heading 2"/>
    <w:basedOn w:val="HeadingBase"/>
    <w:next w:val="BodyText"/>
    <w:link w:val="Heading2Char"/>
    <w:qFormat/>
    <w:rsid w:val="006130DD"/>
    <w:pPr>
      <w:keepLines/>
      <w:spacing w:before="240" w:after="120"/>
      <w:outlineLvl w:val="1"/>
    </w:pPr>
    <w:rPr>
      <w:sz w:val="28"/>
      <w:szCs w:val="40"/>
    </w:rPr>
  </w:style>
  <w:style w:type="paragraph" w:styleId="Heading3">
    <w:name w:val="heading 3"/>
    <w:basedOn w:val="HeadingBase"/>
    <w:next w:val="BodyText"/>
    <w:link w:val="Heading3Char"/>
    <w:qFormat/>
    <w:rsid w:val="006130DD"/>
    <w:pPr>
      <w:spacing w:before="180" w:after="120"/>
      <w:outlineLvl w:val="2"/>
    </w:pPr>
    <w:rPr>
      <w:spacing w:val="-10"/>
      <w:kern w:val="32"/>
    </w:rPr>
  </w:style>
  <w:style w:type="paragraph" w:styleId="Heading4">
    <w:name w:val="heading 4"/>
    <w:basedOn w:val="HeadingBase"/>
    <w:next w:val="BodyText"/>
    <w:link w:val="Heading4Char"/>
    <w:qFormat/>
    <w:rsid w:val="006130DD"/>
    <w:pPr>
      <w:spacing w:before="160" w:after="120"/>
      <w:outlineLvl w:val="3"/>
    </w:pPr>
    <w:rPr>
      <w:sz w:val="22"/>
    </w:rPr>
  </w:style>
  <w:style w:type="paragraph" w:styleId="Heading5">
    <w:name w:val="heading 5"/>
    <w:basedOn w:val="HeadingBase"/>
    <w:next w:val="Normal"/>
    <w:link w:val="Heading5Char"/>
    <w:qFormat/>
    <w:rsid w:val="006130DD"/>
    <w:pPr>
      <w:spacing w:before="80"/>
      <w:outlineLvl w:val="4"/>
    </w:pPr>
    <w:rPr>
      <w:color w:val="918585"/>
      <w:sz w:val="20"/>
    </w:rPr>
  </w:style>
  <w:style w:type="paragraph" w:styleId="Heading6">
    <w:name w:val="heading 6"/>
    <w:basedOn w:val="HeadingBase"/>
    <w:next w:val="Normal"/>
    <w:link w:val="Heading6Char"/>
    <w:qFormat/>
    <w:rsid w:val="006130DD"/>
    <w:pPr>
      <w:spacing w:before="60"/>
      <w:outlineLvl w:val="5"/>
    </w:pPr>
    <w:rPr>
      <w:color w:val="918585"/>
      <w:sz w:val="20"/>
    </w:rPr>
  </w:style>
  <w:style w:type="paragraph" w:styleId="Heading7">
    <w:name w:val="heading 7"/>
    <w:basedOn w:val="Normal"/>
    <w:next w:val="Normal"/>
    <w:link w:val="Heading7Char"/>
    <w:qFormat/>
    <w:rsid w:val="006130DD"/>
    <w:pPr>
      <w:ind w:left="720"/>
      <w:outlineLvl w:val="6"/>
    </w:pPr>
    <w:rPr>
      <w:i/>
    </w:rPr>
  </w:style>
  <w:style w:type="paragraph" w:styleId="Heading8">
    <w:name w:val="heading 8"/>
    <w:basedOn w:val="Normal"/>
    <w:next w:val="Normal"/>
    <w:link w:val="Heading8Char"/>
    <w:qFormat/>
    <w:rsid w:val="006130DD"/>
    <w:pPr>
      <w:ind w:left="720"/>
      <w:outlineLvl w:val="7"/>
    </w:pPr>
    <w:rPr>
      <w:i/>
    </w:rPr>
  </w:style>
  <w:style w:type="paragraph" w:styleId="Heading9">
    <w:name w:val="heading 9"/>
    <w:basedOn w:val="Normal"/>
    <w:next w:val="Normal"/>
    <w:link w:val="Heading9Char"/>
    <w:qFormat/>
    <w:rsid w:val="006130DD"/>
    <w:pPr>
      <w:ind w:left="720"/>
      <w:outlineLvl w:val="8"/>
    </w:pPr>
    <w:rPr>
      <w:i/>
    </w:rPr>
  </w:style>
  <w:style w:type="character" w:default="1" w:styleId="DefaultParagraphFont">
    <w:name w:val="Default Paragraph Font"/>
    <w:uiPriority w:val="1"/>
    <w:unhideWhenUsed/>
    <w:rsid w:val="00613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0DD"/>
  </w:style>
  <w:style w:type="character" w:customStyle="1" w:styleId="Heading1Char">
    <w:name w:val="Heading 1 Char"/>
    <w:basedOn w:val="DefaultParagraphFont"/>
    <w:link w:val="Heading1"/>
    <w:rsid w:val="006130DD"/>
    <w:rPr>
      <w:rFonts w:ascii="Times New Roman" w:eastAsia="Times New Roman" w:hAnsi="Times New Roman" w:cs="Times New Roman"/>
      <w:b/>
      <w:sz w:val="32"/>
      <w:szCs w:val="20"/>
      <w:lang w:eastAsia="en-US"/>
    </w:rPr>
  </w:style>
  <w:style w:type="paragraph" w:styleId="BodyText">
    <w:name w:val="Body Text"/>
    <w:basedOn w:val="Normal"/>
    <w:link w:val="BodyTextChar"/>
    <w:rsid w:val="00613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0DD"/>
    <w:rPr>
      <w:rFonts w:ascii="Times New Roman" w:eastAsia="Times New Roman" w:hAnsi="Times New Roman" w:cs="Times New Roman"/>
      <w:sz w:val="24"/>
      <w:lang w:eastAsia="en-US"/>
    </w:rPr>
  </w:style>
  <w:style w:type="paragraph" w:styleId="ListBullet">
    <w:name w:val="List Bullet"/>
    <w:basedOn w:val="List"/>
    <w:rsid w:val="006130DD"/>
    <w:pPr>
      <w:numPr>
        <w:numId w:val="12"/>
      </w:numPr>
      <w:tabs>
        <w:tab w:val="clear" w:pos="340"/>
      </w:tabs>
      <w:spacing w:before="40" w:after="40"/>
    </w:pPr>
  </w:style>
  <w:style w:type="paragraph" w:styleId="ListBullet2">
    <w:name w:val="List Bullet 2"/>
    <w:basedOn w:val="List2"/>
    <w:rsid w:val="006130DD"/>
    <w:pPr>
      <w:numPr>
        <w:numId w:val="13"/>
      </w:numPr>
      <w:tabs>
        <w:tab w:val="clear" w:pos="680"/>
      </w:tabs>
    </w:pPr>
  </w:style>
  <w:style w:type="paragraph" w:customStyle="1" w:styleId="SuperHeading">
    <w:name w:val="SuperHeading"/>
    <w:basedOn w:val="Normal"/>
    <w:rsid w:val="006130DD"/>
    <w:pPr>
      <w:spacing w:before="240" w:after="120"/>
      <w:outlineLvl w:val="0"/>
    </w:pPr>
    <w:rPr>
      <w:rFonts w:ascii="Times New Roman" w:hAnsi="Times New Roman"/>
      <w:b/>
      <w:sz w:val="32"/>
    </w:rPr>
  </w:style>
  <w:style w:type="paragraph" w:customStyle="1" w:styleId="AllowPageBreak">
    <w:name w:val="AllowPageBreak"/>
    <w:rsid w:val="006130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0DD"/>
    <w:rPr>
      <w:rFonts w:ascii="Courier New" w:eastAsia="Times New Roman" w:hAnsi="Courier New" w:cs="Times New Roman"/>
      <w:i/>
      <w:szCs w:val="20"/>
      <w:lang w:eastAsia="en-US"/>
    </w:rPr>
  </w:style>
  <w:style w:type="paragraph" w:customStyle="1" w:styleId="HeadingBase">
    <w:name w:val="Heading Base"/>
    <w:rsid w:val="00613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0DD"/>
    <w:pPr>
      <w:tabs>
        <w:tab w:val="right" w:leader="dot" w:pos="9072"/>
      </w:tabs>
      <w:ind w:left="567"/>
    </w:pPr>
    <w:rPr>
      <w:szCs w:val="22"/>
    </w:rPr>
  </w:style>
  <w:style w:type="paragraph" w:customStyle="1" w:styleId="TOCBase">
    <w:name w:val="TOC Base"/>
    <w:rsid w:val="00613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0DD"/>
    <w:pPr>
      <w:tabs>
        <w:tab w:val="right" w:leader="dot" w:pos="9072"/>
      </w:tabs>
      <w:spacing w:before="40" w:after="40"/>
      <w:ind w:left="284"/>
    </w:pPr>
    <w:rPr>
      <w:rFonts w:ascii="Times New Roman" w:hAnsi="Times New Roman"/>
    </w:rPr>
  </w:style>
  <w:style w:type="paragraph" w:styleId="TOC1">
    <w:name w:val="toc 1"/>
    <w:basedOn w:val="TOCBase"/>
    <w:next w:val="Normal"/>
    <w:rsid w:val="00613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0DD"/>
    <w:rPr>
      <w:rFonts w:ascii="Times New Roman" w:eastAsia="Times New Roman" w:hAnsi="Times New Roman" w:cs="Times New Roman"/>
      <w:sz w:val="16"/>
      <w:lang w:eastAsia="en-US"/>
    </w:rPr>
  </w:style>
  <w:style w:type="paragraph" w:styleId="Title">
    <w:name w:val="Title"/>
    <w:basedOn w:val="HeadingBase"/>
    <w:link w:val="TitleChar"/>
    <w:qFormat/>
    <w:rsid w:val="006130DD"/>
    <w:pPr>
      <w:spacing w:before="5040"/>
      <w:jc w:val="center"/>
    </w:pPr>
    <w:rPr>
      <w:sz w:val="48"/>
      <w:szCs w:val="72"/>
      <w:lang w:val="en-US"/>
    </w:rPr>
  </w:style>
  <w:style w:type="character" w:customStyle="1" w:styleId="TitleChar">
    <w:name w:val="Title Char"/>
    <w:basedOn w:val="DefaultParagraphFont"/>
    <w:link w:val="Title"/>
    <w:rsid w:val="00613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0DD"/>
    <w:pPr>
      <w:tabs>
        <w:tab w:val="left" w:pos="3600"/>
        <w:tab w:val="left" w:pos="3958"/>
      </w:tabs>
    </w:pPr>
  </w:style>
  <w:style w:type="paragraph" w:styleId="List">
    <w:name w:val="List"/>
    <w:basedOn w:val="BodyText"/>
    <w:next w:val="BodyText"/>
    <w:rsid w:val="006130DD"/>
    <w:pPr>
      <w:tabs>
        <w:tab w:val="left" w:pos="340"/>
      </w:tabs>
      <w:spacing w:before="60" w:after="60"/>
      <w:ind w:left="340" w:hanging="340"/>
    </w:pPr>
  </w:style>
  <w:style w:type="paragraph" w:customStyle="1" w:styleId="Note">
    <w:name w:val="Note"/>
    <w:basedOn w:val="BodyText"/>
    <w:rsid w:val="006130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30DD"/>
    <w:rPr>
      <w:b/>
      <w:spacing w:val="0"/>
    </w:rPr>
  </w:style>
  <w:style w:type="paragraph" w:customStyle="1" w:styleId="SuperTitle">
    <w:name w:val="SuperTitle"/>
    <w:basedOn w:val="Title"/>
    <w:rsid w:val="006130DD"/>
    <w:pPr>
      <w:framePr w:wrap="auto" w:hAnchor="text" w:y="6049"/>
    </w:pPr>
    <w:rPr>
      <w:color w:val="000000"/>
      <w:sz w:val="40"/>
    </w:rPr>
  </w:style>
  <w:style w:type="paragraph" w:customStyle="1" w:styleId="TOCTitle">
    <w:name w:val="TOCTitle"/>
    <w:basedOn w:val="Heading1"/>
    <w:rsid w:val="006130DD"/>
    <w:pPr>
      <w:spacing w:after="240"/>
      <w:jc w:val="center"/>
      <w:outlineLvl w:val="9"/>
    </w:pPr>
    <w:rPr>
      <w:caps/>
    </w:rPr>
  </w:style>
  <w:style w:type="paragraph" w:customStyle="1" w:styleId="Version">
    <w:name w:val="Version"/>
    <w:rsid w:val="00613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0DD"/>
    <w:pPr>
      <w:keepNext w:val="0"/>
      <w:tabs>
        <w:tab w:val="right" w:pos="4176"/>
      </w:tabs>
      <w:ind w:left="198" w:hanging="198"/>
    </w:pPr>
    <w:rPr>
      <w:rFonts w:ascii="Garamond" w:hAnsi="Garamond"/>
    </w:rPr>
  </w:style>
  <w:style w:type="paragraph" w:styleId="IndexHeading">
    <w:name w:val="index heading"/>
    <w:basedOn w:val="Normal"/>
    <w:next w:val="Index1"/>
    <w:semiHidden/>
    <w:rsid w:val="006130DD"/>
    <w:pPr>
      <w:spacing w:before="120" w:after="120"/>
    </w:pPr>
    <w:rPr>
      <w:rFonts w:ascii="Arial" w:hAnsi="Arial"/>
      <w:b/>
      <w:color w:val="918585"/>
      <w:sz w:val="24"/>
    </w:rPr>
  </w:style>
  <w:style w:type="paragraph" w:styleId="Header">
    <w:name w:val="header"/>
    <w:basedOn w:val="Normal"/>
    <w:link w:val="HeaderChar"/>
    <w:rsid w:val="00613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0DD"/>
    <w:rPr>
      <w:rFonts w:ascii="Times New Roman" w:eastAsia="Times New Roman" w:hAnsi="Times New Roman" w:cs="Times New Roman"/>
      <w:sz w:val="16"/>
      <w:szCs w:val="20"/>
      <w:lang w:val="en-GB" w:eastAsia="en-US"/>
    </w:rPr>
  </w:style>
  <w:style w:type="paragraph" w:customStyle="1" w:styleId="Chapter">
    <w:name w:val="Chapter"/>
    <w:basedOn w:val="Normal"/>
    <w:rsid w:val="006130DD"/>
    <w:pPr>
      <w:spacing w:before="240"/>
    </w:pPr>
    <w:rPr>
      <w:rFonts w:ascii="Times New Roman" w:hAnsi="Times New Roman"/>
      <w:smallCaps/>
      <w:spacing w:val="80"/>
      <w:sz w:val="28"/>
    </w:rPr>
  </w:style>
  <w:style w:type="paragraph" w:customStyle="1" w:styleId="InChapter">
    <w:name w:val="InChapter"/>
    <w:basedOn w:val="Heading3"/>
    <w:rsid w:val="006130DD"/>
    <w:pPr>
      <w:spacing w:after="240"/>
      <w:outlineLvl w:val="9"/>
    </w:pPr>
    <w:rPr>
      <w:noProof/>
    </w:rPr>
  </w:style>
  <w:style w:type="paragraph" w:styleId="Index2">
    <w:name w:val="index 2"/>
    <w:basedOn w:val="Normal"/>
    <w:next w:val="Normal"/>
    <w:semiHidden/>
    <w:rsid w:val="006130DD"/>
    <w:pPr>
      <w:tabs>
        <w:tab w:val="right" w:pos="4176"/>
      </w:tabs>
      <w:ind w:left="568" w:hanging="284"/>
    </w:pPr>
    <w:rPr>
      <w:rFonts w:ascii="Garamond" w:hAnsi="Garamond"/>
    </w:rPr>
  </w:style>
  <w:style w:type="paragraph" w:customStyle="1" w:styleId="Byline">
    <w:name w:val="Byline"/>
    <w:rsid w:val="00613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0DD"/>
    <w:pPr>
      <w:tabs>
        <w:tab w:val="clear" w:pos="3600"/>
        <w:tab w:val="clear" w:pos="3958"/>
      </w:tabs>
      <w:jc w:val="right"/>
    </w:pPr>
  </w:style>
  <w:style w:type="character" w:styleId="Emphasis">
    <w:name w:val="Emphasis"/>
    <w:basedOn w:val="DefaultParagraphFont"/>
    <w:qFormat/>
    <w:rsid w:val="006130DD"/>
    <w:rPr>
      <w:i/>
    </w:rPr>
  </w:style>
  <w:style w:type="paragraph" w:styleId="Caption">
    <w:name w:val="caption"/>
    <w:basedOn w:val="BodyText"/>
    <w:next w:val="Normal"/>
    <w:qFormat/>
    <w:rsid w:val="006130DD"/>
    <w:pPr>
      <w:framePr w:w="2268" w:hSpace="181" w:vSpace="181" w:wrap="around" w:vAnchor="text" w:hAnchor="page" w:x="1135" w:y="285" w:anchorLock="1"/>
    </w:pPr>
    <w:rPr>
      <w:i/>
    </w:rPr>
  </w:style>
  <w:style w:type="paragraph" w:customStyle="1" w:styleId="MiniTOCTitle">
    <w:name w:val="MiniTOCTitle"/>
    <w:basedOn w:val="Heading4"/>
    <w:rsid w:val="006130DD"/>
    <w:pPr>
      <w:spacing w:before="240"/>
      <w:outlineLvl w:val="9"/>
    </w:pPr>
    <w:rPr>
      <w:noProof/>
      <w:sz w:val="24"/>
    </w:rPr>
  </w:style>
  <w:style w:type="paragraph" w:customStyle="1" w:styleId="MiniTOCItem">
    <w:name w:val="MiniTOCItem"/>
    <w:basedOn w:val="ListBullet"/>
    <w:rsid w:val="006130DD"/>
    <w:pPr>
      <w:numPr>
        <w:numId w:val="0"/>
      </w:numPr>
      <w:tabs>
        <w:tab w:val="right" w:leader="dot" w:pos="6521"/>
      </w:tabs>
      <w:spacing w:before="0" w:after="0"/>
    </w:pPr>
  </w:style>
  <w:style w:type="paragraph" w:customStyle="1" w:styleId="TOFTitle">
    <w:name w:val="TOFTitle"/>
    <w:basedOn w:val="TOCTitle"/>
    <w:rsid w:val="006130DD"/>
  </w:style>
  <w:style w:type="paragraph" w:styleId="TableofFigures">
    <w:name w:val="table of figures"/>
    <w:basedOn w:val="Normal"/>
    <w:next w:val="Normal"/>
    <w:semiHidden/>
    <w:rsid w:val="006130DD"/>
    <w:pPr>
      <w:tabs>
        <w:tab w:val="right" w:leader="dot" w:pos="9072"/>
      </w:tabs>
      <w:ind w:left="970" w:hanging="403"/>
    </w:pPr>
    <w:rPr>
      <w:rFonts w:ascii="Times New Roman" w:hAnsi="Times New Roman"/>
      <w:b/>
    </w:rPr>
  </w:style>
  <w:style w:type="paragraph" w:styleId="ListNumber">
    <w:name w:val="List Number"/>
    <w:basedOn w:val="List"/>
    <w:rsid w:val="006130DD"/>
    <w:pPr>
      <w:numPr>
        <w:numId w:val="15"/>
      </w:numPr>
      <w:tabs>
        <w:tab w:val="clear" w:pos="340"/>
      </w:tabs>
    </w:pPr>
  </w:style>
  <w:style w:type="character" w:customStyle="1" w:styleId="WingdingSymbols">
    <w:name w:val="Wingding Symbols"/>
    <w:rsid w:val="006130DD"/>
    <w:rPr>
      <w:rFonts w:ascii="Wingdings" w:hAnsi="Wingdings"/>
    </w:rPr>
  </w:style>
  <w:style w:type="paragraph" w:customStyle="1" w:styleId="TableHeading">
    <w:name w:val="Table Heading"/>
    <w:basedOn w:val="HeadingBase"/>
    <w:rsid w:val="006130DD"/>
    <w:pPr>
      <w:keepLines/>
      <w:pBdr>
        <w:bottom w:val="single" w:sz="6" w:space="1" w:color="918585"/>
      </w:pBdr>
      <w:spacing w:before="240"/>
    </w:pPr>
  </w:style>
  <w:style w:type="character" w:customStyle="1" w:styleId="HotSpot">
    <w:name w:val="HotSpot"/>
    <w:rsid w:val="006130DD"/>
    <w:rPr>
      <w:color w:val="0033CC"/>
      <w:u w:val="none"/>
    </w:rPr>
  </w:style>
  <w:style w:type="paragraph" w:customStyle="1" w:styleId="BodyTextRight">
    <w:name w:val="Body Text Right"/>
    <w:basedOn w:val="BodyText"/>
    <w:rsid w:val="006130DD"/>
    <w:pPr>
      <w:spacing w:before="0" w:after="0"/>
      <w:jc w:val="right"/>
    </w:pPr>
  </w:style>
  <w:style w:type="paragraph" w:styleId="Index3">
    <w:name w:val="index 3"/>
    <w:basedOn w:val="ListNumber2"/>
    <w:next w:val="Normal"/>
    <w:semiHidden/>
    <w:rsid w:val="006130DD"/>
    <w:pPr>
      <w:numPr>
        <w:numId w:val="0"/>
      </w:numPr>
      <w:tabs>
        <w:tab w:val="right" w:leader="dot" w:pos="4176"/>
      </w:tabs>
    </w:pPr>
  </w:style>
  <w:style w:type="paragraph" w:styleId="ListNumber2">
    <w:name w:val="List Number 2"/>
    <w:basedOn w:val="List2"/>
    <w:rsid w:val="006130DD"/>
    <w:pPr>
      <w:numPr>
        <w:numId w:val="10"/>
      </w:numPr>
      <w:tabs>
        <w:tab w:val="clear" w:pos="1060"/>
      </w:tabs>
    </w:pPr>
  </w:style>
  <w:style w:type="paragraph" w:customStyle="1" w:styleId="MarginNote">
    <w:name w:val="Margin Note"/>
    <w:basedOn w:val="BodyText"/>
    <w:rsid w:val="00613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0DD"/>
    <w:rPr>
      <w:sz w:val="32"/>
    </w:rPr>
  </w:style>
  <w:style w:type="paragraph" w:customStyle="1" w:styleId="HeadingProcedure">
    <w:name w:val="Heading Procedure"/>
    <w:basedOn w:val="HeadingBase"/>
    <w:next w:val="Normal"/>
    <w:rsid w:val="006130DD"/>
    <w:pPr>
      <w:tabs>
        <w:tab w:val="left" w:pos="0"/>
      </w:tabs>
      <w:spacing w:before="120" w:after="60"/>
    </w:pPr>
    <w:rPr>
      <w:i/>
      <w:color w:val="918585"/>
      <w:sz w:val="22"/>
    </w:rPr>
  </w:style>
  <w:style w:type="paragraph" w:customStyle="1" w:styleId="TableBodyText">
    <w:name w:val="Table Body Text"/>
    <w:basedOn w:val="BodyText"/>
    <w:rsid w:val="006130DD"/>
    <w:pPr>
      <w:spacing w:before="60" w:after="60"/>
    </w:pPr>
  </w:style>
  <w:style w:type="paragraph" w:styleId="ListContinue">
    <w:name w:val="List Continue"/>
    <w:basedOn w:val="List"/>
    <w:rsid w:val="006130DD"/>
    <w:pPr>
      <w:ind w:firstLine="0"/>
    </w:pPr>
  </w:style>
  <w:style w:type="paragraph" w:customStyle="1" w:styleId="ListNote">
    <w:name w:val="List Note"/>
    <w:basedOn w:val="List"/>
    <w:rsid w:val="006130DD"/>
    <w:pPr>
      <w:pBdr>
        <w:top w:val="single" w:sz="6" w:space="2" w:color="918585"/>
        <w:bottom w:val="single" w:sz="6" w:space="2" w:color="918585"/>
      </w:pBdr>
      <w:tabs>
        <w:tab w:val="left" w:pos="1021"/>
      </w:tabs>
      <w:ind w:firstLine="0"/>
    </w:pPr>
  </w:style>
  <w:style w:type="paragraph" w:customStyle="1" w:styleId="Warning">
    <w:name w:val="Warning"/>
    <w:basedOn w:val="BodyText"/>
    <w:rsid w:val="006130DD"/>
    <w:pPr>
      <w:shd w:val="clear" w:color="auto" w:fill="D9D9D9"/>
      <w:tabs>
        <w:tab w:val="left" w:pos="992"/>
      </w:tabs>
      <w:ind w:left="119" w:right="119"/>
    </w:pPr>
    <w:rPr>
      <w:sz w:val="20"/>
    </w:rPr>
  </w:style>
  <w:style w:type="paragraph" w:customStyle="1" w:styleId="MarginIcons">
    <w:name w:val="Margin Icons"/>
    <w:basedOn w:val="BodyText"/>
    <w:rsid w:val="00613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0DD"/>
    <w:rPr>
      <w:rFonts w:ascii="Courier New" w:hAnsi="Courier New"/>
    </w:rPr>
  </w:style>
  <w:style w:type="paragraph" w:customStyle="1" w:styleId="NoteBullet">
    <w:name w:val="Note Bullet"/>
    <w:basedOn w:val="Note"/>
    <w:rsid w:val="006130DD"/>
    <w:pPr>
      <w:tabs>
        <w:tab w:val="clear" w:pos="680"/>
      </w:tabs>
      <w:spacing w:before="60" w:after="60"/>
    </w:pPr>
  </w:style>
  <w:style w:type="paragraph" w:customStyle="1" w:styleId="SubHeading2">
    <w:name w:val="SubHeading2"/>
    <w:basedOn w:val="HeadingBase"/>
    <w:rsid w:val="006130DD"/>
    <w:pPr>
      <w:spacing w:before="240" w:after="60"/>
    </w:pPr>
    <w:rPr>
      <w:sz w:val="20"/>
    </w:rPr>
  </w:style>
  <w:style w:type="paragraph" w:customStyle="1" w:styleId="SubHeading1">
    <w:name w:val="SubHeading1"/>
    <w:basedOn w:val="HeadingBase"/>
    <w:rsid w:val="006130DD"/>
    <w:pPr>
      <w:spacing w:before="240" w:after="60"/>
    </w:pPr>
    <w:rPr>
      <w:color w:val="918585"/>
      <w:sz w:val="22"/>
    </w:rPr>
  </w:style>
  <w:style w:type="paragraph" w:customStyle="1" w:styleId="SideHeading">
    <w:name w:val="Side Heading"/>
    <w:basedOn w:val="HeadingBase"/>
    <w:rsid w:val="00613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0DD"/>
    <w:pPr>
      <w:tabs>
        <w:tab w:val="num" w:pos="360"/>
      </w:tabs>
    </w:pPr>
  </w:style>
  <w:style w:type="paragraph" w:styleId="PlainText">
    <w:name w:val="Plain Text"/>
    <w:basedOn w:val="Normal"/>
    <w:link w:val="PlainTextChar"/>
    <w:rsid w:val="006130DD"/>
    <w:rPr>
      <w:sz w:val="20"/>
    </w:rPr>
  </w:style>
  <w:style w:type="character" w:customStyle="1" w:styleId="PlainTextChar">
    <w:name w:val="Plain Text Char"/>
    <w:basedOn w:val="DefaultParagraphFont"/>
    <w:link w:val="PlainText"/>
    <w:rsid w:val="006130DD"/>
    <w:rPr>
      <w:rFonts w:ascii="Courier New" w:eastAsia="Times New Roman" w:hAnsi="Courier New" w:cs="Times New Roman"/>
      <w:sz w:val="20"/>
      <w:szCs w:val="20"/>
      <w:lang w:eastAsia="en-US"/>
    </w:rPr>
  </w:style>
  <w:style w:type="character" w:customStyle="1" w:styleId="MenuOption">
    <w:name w:val="Menu Option"/>
    <w:basedOn w:val="DefaultParagraphFont"/>
    <w:rsid w:val="006130DD"/>
    <w:rPr>
      <w:b/>
      <w:smallCaps/>
    </w:rPr>
  </w:style>
  <w:style w:type="paragraph" w:customStyle="1" w:styleId="TableListNumber">
    <w:name w:val="Table List Number"/>
    <w:basedOn w:val="ListNumber"/>
    <w:rsid w:val="006130DD"/>
    <w:pPr>
      <w:numPr>
        <w:numId w:val="0"/>
      </w:numPr>
    </w:pPr>
  </w:style>
  <w:style w:type="paragraph" w:styleId="TOC4">
    <w:name w:val="toc 4"/>
    <w:basedOn w:val="TOCBase"/>
    <w:next w:val="Normal"/>
    <w:semiHidden/>
    <w:rsid w:val="006130DD"/>
    <w:pPr>
      <w:tabs>
        <w:tab w:val="right" w:leader="dot" w:pos="9071"/>
      </w:tabs>
      <w:ind w:left="1701"/>
    </w:pPr>
  </w:style>
  <w:style w:type="paragraph" w:customStyle="1" w:styleId="ListAlpha">
    <w:name w:val="List Alpha"/>
    <w:basedOn w:val="List"/>
    <w:rsid w:val="006130DD"/>
    <w:pPr>
      <w:numPr>
        <w:numId w:val="9"/>
      </w:numPr>
    </w:pPr>
  </w:style>
  <w:style w:type="paragraph" w:customStyle="1" w:styleId="ListAlpha2">
    <w:name w:val="List Alpha 2"/>
    <w:basedOn w:val="List2"/>
    <w:rsid w:val="006130DD"/>
    <w:pPr>
      <w:numPr>
        <w:numId w:val="8"/>
      </w:numPr>
    </w:pPr>
  </w:style>
  <w:style w:type="paragraph" w:styleId="List2">
    <w:name w:val="List 2"/>
    <w:basedOn w:val="BodyText"/>
    <w:rsid w:val="006130DD"/>
    <w:pPr>
      <w:tabs>
        <w:tab w:val="left" w:pos="680"/>
      </w:tabs>
      <w:spacing w:before="60" w:after="60"/>
      <w:ind w:left="680" w:hanging="340"/>
    </w:pPr>
  </w:style>
  <w:style w:type="paragraph" w:styleId="List3">
    <w:name w:val="List 3"/>
    <w:basedOn w:val="BodyText"/>
    <w:rsid w:val="006130DD"/>
    <w:pPr>
      <w:tabs>
        <w:tab w:val="left" w:pos="1021"/>
      </w:tabs>
      <w:spacing w:before="60" w:after="60"/>
      <w:ind w:left="1020" w:hanging="340"/>
    </w:pPr>
  </w:style>
  <w:style w:type="paragraph" w:styleId="List4">
    <w:name w:val="List 4"/>
    <w:basedOn w:val="BodyText"/>
    <w:rsid w:val="006130DD"/>
    <w:pPr>
      <w:tabs>
        <w:tab w:val="left" w:pos="1361"/>
      </w:tabs>
      <w:spacing w:before="60" w:after="60"/>
      <w:ind w:left="1361" w:hanging="340"/>
    </w:pPr>
  </w:style>
  <w:style w:type="paragraph" w:styleId="List5">
    <w:name w:val="List 5"/>
    <w:basedOn w:val="BodyText"/>
    <w:rsid w:val="006130DD"/>
    <w:pPr>
      <w:tabs>
        <w:tab w:val="left" w:pos="1701"/>
      </w:tabs>
      <w:spacing w:before="60" w:after="60"/>
      <w:ind w:left="1701" w:hanging="340"/>
    </w:pPr>
  </w:style>
  <w:style w:type="paragraph" w:styleId="ListBullet3">
    <w:name w:val="List Bullet 3"/>
    <w:basedOn w:val="List3"/>
    <w:rsid w:val="006130DD"/>
    <w:pPr>
      <w:numPr>
        <w:numId w:val="14"/>
      </w:numPr>
      <w:tabs>
        <w:tab w:val="clear" w:pos="1021"/>
      </w:tabs>
      <w:ind w:left="1037" w:hanging="357"/>
    </w:pPr>
  </w:style>
  <w:style w:type="paragraph" w:styleId="ListBullet4">
    <w:name w:val="List Bullet 4"/>
    <w:basedOn w:val="List4"/>
    <w:rsid w:val="006130DD"/>
    <w:pPr>
      <w:numPr>
        <w:numId w:val="3"/>
      </w:numPr>
      <w:tabs>
        <w:tab w:val="clear" w:pos="1361"/>
      </w:tabs>
    </w:pPr>
  </w:style>
  <w:style w:type="paragraph" w:styleId="ListBullet5">
    <w:name w:val="List Bullet 5"/>
    <w:basedOn w:val="List5"/>
    <w:rsid w:val="006130DD"/>
    <w:pPr>
      <w:numPr>
        <w:numId w:val="4"/>
      </w:numPr>
    </w:pPr>
  </w:style>
  <w:style w:type="paragraph" w:styleId="ListContinue2">
    <w:name w:val="List Continue 2"/>
    <w:basedOn w:val="List2"/>
    <w:rsid w:val="006130DD"/>
    <w:pPr>
      <w:ind w:firstLine="0"/>
    </w:pPr>
  </w:style>
  <w:style w:type="paragraph" w:styleId="ListContinue3">
    <w:name w:val="List Continue 3"/>
    <w:basedOn w:val="List3"/>
    <w:rsid w:val="006130DD"/>
    <w:pPr>
      <w:ind w:left="1021" w:firstLine="0"/>
    </w:pPr>
  </w:style>
  <w:style w:type="paragraph" w:styleId="ListContinue4">
    <w:name w:val="List Continue 4"/>
    <w:basedOn w:val="List4"/>
    <w:rsid w:val="006130DD"/>
    <w:pPr>
      <w:ind w:firstLine="0"/>
    </w:pPr>
  </w:style>
  <w:style w:type="paragraph" w:styleId="ListContinue5">
    <w:name w:val="List Continue 5"/>
    <w:basedOn w:val="List5"/>
    <w:rsid w:val="006130DD"/>
    <w:pPr>
      <w:ind w:firstLine="0"/>
    </w:pPr>
  </w:style>
  <w:style w:type="paragraph" w:styleId="ListNumber3">
    <w:name w:val="List Number 3"/>
    <w:basedOn w:val="List3"/>
    <w:rsid w:val="006130DD"/>
    <w:pPr>
      <w:numPr>
        <w:numId w:val="5"/>
      </w:numPr>
    </w:pPr>
  </w:style>
  <w:style w:type="paragraph" w:styleId="ListNumber4">
    <w:name w:val="List Number 4"/>
    <w:basedOn w:val="List4"/>
    <w:rsid w:val="006130DD"/>
    <w:pPr>
      <w:numPr>
        <w:numId w:val="6"/>
      </w:numPr>
    </w:pPr>
  </w:style>
  <w:style w:type="paragraph" w:styleId="ListNumber5">
    <w:name w:val="List Number 5"/>
    <w:basedOn w:val="List5"/>
    <w:rsid w:val="006130DD"/>
    <w:pPr>
      <w:numPr>
        <w:numId w:val="7"/>
      </w:numPr>
    </w:pPr>
  </w:style>
  <w:style w:type="paragraph" w:styleId="BlockText">
    <w:name w:val="Block Text"/>
    <w:basedOn w:val="Normal"/>
    <w:rsid w:val="006130DD"/>
    <w:pPr>
      <w:spacing w:after="120"/>
      <w:ind w:left="1440" w:right="1440"/>
    </w:pPr>
  </w:style>
  <w:style w:type="character" w:customStyle="1" w:styleId="Subscript">
    <w:name w:val="Subscript"/>
    <w:basedOn w:val="DefaultParagraphFont"/>
    <w:rsid w:val="006130DD"/>
    <w:rPr>
      <w:sz w:val="16"/>
      <w:vertAlign w:val="subscript"/>
    </w:rPr>
  </w:style>
  <w:style w:type="character" w:customStyle="1" w:styleId="Superscript">
    <w:name w:val="Superscript"/>
    <w:basedOn w:val="DefaultParagraphFont"/>
    <w:rsid w:val="006130DD"/>
    <w:rPr>
      <w:sz w:val="16"/>
      <w:vertAlign w:val="superscript"/>
    </w:rPr>
  </w:style>
  <w:style w:type="character" w:customStyle="1" w:styleId="Symbols">
    <w:name w:val="Symbols"/>
    <w:basedOn w:val="DefaultParagraphFont"/>
    <w:rsid w:val="006130DD"/>
    <w:rPr>
      <w:rFonts w:ascii="Symbol" w:hAnsi="Symbol"/>
    </w:rPr>
  </w:style>
  <w:style w:type="character" w:customStyle="1" w:styleId="MenuOptions">
    <w:name w:val="Menu Options"/>
    <w:basedOn w:val="DefaultParagraphFont"/>
    <w:rsid w:val="006130DD"/>
    <w:rPr>
      <w:rFonts w:ascii="Arial Narrow" w:hAnsi="Arial Narrow"/>
      <w:smallCaps/>
    </w:rPr>
  </w:style>
  <w:style w:type="character" w:customStyle="1" w:styleId="Buttons">
    <w:name w:val="Buttons"/>
    <w:basedOn w:val="DefaultParagraphFont"/>
    <w:rsid w:val="006130DD"/>
    <w:rPr>
      <w:b/>
    </w:rPr>
  </w:style>
  <w:style w:type="character" w:customStyle="1" w:styleId="Underlined">
    <w:name w:val="Underlined"/>
    <w:basedOn w:val="DefaultParagraphFont"/>
    <w:rsid w:val="006130DD"/>
    <w:rPr>
      <w:u w:val="single"/>
    </w:rPr>
  </w:style>
  <w:style w:type="paragraph" w:customStyle="1" w:styleId="TableBodyTextRight">
    <w:name w:val="Table Body Text Right"/>
    <w:basedOn w:val="TableBodyText"/>
    <w:rsid w:val="006130DD"/>
    <w:pPr>
      <w:widowControl w:val="0"/>
      <w:autoSpaceDE w:val="0"/>
      <w:autoSpaceDN w:val="0"/>
      <w:adjustRightInd w:val="0"/>
      <w:jc w:val="right"/>
    </w:pPr>
    <w:rPr>
      <w:rFonts w:cs="Arial"/>
      <w:szCs w:val="18"/>
    </w:rPr>
  </w:style>
  <w:style w:type="paragraph" w:customStyle="1" w:styleId="CopyrightText">
    <w:name w:val="Copyright Text"/>
    <w:basedOn w:val="BodyText"/>
    <w:rsid w:val="006130DD"/>
    <w:rPr>
      <w:sz w:val="18"/>
    </w:rPr>
  </w:style>
  <w:style w:type="paragraph" w:customStyle="1" w:styleId="BodySmallRight">
    <w:name w:val="Body Small Right"/>
    <w:basedOn w:val="BodyTextRight"/>
    <w:rsid w:val="006130DD"/>
    <w:rPr>
      <w:sz w:val="18"/>
      <w:szCs w:val="18"/>
    </w:rPr>
  </w:style>
  <w:style w:type="paragraph" w:customStyle="1" w:styleId="MarginEdition">
    <w:name w:val="Margin Edition"/>
    <w:basedOn w:val="MarginNote"/>
    <w:rsid w:val="006130DD"/>
    <w:pPr>
      <w:spacing w:before="0" w:after="0"/>
    </w:pPr>
    <w:rPr>
      <w:rFonts w:ascii="Times New Roman" w:hAnsi="Times New Roman"/>
      <w:color w:val="999999"/>
    </w:rPr>
  </w:style>
  <w:style w:type="paragraph" w:customStyle="1" w:styleId="Spacer">
    <w:name w:val="Spacer"/>
    <w:basedOn w:val="Normal"/>
    <w:rsid w:val="006130DD"/>
    <w:rPr>
      <w:sz w:val="2"/>
      <w:szCs w:val="2"/>
    </w:rPr>
  </w:style>
  <w:style w:type="character" w:customStyle="1" w:styleId="Small">
    <w:name w:val="Small"/>
    <w:basedOn w:val="DefaultParagraphFont"/>
    <w:rsid w:val="006130DD"/>
    <w:rPr>
      <w:sz w:val="16"/>
    </w:rPr>
  </w:style>
  <w:style w:type="paragraph" w:customStyle="1" w:styleId="WideTable">
    <w:name w:val="Wide Table"/>
    <w:basedOn w:val="Normal"/>
    <w:rsid w:val="006130DD"/>
    <w:pPr>
      <w:ind w:left="-1418"/>
    </w:pPr>
    <w:rPr>
      <w:sz w:val="2"/>
      <w:szCs w:val="2"/>
    </w:rPr>
  </w:style>
  <w:style w:type="character" w:styleId="PageNumber">
    <w:name w:val="page number"/>
    <w:basedOn w:val="DefaultParagraphFont"/>
    <w:rsid w:val="006130DD"/>
  </w:style>
  <w:style w:type="paragraph" w:styleId="Quote">
    <w:name w:val="Quote"/>
    <w:basedOn w:val="Heading1"/>
    <w:link w:val="QuoteChar"/>
    <w:qFormat/>
    <w:rsid w:val="006130DD"/>
    <w:rPr>
      <w:b w:val="0"/>
      <w:sz w:val="72"/>
      <w:szCs w:val="72"/>
      <w:lang w:val="en-NZ"/>
    </w:rPr>
  </w:style>
  <w:style w:type="character" w:customStyle="1" w:styleId="QuoteChar">
    <w:name w:val="Quote Char"/>
    <w:basedOn w:val="DefaultParagraphFont"/>
    <w:link w:val="Quote"/>
    <w:rsid w:val="00613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0DD"/>
    <w:pPr>
      <w:pageBreakBefore/>
    </w:pPr>
  </w:style>
  <w:style w:type="paragraph" w:customStyle="1" w:styleId="Border">
    <w:name w:val="Border"/>
    <w:basedOn w:val="Normal"/>
    <w:qFormat/>
    <w:rsid w:val="00613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0DD"/>
    <w:rPr>
      <w:b/>
      <w:bCs/>
      <w:i/>
      <w:iCs/>
      <w:color w:val="auto"/>
    </w:rPr>
  </w:style>
  <w:style w:type="paragraph" w:styleId="IntenseQuote">
    <w:name w:val="Intense Quote"/>
    <w:basedOn w:val="Normal"/>
    <w:next w:val="Normal"/>
    <w:link w:val="IntenseQuoteChar"/>
    <w:uiPriority w:val="30"/>
    <w:qFormat/>
    <w:rsid w:val="00613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0DD"/>
    <w:rPr>
      <w:smallCaps/>
      <w:color w:val="auto"/>
      <w:u w:val="single"/>
    </w:rPr>
  </w:style>
  <w:style w:type="character" w:styleId="IntenseReference">
    <w:name w:val="Intense Reference"/>
    <w:basedOn w:val="DefaultParagraphFont"/>
    <w:uiPriority w:val="32"/>
    <w:qFormat/>
    <w:rsid w:val="006130DD"/>
    <w:rPr>
      <w:b/>
      <w:bCs/>
      <w:smallCaps/>
      <w:color w:val="auto"/>
      <w:spacing w:val="5"/>
      <w:u w:val="single"/>
    </w:rPr>
  </w:style>
  <w:style w:type="paragraph" w:customStyle="1" w:styleId="2ColumnHeading">
    <w:name w:val="2Column Heading"/>
    <w:basedOn w:val="BodyText"/>
    <w:qFormat/>
    <w:rsid w:val="006130DD"/>
    <w:pPr>
      <w:spacing w:after="60"/>
      <w:ind w:left="-2268"/>
    </w:pPr>
    <w:rPr>
      <w:b/>
    </w:rPr>
  </w:style>
  <w:style w:type="paragraph" w:customStyle="1" w:styleId="Heading1TOC">
    <w:name w:val="Heading1 TOC"/>
    <w:basedOn w:val="Normal"/>
    <w:qFormat/>
    <w:rsid w:val="006130DD"/>
    <w:pPr>
      <w:spacing w:before="240" w:after="120"/>
    </w:pPr>
    <w:rPr>
      <w:rFonts w:ascii="Times New Roman" w:hAnsi="Times New Roman"/>
      <w:b/>
      <w:sz w:val="32"/>
    </w:rPr>
  </w:style>
  <w:style w:type="paragraph" w:customStyle="1" w:styleId="Heading2TOC">
    <w:name w:val="Heading2 TOC"/>
    <w:basedOn w:val="Normal"/>
    <w:qFormat/>
    <w:rsid w:val="006130DD"/>
    <w:pPr>
      <w:spacing w:before="240" w:after="60"/>
    </w:pPr>
    <w:rPr>
      <w:rFonts w:ascii="Times New Roman" w:hAnsi="Times New Roman"/>
      <w:b/>
      <w:sz w:val="28"/>
    </w:rPr>
  </w:style>
  <w:style w:type="character" w:customStyle="1" w:styleId="Underline">
    <w:name w:val="Underline"/>
    <w:basedOn w:val="DefaultParagraphFont"/>
    <w:qFormat/>
    <w:rsid w:val="006130DD"/>
    <w:rPr>
      <w:u w:val="single"/>
    </w:rPr>
  </w:style>
  <w:style w:type="character" w:customStyle="1" w:styleId="BoldandItalics">
    <w:name w:val="Bold and Italics"/>
    <w:qFormat/>
    <w:rsid w:val="006130DD"/>
    <w:rPr>
      <w:b/>
      <w:i/>
      <w:u w:val="none"/>
    </w:rPr>
  </w:style>
  <w:style w:type="paragraph" w:styleId="BalloonText">
    <w:name w:val="Balloon Text"/>
    <w:basedOn w:val="Normal"/>
    <w:link w:val="BalloonTextChar"/>
    <w:rsid w:val="006130DD"/>
    <w:rPr>
      <w:rFonts w:ascii="Tahoma" w:hAnsi="Tahoma" w:cs="Tahoma"/>
      <w:sz w:val="16"/>
      <w:szCs w:val="16"/>
    </w:rPr>
  </w:style>
  <w:style w:type="character" w:customStyle="1" w:styleId="BalloonTextChar">
    <w:name w:val="Balloon Text Char"/>
    <w:basedOn w:val="DefaultParagraphFont"/>
    <w:link w:val="BalloonText"/>
    <w:rsid w:val="00613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0DD"/>
    <w:rPr>
      <w:b/>
      <w:color w:val="660033"/>
      <w:spacing w:val="0"/>
    </w:rPr>
  </w:style>
  <w:style w:type="paragraph" w:customStyle="1" w:styleId="Nameditemlist">
    <w:name w:val="Named item list"/>
    <w:basedOn w:val="BodyText"/>
    <w:qFormat/>
    <w:rsid w:val="006130DD"/>
    <w:pPr>
      <w:tabs>
        <w:tab w:val="left" w:pos="2835"/>
      </w:tabs>
      <w:ind w:left="2835" w:hanging="2835"/>
    </w:pPr>
  </w:style>
  <w:style w:type="paragraph" w:customStyle="1" w:styleId="BodyTextnopadding">
    <w:name w:val="Body Text no padding"/>
    <w:basedOn w:val="BodyText"/>
    <w:qFormat/>
    <w:rsid w:val="006130DD"/>
    <w:pPr>
      <w:spacing w:before="0" w:after="0"/>
    </w:pPr>
  </w:style>
  <w:style w:type="paragraph" w:customStyle="1" w:styleId="BodyTextBold">
    <w:name w:val="Body Text Bold"/>
    <w:basedOn w:val="BodyText"/>
    <w:qFormat/>
    <w:rsid w:val="006130DD"/>
    <w:rPr>
      <w:b/>
    </w:rPr>
  </w:style>
  <w:style w:type="character" w:styleId="Hyperlink">
    <w:name w:val="Hyperlink"/>
    <w:basedOn w:val="DefaultParagraphFont"/>
    <w:uiPriority w:val="99"/>
    <w:unhideWhenUsed/>
    <w:rsid w:val="000B1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3571</Characters>
  <Application>Microsoft Office Word</Application>
  <DocSecurity>0</DocSecurity>
  <Lines>89</Lines>
  <Paragraphs>65</Paragraphs>
  <ScaleCrop>false</ScaleCrop>
  <Company>Author-it Software Corporation Ltd.</Company>
  <LinksUpToDate>false</LinksUpToDate>
  <CharactersWithSpaces>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MEACOM0023 Perform aviation maintenance-related integrated logistic support management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2022-11-22T01:20:00Z</dcterms:created>
  <dcterms:modified xsi:type="dcterms:W3CDTF">2022-11-22T01:20:00Z</dcterms:modified>
</cp:coreProperties>
</file>