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053" w:rsidP="00D70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MEACOM0022 Use computers in aviation maintenance-related integrated logistic support activities</w:t>
      </w:r>
      <w:r>
        <w:fldChar w:fldCharType="end"/>
      </w:r>
    </w:p>
    <w:p w:rsidR="00D70053" w:rsidP="00D70053">
      <w:pPr>
        <w:pStyle w:val="Version"/>
        <w:sectPr w:rsidSect="006824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40D" w:rsidP="0068240D">
      <w:pPr>
        <w:pStyle w:val="SuperHeading"/>
      </w:pPr>
      <w:r w:rsidRPr="0068240D">
        <w:t>Assessment Requirements for MEACOM0022 Use computers in aviation maintenance-related integrated logistic support activities</w:t>
      </w:r>
    </w:p>
    <w:p w:rsidR="00000000" w:rsidRPr="0068240D" w:rsidP="0068240D">
      <w:pPr>
        <w:pStyle w:val="Heading1"/>
      </w:pPr>
      <w:bookmarkStart w:id="1" w:name="O_1251180"/>
      <w:bookmarkEnd w:id="1"/>
      <w:r w:rsidRPr="0068240D">
        <w:t>Modification History</w:t>
      </w:r>
    </w:p>
    <w:p w:rsidR="00000000" w:rsidRPr="0068240D" w:rsidP="00D70053">
      <w:pPr>
        <w:pStyle w:val="BodyText"/>
      </w:pPr>
      <w:r w:rsidRPr="0068240D">
        <w:t>Release 1. Application changed.  Elements and Performance Criteria changed. Foundation Skills made explicit. Assessment Requirements clarified. Supersedes and is equivalent to MEA135 Use computers in aviation maintenance-related integrated logistic support</w:t>
      </w:r>
      <w:r w:rsidRPr="0068240D">
        <w:t xml:space="preserve"> activities.</w:t>
      </w:r>
    </w:p>
    <w:p w:rsidR="00000000" w:rsidRPr="0068240D" w:rsidP="0068240D">
      <w:pPr>
        <w:pStyle w:val="Heading1"/>
      </w:pPr>
      <w:bookmarkStart w:id="2" w:name="O_1251181"/>
      <w:bookmarkEnd w:id="2"/>
      <w:r w:rsidRPr="0068240D">
        <w:t>Performance Evidence</w:t>
      </w:r>
    </w:p>
    <w:p w:rsidR="00000000" w:rsidRPr="0068240D" w:rsidP="00D70053">
      <w:pPr>
        <w:pStyle w:val="BodyText"/>
      </w:pPr>
      <w:r w:rsidRPr="0068240D">
        <w:t>There must be evidence the candidate has completed the tasks outlined in the elements and performance criteria of this unit, and demonstrated the ability to:</w:t>
      </w:r>
    </w:p>
    <w:p w:rsidR="00000000" w:rsidRPr="0068240D" w:rsidP="0068240D">
      <w:pPr>
        <w:pStyle w:val="ListBullet"/>
      </w:pPr>
      <w:r w:rsidRPr="0068240D">
        <w:t xml:space="preserve">in compliance with regulatory, contract and </w:t>
      </w:r>
      <w:r w:rsidRPr="0068240D">
        <w:t>organisational requirements, perform each of the following on at least one occasion during integrated logistic support (ILS) activities associated with aviation maintenance:</w:t>
      </w:r>
    </w:p>
    <w:p w:rsidR="00000000" w:rsidRPr="0068240D" w:rsidP="0068240D">
      <w:pPr>
        <w:pStyle w:val="ListBullet2"/>
      </w:pPr>
      <w:r w:rsidRPr="0068240D">
        <w:t>use word processing software for one of the following purposes:</w:t>
      </w:r>
    </w:p>
    <w:p w:rsidR="00000000" w:rsidRPr="0068240D" w:rsidP="0068240D">
      <w:pPr>
        <w:pStyle w:val="ListBullet3"/>
      </w:pPr>
      <w:r w:rsidRPr="0068240D">
        <w:t>correspondence</w:t>
      </w:r>
    </w:p>
    <w:p w:rsidR="00000000" w:rsidRPr="0068240D" w:rsidP="0068240D">
      <w:pPr>
        <w:pStyle w:val="ListBullet3"/>
      </w:pPr>
      <w:r w:rsidRPr="0068240D">
        <w:t>reports, including tables</w:t>
      </w:r>
    </w:p>
    <w:p w:rsidR="00000000" w:rsidRPr="0068240D" w:rsidP="0068240D">
      <w:pPr>
        <w:pStyle w:val="ListBullet3"/>
      </w:pPr>
      <w:r w:rsidRPr="0068240D">
        <w:t>instructions</w:t>
      </w:r>
    </w:p>
    <w:p w:rsidR="00000000" w:rsidRPr="0068240D" w:rsidP="0068240D">
      <w:pPr>
        <w:pStyle w:val="ListBullet2"/>
      </w:pPr>
      <w:r w:rsidRPr="0068240D">
        <w:t>develop and use a spreadsheet for one of the following purposes:</w:t>
      </w:r>
    </w:p>
    <w:p w:rsidR="00000000" w:rsidRPr="0068240D" w:rsidP="0068240D">
      <w:pPr>
        <w:pStyle w:val="ListBullet3"/>
      </w:pPr>
      <w:r w:rsidRPr="0068240D">
        <w:t>cost a maintenance task or proposed modification</w:t>
      </w:r>
    </w:p>
    <w:p w:rsidR="00000000" w:rsidRPr="0068240D" w:rsidP="0068240D">
      <w:pPr>
        <w:pStyle w:val="ListBullet3"/>
      </w:pPr>
      <w:r w:rsidRPr="0068240D">
        <w:t>assess the economic value of a proposed repair</w:t>
      </w:r>
    </w:p>
    <w:p w:rsidR="00000000" w:rsidRPr="0068240D" w:rsidP="0068240D">
      <w:pPr>
        <w:pStyle w:val="ListBullet3"/>
      </w:pPr>
      <w:r w:rsidRPr="0068240D">
        <w:t>cost a training program for maintenance personnel</w:t>
      </w:r>
    </w:p>
    <w:p w:rsidR="00000000" w:rsidRPr="0068240D" w:rsidP="0068240D">
      <w:pPr>
        <w:pStyle w:val="ListBullet3"/>
      </w:pPr>
      <w:r w:rsidRPr="0068240D">
        <w:t>mana</w:t>
      </w:r>
      <w:r w:rsidRPr="0068240D">
        <w:t>ge items of aeronautical product on or off aircraft</w:t>
      </w:r>
    </w:p>
    <w:p w:rsidR="00000000" w:rsidRPr="0068240D" w:rsidP="0068240D">
      <w:pPr>
        <w:pStyle w:val="ListBullet3"/>
      </w:pPr>
      <w:r w:rsidRPr="0068240D">
        <w:t>manage life critical parts</w:t>
      </w:r>
    </w:p>
    <w:p w:rsidR="00000000" w:rsidRPr="0068240D" w:rsidP="0068240D">
      <w:pPr>
        <w:pStyle w:val="ListBullet3"/>
      </w:pPr>
      <w:r w:rsidRPr="0068240D">
        <w:t>manage a maintenance program</w:t>
      </w:r>
    </w:p>
    <w:p w:rsidR="00000000" w:rsidRPr="0068240D" w:rsidP="0068240D">
      <w:pPr>
        <w:pStyle w:val="ListBullet2"/>
      </w:pPr>
      <w:r w:rsidRPr="0068240D">
        <w:t>populate and obtain data from one of the following databases:</w:t>
      </w:r>
    </w:p>
    <w:p w:rsidR="00000000" w:rsidRPr="0068240D" w:rsidP="0068240D">
      <w:pPr>
        <w:pStyle w:val="ListBullet3"/>
      </w:pPr>
      <w:r w:rsidRPr="0068240D">
        <w:t>life cycle costing data</w:t>
      </w:r>
    </w:p>
    <w:p w:rsidR="00000000" w:rsidRPr="0068240D" w:rsidP="0068240D">
      <w:pPr>
        <w:pStyle w:val="ListBullet3"/>
      </w:pPr>
      <w:r w:rsidRPr="0068240D">
        <w:t>baselines for reliability, availability and maintainability</w:t>
      </w:r>
    </w:p>
    <w:p w:rsidR="00000000" w:rsidRPr="0068240D" w:rsidP="0068240D">
      <w:pPr>
        <w:pStyle w:val="ListBullet3"/>
      </w:pPr>
      <w:r w:rsidRPr="0068240D">
        <w:t>life support analysis record data</w:t>
      </w:r>
    </w:p>
    <w:p w:rsidR="00000000" w:rsidRPr="0068240D" w:rsidP="0068240D">
      <w:pPr>
        <w:pStyle w:val="ListBullet3"/>
      </w:pPr>
      <w:r w:rsidRPr="0068240D">
        <w:t>personnel task authorisations and training records</w:t>
      </w:r>
    </w:p>
    <w:p w:rsidR="00000000" w:rsidRPr="0068240D" w:rsidP="0068240D">
      <w:pPr>
        <w:pStyle w:val="ListBullet3"/>
      </w:pPr>
      <w:r w:rsidRPr="0068240D">
        <w:t>management of items of aeronautical product both on and off aircraft</w:t>
      </w:r>
    </w:p>
    <w:p w:rsidR="00000000" w:rsidRPr="0068240D" w:rsidP="0068240D">
      <w:pPr>
        <w:pStyle w:val="ListBullet3"/>
      </w:pPr>
      <w:r w:rsidRPr="0068240D">
        <w:t>management of life critical parts</w:t>
      </w:r>
    </w:p>
    <w:p w:rsidR="00000000" w:rsidRPr="0068240D" w:rsidP="0068240D">
      <w:pPr>
        <w:pStyle w:val="ListBullet3"/>
      </w:pPr>
      <w:r w:rsidRPr="0068240D">
        <w:t>maintenance programs</w:t>
      </w:r>
    </w:p>
    <w:p w:rsidR="00000000" w:rsidRPr="0068240D" w:rsidP="0068240D">
      <w:pPr>
        <w:pStyle w:val="ListBullet2"/>
      </w:pPr>
      <w:r w:rsidRPr="0068240D">
        <w:t>use project planning software for one of the following purposes:</w:t>
      </w:r>
    </w:p>
    <w:p w:rsidR="00000000" w:rsidRPr="0068240D" w:rsidP="0068240D">
      <w:pPr>
        <w:pStyle w:val="ListBullet3"/>
      </w:pPr>
      <w:r w:rsidRPr="0068240D">
        <w:t>plan an aircraft maintenance task</w:t>
      </w:r>
    </w:p>
    <w:p w:rsidR="00000000" w:rsidRPr="0068240D" w:rsidP="0068240D">
      <w:pPr>
        <w:pStyle w:val="ListBullet3"/>
      </w:pPr>
      <w:r w:rsidRPr="0068240D">
        <w:t>plan a modification program</w:t>
      </w:r>
    </w:p>
    <w:p w:rsidR="00000000" w:rsidRPr="0068240D" w:rsidP="0068240D">
      <w:pPr>
        <w:pStyle w:val="ListBullet3"/>
      </w:pPr>
      <w:r w:rsidRPr="0068240D">
        <w:t>plan a training program for maintenance personnel.</w:t>
      </w:r>
    </w:p>
    <w:p w:rsidR="00000000" w:rsidRPr="0068240D" w:rsidP="0068240D">
      <w:pPr>
        <w:pStyle w:val="AllowPageBreak"/>
      </w:pPr>
    </w:p>
    <w:p w:rsidR="00000000" w:rsidRPr="0068240D" w:rsidP="0068240D">
      <w:pPr>
        <w:pStyle w:val="Heading1"/>
      </w:pPr>
      <w:bookmarkStart w:id="3" w:name="O_1251182"/>
      <w:bookmarkEnd w:id="3"/>
      <w:r w:rsidRPr="0068240D">
        <w:t>Knowledge Evidence</w:t>
      </w:r>
    </w:p>
    <w:p w:rsidR="00000000" w:rsidRPr="0068240D" w:rsidP="00D70053">
      <w:pPr>
        <w:pStyle w:val="BodyText"/>
      </w:pPr>
      <w:r w:rsidRPr="0068240D">
        <w:t>There must be evidence the candidate ha</w:t>
      </w:r>
      <w:r w:rsidRPr="0068240D">
        <w:t>s knowledge of:</w:t>
      </w:r>
    </w:p>
    <w:p w:rsidR="00000000" w:rsidRPr="0068240D" w:rsidP="0068240D">
      <w:pPr>
        <w:pStyle w:val="ListBullet"/>
      </w:pPr>
      <w:r w:rsidRPr="0068240D">
        <w:t>regulatory requirements, standards and specifications relating to compiling, using and safeguarding data in the maintenance-related ILS environment</w:t>
      </w:r>
    </w:p>
    <w:p w:rsidR="00000000" w:rsidRPr="0068240D" w:rsidP="0068240D">
      <w:pPr>
        <w:pStyle w:val="ListBullet"/>
      </w:pPr>
      <w:r w:rsidRPr="0068240D">
        <w:t>websites to access information on regulatory requirements, standards and specifications</w:t>
      </w:r>
    </w:p>
    <w:p w:rsidR="00000000" w:rsidRPr="0068240D" w:rsidP="0068240D">
      <w:pPr>
        <w:pStyle w:val="ListBullet"/>
      </w:pPr>
      <w:r w:rsidRPr="0068240D">
        <w:t>types of word processing software commonly used in the maintenance-related ILS environment</w:t>
      </w:r>
    </w:p>
    <w:p w:rsidR="00000000" w:rsidRPr="0068240D" w:rsidP="0068240D">
      <w:pPr>
        <w:pStyle w:val="ListBullet"/>
      </w:pPr>
      <w:r w:rsidRPr="0068240D">
        <w:t>types of project planning software and task management software used by aviation maintenance organisations</w:t>
      </w:r>
    </w:p>
    <w:p w:rsidR="00000000" w:rsidRPr="0068240D" w:rsidP="0068240D">
      <w:pPr>
        <w:pStyle w:val="ListBullet"/>
      </w:pPr>
      <w:r w:rsidRPr="0068240D">
        <w:t>methodology for developing and using spreadsheets</w:t>
      </w:r>
    </w:p>
    <w:p w:rsidR="00000000" w:rsidRPr="0068240D" w:rsidP="0068240D">
      <w:pPr>
        <w:pStyle w:val="ListBullet"/>
      </w:pPr>
      <w:r w:rsidRPr="0068240D">
        <w:t>contract</w:t>
      </w:r>
      <w:r w:rsidRPr="0068240D">
        <w:t xml:space="preserve"> requirements, regulatory requirements, and organisational protocols, policies and procedures for:</w:t>
      </w:r>
    </w:p>
    <w:p w:rsidR="00000000" w:rsidRPr="0068240D" w:rsidP="0068240D">
      <w:pPr>
        <w:pStyle w:val="ListBullet2"/>
      </w:pPr>
      <w:r w:rsidRPr="0068240D">
        <w:t>database usage in the maintenance-related ILS environment</w:t>
      </w:r>
    </w:p>
    <w:p w:rsidR="00000000" w:rsidRPr="0068240D" w:rsidP="0068240D">
      <w:pPr>
        <w:pStyle w:val="ListBullet2"/>
      </w:pPr>
      <w:r w:rsidRPr="0068240D">
        <w:t>using project planning software and the types of task management software used by aviation mainten</w:t>
      </w:r>
      <w:r w:rsidRPr="0068240D">
        <w:t>ance organisations</w:t>
      </w:r>
    </w:p>
    <w:p w:rsidR="00000000" w:rsidRPr="0068240D" w:rsidP="0068240D">
      <w:pPr>
        <w:pStyle w:val="ListBullet2"/>
      </w:pPr>
      <w:r w:rsidRPr="0068240D">
        <w:t>using internet search engines to obtain technical and commercial data</w:t>
      </w:r>
    </w:p>
    <w:p w:rsidR="00000000" w:rsidRPr="0068240D" w:rsidP="0068240D">
      <w:pPr>
        <w:pStyle w:val="ListBullet2"/>
      </w:pPr>
      <w:r w:rsidRPr="0068240D">
        <w:t>backing up and storing data, including suitable media</w:t>
      </w:r>
    </w:p>
    <w:p w:rsidR="00000000" w:rsidRPr="0068240D" w:rsidP="0068240D">
      <w:pPr>
        <w:pStyle w:val="ListBullet"/>
      </w:pPr>
      <w:r w:rsidRPr="0068240D">
        <w:t>regulatory requirements and organisational protocols, policies and procedures, including:</w:t>
      </w:r>
    </w:p>
    <w:p w:rsidR="00000000" w:rsidRPr="0068240D" w:rsidP="0068240D">
      <w:pPr>
        <w:pStyle w:val="ListBullet2"/>
      </w:pPr>
      <w:r w:rsidRPr="0068240D">
        <w:t>relevant aviation saf</w:t>
      </w:r>
      <w:r w:rsidRPr="0068240D">
        <w:t>ety regulations</w:t>
      </w:r>
    </w:p>
    <w:p w:rsidR="00000000" w:rsidRPr="0068240D" w:rsidP="0068240D">
      <w:pPr>
        <w:pStyle w:val="ListBullet2"/>
      </w:pPr>
      <w:r w:rsidRPr="0068240D">
        <w:t>aviation maintenance organisation expositions</w:t>
      </w:r>
    </w:p>
    <w:p w:rsidR="00000000" w:rsidRPr="0068240D" w:rsidP="0068240D">
      <w:pPr>
        <w:pStyle w:val="ListBullet2"/>
      </w:pPr>
      <w:r w:rsidRPr="0068240D">
        <w:t>continuing airworthiness management organisation expositions</w:t>
      </w:r>
    </w:p>
    <w:p w:rsidR="00000000" w:rsidRPr="0068240D" w:rsidP="0068240D">
      <w:pPr>
        <w:pStyle w:val="ListBullet2"/>
      </w:pPr>
      <w:r w:rsidRPr="0068240D">
        <w:t>aircraft maintenance programs</w:t>
      </w:r>
    </w:p>
    <w:p w:rsidR="00000000" w:rsidRPr="0068240D" w:rsidP="0068240D">
      <w:pPr>
        <w:pStyle w:val="ListBullet2"/>
      </w:pPr>
      <w:r w:rsidRPr="0068240D">
        <w:t>quality manuals</w:t>
      </w:r>
    </w:p>
    <w:p w:rsidR="00000000" w:rsidRPr="0068240D" w:rsidP="0068240D">
      <w:pPr>
        <w:pStyle w:val="ListBullet2"/>
      </w:pPr>
      <w:r w:rsidRPr="0068240D">
        <w:t>procedures manuals</w:t>
      </w:r>
    </w:p>
    <w:p w:rsidR="00000000" w:rsidRPr="0068240D" w:rsidP="0068240D">
      <w:pPr>
        <w:pStyle w:val="ListBullet2"/>
      </w:pPr>
      <w:r w:rsidRPr="0068240D">
        <w:t>work instructions</w:t>
      </w:r>
    </w:p>
    <w:p w:rsidR="00000000" w:rsidRPr="0068240D" w:rsidP="0068240D">
      <w:pPr>
        <w:pStyle w:val="ListBullet2"/>
      </w:pPr>
      <w:r w:rsidRPr="0068240D">
        <w:t>standing instructions</w:t>
      </w:r>
    </w:p>
    <w:p w:rsidR="00000000" w:rsidRPr="0068240D" w:rsidP="0068240D">
      <w:pPr>
        <w:pStyle w:val="ListBullet2"/>
      </w:pPr>
      <w:r w:rsidRPr="0068240D">
        <w:t>maintenance management plan</w:t>
      </w:r>
    </w:p>
    <w:p w:rsidR="00000000" w:rsidRPr="0068240D" w:rsidP="0068240D">
      <w:pPr>
        <w:pStyle w:val="ListBullet2"/>
      </w:pPr>
      <w:r w:rsidRPr="0068240D">
        <w:t>applicable overseas airworthiness regulations, such as Federal Aviation Regulations and European Aviation Safety Regulations.</w:t>
      </w:r>
    </w:p>
    <w:p w:rsidR="00000000" w:rsidRPr="0068240D" w:rsidP="0068240D">
      <w:pPr>
        <w:pStyle w:val="AllowPageBreak"/>
      </w:pPr>
    </w:p>
    <w:p w:rsidR="00000000" w:rsidRPr="0068240D" w:rsidP="0068240D">
      <w:pPr>
        <w:pStyle w:val="Heading1"/>
      </w:pPr>
      <w:bookmarkStart w:id="4" w:name="O_1251183"/>
      <w:bookmarkEnd w:id="4"/>
      <w:r w:rsidRPr="0068240D">
        <w:t>Assessment Conditions</w:t>
      </w:r>
    </w:p>
    <w:p w:rsidR="00000000" w:rsidRPr="0068240D" w:rsidP="00D70053">
      <w:pPr>
        <w:pStyle w:val="BodyText"/>
      </w:pPr>
      <w:r w:rsidRPr="0068240D">
        <w:t>The following conditions of assessment represent the requirements of the regulators (DASA</w:t>
      </w:r>
      <w:r w:rsidRPr="0068240D">
        <w:t xml:space="preserve"> and CASA) and maintenance stakeholders and must be rigorously observed.</w:t>
      </w:r>
    </w:p>
    <w:p w:rsidR="00000000" w:rsidRPr="0068240D" w:rsidP="00D70053">
      <w:pPr>
        <w:pStyle w:val="BodyText"/>
      </w:pPr>
      <w:r w:rsidRPr="0068240D">
        <w:t>Skills must have been demonstrated under routine supervision in the workplace or in a simulated environment that reflects workplace conditions and contingencies. The following conditi</w:t>
      </w:r>
      <w:r w:rsidRPr="0068240D">
        <w:t xml:space="preserve">ons must be met for this unit: </w:t>
      </w:r>
    </w:p>
    <w:p w:rsidR="00000000" w:rsidRPr="0068240D" w:rsidP="0068240D">
      <w:pPr>
        <w:pStyle w:val="ListBullet"/>
      </w:pPr>
      <w:r w:rsidRPr="0068240D">
        <w:t xml:space="preserve">use of suitable facilities, equipment and resources, including: </w:t>
      </w:r>
    </w:p>
    <w:p w:rsidR="00000000" w:rsidRPr="0068240D" w:rsidP="0068240D">
      <w:pPr>
        <w:pStyle w:val="ListBullet2"/>
      </w:pPr>
      <w:r w:rsidRPr="0068240D">
        <w:t>a fully functioning computer with access to the internet</w:t>
      </w:r>
    </w:p>
    <w:p w:rsidR="00000000" w:rsidRPr="0068240D" w:rsidP="0068240D">
      <w:pPr>
        <w:pStyle w:val="ListBullet2"/>
      </w:pPr>
      <w:r w:rsidRPr="0068240D">
        <w:t xml:space="preserve">software and hardware to perform the tasks described in the performance evidence </w:t>
      </w:r>
    </w:p>
    <w:p w:rsidR="00000000" w:rsidRPr="0068240D" w:rsidP="0068240D">
      <w:pPr>
        <w:pStyle w:val="ListBullet2"/>
      </w:pPr>
      <w:r w:rsidRPr="0068240D">
        <w:t>documentation deta</w:t>
      </w:r>
      <w:r w:rsidRPr="0068240D">
        <w:t>iled in knowledge requirements</w:t>
      </w:r>
    </w:p>
    <w:p w:rsidR="00000000" w:rsidRPr="0068240D" w:rsidP="0068240D">
      <w:pPr>
        <w:pStyle w:val="ListBullet"/>
      </w:pPr>
      <w:r w:rsidRPr="0068240D">
        <w:t xml:space="preserve">modelling of industry operating conditions, including: </w:t>
      </w:r>
    </w:p>
    <w:p w:rsidR="00000000" w:rsidRPr="0068240D" w:rsidP="0068240D">
      <w:pPr>
        <w:pStyle w:val="ListBullet2"/>
      </w:pPr>
      <w:r w:rsidRPr="0068240D">
        <w:t>the use of computers in aviation maintenance-related ILS activities.</w:t>
      </w:r>
    </w:p>
    <w:p w:rsidR="00000000" w:rsidRPr="0068240D" w:rsidP="00D70053">
      <w:pPr>
        <w:pStyle w:val="BodyText"/>
      </w:pPr>
      <w:r w:rsidRPr="0068240D">
        <w:t>Evidence of tasks demonstrating competency must be recorded in a log of industrial experience and achievement.</w:t>
      </w:r>
    </w:p>
    <w:p w:rsidR="00000000" w:rsidRPr="0068240D" w:rsidP="00D70053">
      <w:pPr>
        <w:pStyle w:val="BodyText"/>
      </w:pPr>
      <w:r w:rsidRPr="0068240D">
        <w:t>Assessors must satisfy the NVR/AQTF mandatory competency requirements for assessors. </w:t>
      </w:r>
    </w:p>
    <w:p w:rsidR="00000000" w:rsidRPr="0068240D" w:rsidP="0068240D">
      <w:pPr>
        <w:pStyle w:val="Heading1"/>
      </w:pPr>
      <w:bookmarkStart w:id="5" w:name="O_1251186"/>
      <w:bookmarkEnd w:id="5"/>
      <w:r w:rsidRPr="0068240D">
        <w:t>Links</w:t>
      </w:r>
    </w:p>
    <w:p w:rsidR="00000000" w:rsidRPr="0068240D" w:rsidP="00D70053">
      <w:pPr>
        <w:pStyle w:val="BodyText"/>
      </w:pPr>
      <w:r w:rsidRPr="0068240D">
        <w:t>Companion Volume implementation gu</w:t>
      </w:r>
      <w:r w:rsidRPr="0068240D">
        <w:t xml:space="preserve">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D703F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8240D" w:rsidP="0068240D"/>
    <w:sectPr w:rsidSect="006824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0D" w:rsidRPr="00D70053" w:rsidP="00D70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53" w:rsidP="006824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053" w:rsidP="006824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0053" w:rsidP="006824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40D" w:rsidRPr="00D70053" w:rsidP="00D70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53" w:rsidRPr="002D2AF8" w:rsidP="006824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MEACOM0022 Use computers in aviation maintenance-related integrated logistic support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D70053" w:rsidP="006824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344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601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301F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4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4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4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4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4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4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4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4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4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4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4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40D"/>
  </w:style>
  <w:style w:type="character" w:customStyle="1" w:styleId="Heading1Char">
    <w:name w:val="Heading 1 Char"/>
    <w:basedOn w:val="DefaultParagraphFont"/>
    <w:link w:val="Heading1"/>
    <w:rsid w:val="006824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4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4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40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24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24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4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24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24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4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4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4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4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4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4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4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4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4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4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4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4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4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4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4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240D"/>
    <w:rPr>
      <w:b/>
      <w:spacing w:val="0"/>
    </w:rPr>
  </w:style>
  <w:style w:type="paragraph" w:customStyle="1" w:styleId="SuperTitle">
    <w:name w:val="SuperTitle"/>
    <w:basedOn w:val="Title"/>
    <w:rsid w:val="006824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4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4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24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4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4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4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4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4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4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4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4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40D"/>
    <w:rPr>
      <w:i/>
    </w:rPr>
  </w:style>
  <w:style w:type="paragraph" w:styleId="Caption">
    <w:name w:val="caption"/>
    <w:basedOn w:val="BodyText"/>
    <w:next w:val="Normal"/>
    <w:qFormat/>
    <w:rsid w:val="006824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4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4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40D"/>
  </w:style>
  <w:style w:type="paragraph" w:styleId="TableofFigures">
    <w:name w:val="table of figures"/>
    <w:basedOn w:val="Normal"/>
    <w:next w:val="Normal"/>
    <w:semiHidden/>
    <w:rsid w:val="006824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4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240D"/>
    <w:rPr>
      <w:rFonts w:ascii="Wingdings" w:hAnsi="Wingdings"/>
    </w:rPr>
  </w:style>
  <w:style w:type="paragraph" w:customStyle="1" w:styleId="TableHeading">
    <w:name w:val="Table Heading"/>
    <w:basedOn w:val="HeadingBase"/>
    <w:rsid w:val="006824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40D"/>
    <w:rPr>
      <w:color w:val="0033CC"/>
      <w:u w:val="none"/>
    </w:rPr>
  </w:style>
  <w:style w:type="paragraph" w:customStyle="1" w:styleId="BodyTextRight">
    <w:name w:val="Body Text Right"/>
    <w:basedOn w:val="BodyText"/>
    <w:rsid w:val="006824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4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4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4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4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4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40D"/>
    <w:rPr>
      <w:sz w:val="32"/>
    </w:rPr>
  </w:style>
  <w:style w:type="paragraph" w:customStyle="1" w:styleId="HeadingProcedure">
    <w:name w:val="Heading Procedure"/>
    <w:basedOn w:val="HeadingBase"/>
    <w:next w:val="Normal"/>
    <w:rsid w:val="006824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40D"/>
    <w:pPr>
      <w:spacing w:before="60" w:after="60"/>
    </w:pPr>
  </w:style>
  <w:style w:type="paragraph" w:styleId="ListContinue">
    <w:name w:val="List Continue"/>
    <w:basedOn w:val="List"/>
    <w:rsid w:val="0068240D"/>
    <w:pPr>
      <w:ind w:firstLine="0"/>
    </w:pPr>
  </w:style>
  <w:style w:type="paragraph" w:customStyle="1" w:styleId="ListNote">
    <w:name w:val="List Note"/>
    <w:basedOn w:val="List"/>
    <w:rsid w:val="006824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4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4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40D"/>
    <w:rPr>
      <w:rFonts w:ascii="Courier New" w:hAnsi="Courier New"/>
    </w:rPr>
  </w:style>
  <w:style w:type="paragraph" w:customStyle="1" w:styleId="NoteBullet">
    <w:name w:val="Note Bullet"/>
    <w:basedOn w:val="Note"/>
    <w:rsid w:val="006824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4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4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4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4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24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4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40D"/>
    <w:rPr>
      <w:b/>
      <w:smallCaps/>
    </w:rPr>
  </w:style>
  <w:style w:type="paragraph" w:customStyle="1" w:styleId="TableListNumber">
    <w:name w:val="Table List Number"/>
    <w:basedOn w:val="ListNumber"/>
    <w:rsid w:val="006824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4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40D"/>
    <w:pPr>
      <w:numPr>
        <w:numId w:val="10"/>
      </w:numPr>
    </w:pPr>
  </w:style>
  <w:style w:type="paragraph" w:customStyle="1" w:styleId="ListAlpha2">
    <w:name w:val="List Alpha 2"/>
    <w:basedOn w:val="List2"/>
    <w:rsid w:val="0068240D"/>
    <w:pPr>
      <w:numPr>
        <w:numId w:val="9"/>
      </w:numPr>
    </w:pPr>
  </w:style>
  <w:style w:type="paragraph" w:styleId="List2">
    <w:name w:val="List 2"/>
    <w:basedOn w:val="BodyText"/>
    <w:rsid w:val="006824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4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4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4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24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240D"/>
    <w:pPr>
      <w:numPr>
        <w:numId w:val="5"/>
      </w:numPr>
    </w:pPr>
  </w:style>
  <w:style w:type="paragraph" w:styleId="ListContinue2">
    <w:name w:val="List Continue 2"/>
    <w:basedOn w:val="List2"/>
    <w:rsid w:val="0068240D"/>
    <w:pPr>
      <w:ind w:firstLine="0"/>
    </w:pPr>
  </w:style>
  <w:style w:type="paragraph" w:styleId="ListContinue3">
    <w:name w:val="List Continue 3"/>
    <w:basedOn w:val="List3"/>
    <w:rsid w:val="0068240D"/>
    <w:pPr>
      <w:ind w:left="1021" w:firstLine="0"/>
    </w:pPr>
  </w:style>
  <w:style w:type="paragraph" w:styleId="ListContinue4">
    <w:name w:val="List Continue 4"/>
    <w:basedOn w:val="List4"/>
    <w:rsid w:val="0068240D"/>
    <w:pPr>
      <w:ind w:firstLine="0"/>
    </w:pPr>
  </w:style>
  <w:style w:type="paragraph" w:styleId="ListContinue5">
    <w:name w:val="List Continue 5"/>
    <w:basedOn w:val="List5"/>
    <w:rsid w:val="0068240D"/>
    <w:pPr>
      <w:ind w:firstLine="0"/>
    </w:pPr>
  </w:style>
  <w:style w:type="paragraph" w:styleId="ListNumber3">
    <w:name w:val="List Number 3"/>
    <w:basedOn w:val="List3"/>
    <w:rsid w:val="0068240D"/>
    <w:pPr>
      <w:numPr>
        <w:numId w:val="6"/>
      </w:numPr>
    </w:pPr>
  </w:style>
  <w:style w:type="paragraph" w:styleId="ListNumber4">
    <w:name w:val="List Number 4"/>
    <w:basedOn w:val="List4"/>
    <w:rsid w:val="0068240D"/>
    <w:pPr>
      <w:numPr>
        <w:numId w:val="7"/>
      </w:numPr>
    </w:pPr>
  </w:style>
  <w:style w:type="paragraph" w:styleId="ListNumber5">
    <w:name w:val="List Number 5"/>
    <w:basedOn w:val="List5"/>
    <w:rsid w:val="0068240D"/>
    <w:pPr>
      <w:numPr>
        <w:numId w:val="8"/>
      </w:numPr>
    </w:pPr>
  </w:style>
  <w:style w:type="paragraph" w:styleId="BlockText">
    <w:name w:val="Block Text"/>
    <w:basedOn w:val="Normal"/>
    <w:rsid w:val="006824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4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40D"/>
    <w:rPr>
      <w:sz w:val="16"/>
      <w:vertAlign w:val="superscript"/>
    </w:rPr>
  </w:style>
  <w:style w:type="character" w:customStyle="1" w:styleId="Symbols">
    <w:name w:val="Symbols"/>
    <w:basedOn w:val="DefaultParagraphFont"/>
    <w:rsid w:val="0068240D"/>
    <w:rPr>
      <w:rFonts w:ascii="Symbol" w:hAnsi="Symbol"/>
    </w:rPr>
  </w:style>
  <w:style w:type="character" w:customStyle="1" w:styleId="MenuOptions">
    <w:name w:val="Menu Options"/>
    <w:basedOn w:val="DefaultParagraphFont"/>
    <w:rsid w:val="006824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40D"/>
    <w:rPr>
      <w:b/>
    </w:rPr>
  </w:style>
  <w:style w:type="character" w:customStyle="1" w:styleId="Underlined">
    <w:name w:val="Underlined"/>
    <w:basedOn w:val="DefaultParagraphFont"/>
    <w:rsid w:val="0068240D"/>
    <w:rPr>
      <w:u w:val="single"/>
    </w:rPr>
  </w:style>
  <w:style w:type="paragraph" w:customStyle="1" w:styleId="TableBodyTextRight">
    <w:name w:val="Table Body Text Right"/>
    <w:basedOn w:val="TableBodyText"/>
    <w:rsid w:val="006824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40D"/>
    <w:rPr>
      <w:sz w:val="18"/>
    </w:rPr>
  </w:style>
  <w:style w:type="paragraph" w:customStyle="1" w:styleId="BodySmallRight">
    <w:name w:val="Body Small Right"/>
    <w:basedOn w:val="BodyTextRight"/>
    <w:rsid w:val="0068240D"/>
    <w:rPr>
      <w:sz w:val="18"/>
      <w:szCs w:val="18"/>
    </w:rPr>
  </w:style>
  <w:style w:type="paragraph" w:customStyle="1" w:styleId="MarginEdition">
    <w:name w:val="Margin Edition"/>
    <w:basedOn w:val="MarginNote"/>
    <w:rsid w:val="006824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40D"/>
    <w:rPr>
      <w:sz w:val="2"/>
      <w:szCs w:val="2"/>
    </w:rPr>
  </w:style>
  <w:style w:type="character" w:customStyle="1" w:styleId="Small">
    <w:name w:val="Small"/>
    <w:basedOn w:val="DefaultParagraphFont"/>
    <w:rsid w:val="0068240D"/>
    <w:rPr>
      <w:sz w:val="16"/>
    </w:rPr>
  </w:style>
  <w:style w:type="paragraph" w:customStyle="1" w:styleId="WideTable">
    <w:name w:val="Wide Table"/>
    <w:basedOn w:val="Normal"/>
    <w:rsid w:val="006824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40D"/>
  </w:style>
  <w:style w:type="paragraph" w:styleId="Quote">
    <w:name w:val="Quote"/>
    <w:basedOn w:val="Heading1"/>
    <w:link w:val="QuoteChar"/>
    <w:qFormat/>
    <w:rsid w:val="006824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4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40D"/>
    <w:pPr>
      <w:pageBreakBefore/>
    </w:pPr>
  </w:style>
  <w:style w:type="paragraph" w:customStyle="1" w:styleId="Border">
    <w:name w:val="Border"/>
    <w:basedOn w:val="Normal"/>
    <w:qFormat/>
    <w:rsid w:val="006824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4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4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4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4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4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4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4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4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40D"/>
    <w:rPr>
      <w:u w:val="single"/>
    </w:rPr>
  </w:style>
  <w:style w:type="character" w:customStyle="1" w:styleId="BoldandItalics">
    <w:name w:val="Bold and Italics"/>
    <w:qFormat/>
    <w:rsid w:val="0068240D"/>
    <w:rPr>
      <w:b/>
      <w:i/>
      <w:u w:val="none"/>
    </w:rPr>
  </w:style>
  <w:style w:type="paragraph" w:styleId="BalloonText">
    <w:name w:val="Balloon Text"/>
    <w:basedOn w:val="Normal"/>
    <w:link w:val="BalloonTextChar"/>
    <w:rsid w:val="00682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4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4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4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4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4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40D"/>
    <w:pPr>
      <w:spacing w:before="0" w:after="0"/>
    </w:pPr>
  </w:style>
  <w:style w:type="paragraph" w:customStyle="1" w:styleId="BodyTextBold">
    <w:name w:val="Body Text Bold"/>
    <w:basedOn w:val="BodyText"/>
    <w:qFormat/>
    <w:rsid w:val="0068240D"/>
    <w:rPr>
      <w:b/>
    </w:rPr>
  </w:style>
  <w:style w:type="character" w:styleId="Hyperlink">
    <w:name w:val="Hyperlink"/>
    <w:basedOn w:val="DefaultParagraphFont"/>
    <w:uiPriority w:val="99"/>
    <w:unhideWhenUsed/>
    <w:rsid w:val="00D70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4091</Characters>
  <Application>Microsoft Office Word</Application>
  <DocSecurity>0</DocSecurity>
  <Lines>95</Lines>
  <Paragraphs>77</Paragraphs>
  <ScaleCrop>false</ScaleCrop>
  <Company>Author-it Software Corporation Ltd.</Company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MEACOM0022 Use computers in aviation maintenance-related integrated logistic support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2022-11-22T01:18:00Z</dcterms:created>
  <dcterms:modified xsi:type="dcterms:W3CDTF">2022-11-22T01:18:00Z</dcterms:modified>
</cp:coreProperties>
</file>