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6326" w:rsidP="00A363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MEACOM0020 Manage budgetary resources in the aviation maintenance environment</w:t>
      </w:r>
      <w:r>
        <w:fldChar w:fldCharType="end"/>
      </w:r>
    </w:p>
    <w:p w:rsidR="00A36326" w:rsidP="00A36326">
      <w:pPr>
        <w:pStyle w:val="Version"/>
        <w:sectPr w:rsidSect="006C35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3500" w:rsidP="006C3500">
      <w:pPr>
        <w:pStyle w:val="SuperHeading"/>
      </w:pPr>
      <w:r w:rsidRPr="006C3500">
        <w:t>MEACOM0020 Manage budgetary resources in the aviation maintenance environment</w:t>
      </w:r>
    </w:p>
    <w:p w:rsidR="00000000" w:rsidRPr="006C3500" w:rsidP="006C3500">
      <w:pPr>
        <w:pStyle w:val="Heading1"/>
      </w:pPr>
      <w:bookmarkStart w:id="1" w:name="O_1250693"/>
      <w:bookmarkEnd w:id="1"/>
      <w:r w:rsidRPr="006C3500">
        <w:t>Modification History</w:t>
      </w:r>
    </w:p>
    <w:p w:rsidR="00000000" w:rsidRPr="006C3500" w:rsidP="00A36326">
      <w:pPr>
        <w:pStyle w:val="BodyText"/>
      </w:pPr>
      <w:r w:rsidRPr="006C3500">
        <w:t>Release 1. Application changed. Elements and Performance Criteria changed. Foundation S</w:t>
      </w:r>
      <w:r w:rsidRPr="006C3500">
        <w:t>kills made explicit. Assessment Requirements clarified. Supersedes and is equivalent to MEA132 Manage budgetary resources in the aviation maintenance environment.</w:t>
      </w:r>
    </w:p>
    <w:p w:rsidR="00000000" w:rsidRPr="006C3500" w:rsidP="006C3500">
      <w:pPr>
        <w:pStyle w:val="Heading1"/>
      </w:pPr>
      <w:bookmarkStart w:id="2" w:name="O_1250694"/>
      <w:bookmarkEnd w:id="2"/>
      <w:r w:rsidRPr="006C3500">
        <w:t>Application</w:t>
      </w:r>
    </w:p>
    <w:p w:rsidR="00000000" w:rsidRPr="006C3500" w:rsidP="00A36326">
      <w:pPr>
        <w:pStyle w:val="BodyText"/>
      </w:pPr>
      <w:r w:rsidRPr="006C3500">
        <w:t>This unit describes the skills and knowledge required to devel</w:t>
      </w:r>
      <w:r w:rsidRPr="006C3500">
        <w:t>op and monitor a budget for scheduled and unscheduled maintenance in aircraft and aeronautical product maintenance organisations, including engineering and logistic support areas. It involves applying regulatory requirements and organisational policies, pr</w:t>
      </w:r>
      <w:r w:rsidRPr="006C3500">
        <w:t>ocedures and processes. Work may be performed individually or as part of a team.</w:t>
      </w:r>
    </w:p>
    <w:p w:rsidR="00000000" w:rsidRPr="006C3500" w:rsidP="00A36326">
      <w:pPr>
        <w:pStyle w:val="BodyText"/>
      </w:pPr>
      <w:r w:rsidRPr="006C3500">
        <w:t>It covers the competencies required to manage budgeting activities in aircraft and aeronautical product maintenance and logistic support activities other than major maintenanc</w:t>
      </w:r>
      <w:r w:rsidRPr="006C3500">
        <w:t xml:space="preserve">e budgets associated with integrated logistic support (ILS) maintenance programs. Competencies related to these programs are partly covered by MEACOM0023 </w:t>
      </w:r>
      <w:r w:rsidRPr="006C3500">
        <w:rPr>
          <w:rStyle w:val="Emphasis"/>
        </w:rPr>
        <w:t>Perform aviation maintenance-related integrated logistic support management activities</w:t>
      </w:r>
      <w:r w:rsidRPr="006C3500">
        <w:t>. Individuals in</w:t>
      </w:r>
      <w:r w:rsidRPr="006C3500">
        <w:t xml:space="preserve">volved in the management of such programs may, as an alternative to MEACOM0020 Manage budgetary resources in the aviation maintenance environment, consider attainment of PSPMGT009 </w:t>
      </w:r>
      <w:r w:rsidRPr="006C3500">
        <w:rPr>
          <w:rStyle w:val="Emphasis"/>
        </w:rPr>
        <w:t>Manage public sector financial resources</w:t>
      </w:r>
      <w:r w:rsidRPr="006C3500">
        <w:t>, from the PSP Public Sector Trainin</w:t>
      </w:r>
      <w:r w:rsidRPr="006C3500">
        <w:t xml:space="preserve">g Package. Those who are accountable managers of maintenance organisations may, instead of this unit, consider attaining MEACOM0030 </w:t>
      </w:r>
      <w:r w:rsidRPr="006C3500">
        <w:rPr>
          <w:rStyle w:val="Emphasis"/>
        </w:rPr>
        <w:t>Prepare and manage aviation maintenance organisation budgets and financial plans</w:t>
      </w:r>
      <w:r w:rsidRPr="006C3500">
        <w:t>.</w:t>
      </w:r>
    </w:p>
    <w:p w:rsidR="00000000" w:rsidRPr="006C3500" w:rsidP="00A36326">
      <w:pPr>
        <w:pStyle w:val="BodyText"/>
      </w:pPr>
      <w:r w:rsidRPr="006C3500">
        <w:t>The unit is used in workplaces that operat</w:t>
      </w:r>
      <w:r w:rsidRPr="006C3500">
        <w:t>e under the airworthiness regulatory systems of the Civil Aviation Safety Authority (CASA) and the Defence Aviation Safety Authority (DASA).</w:t>
      </w:r>
    </w:p>
    <w:p w:rsidR="00000000" w:rsidRPr="006C3500" w:rsidP="00A36326">
      <w:pPr>
        <w:pStyle w:val="BodyText"/>
      </w:pPr>
      <w:r w:rsidRPr="006C3500">
        <w:t>Any other relevant legislation, industry standards and codes of practice within Australia must be applied.</w:t>
      </w:r>
    </w:p>
    <w:p w:rsidR="00000000" w:rsidRPr="006C3500" w:rsidP="006C3500">
      <w:pPr>
        <w:pStyle w:val="Heading1"/>
      </w:pPr>
      <w:bookmarkStart w:id="3" w:name="O_1250695"/>
      <w:bookmarkEnd w:id="3"/>
      <w:r w:rsidRPr="006C3500">
        <w:t>Pre-requisite Unit</w:t>
      </w:r>
    </w:p>
    <w:p w:rsidR="00000000" w:rsidRPr="006C3500" w:rsidP="00A36326">
      <w:pPr>
        <w:pStyle w:val="BodyText"/>
      </w:pPr>
      <w:r w:rsidRPr="006C3500">
        <w:t>Nil</w:t>
      </w:r>
    </w:p>
    <w:p w:rsidR="00000000" w:rsidRPr="006C3500" w:rsidP="006C3500">
      <w:pPr>
        <w:pStyle w:val="Heading1"/>
      </w:pPr>
      <w:bookmarkStart w:id="4" w:name="O_1250696"/>
      <w:bookmarkEnd w:id="4"/>
      <w:r w:rsidRPr="006C3500">
        <w:t>Competency Field</w:t>
      </w:r>
    </w:p>
    <w:p w:rsidR="00000000" w:rsidRPr="006C3500" w:rsidP="00A36326">
      <w:pPr>
        <w:pStyle w:val="BodyText"/>
      </w:pPr>
      <w:r w:rsidRPr="006C3500">
        <w:t>Aviation maintenance management</w:t>
      </w:r>
    </w:p>
    <w:p w:rsidR="00000000" w:rsidRPr="006C3500" w:rsidP="006C3500">
      <w:pPr>
        <w:pStyle w:val="Heading1"/>
      </w:pPr>
      <w:bookmarkStart w:id="5" w:name="O_1250698"/>
      <w:bookmarkEnd w:id="5"/>
      <w:r w:rsidRPr="006C350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59"/>
        <w:gridCol w:w="6228"/>
      </w:tblGrid>
      <w:tr w:rsidTr="006C35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07"/>
          <w:tblHeader/>
        </w:trPr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500" w:rsidP="006C3500">
            <w:pPr>
              <w:pStyle w:val="BodyText"/>
            </w:pPr>
            <w:r w:rsidRPr="006C3500">
              <w:rPr>
                <w:rStyle w:val="SpecialBold"/>
              </w:rPr>
              <w:t>Elements</w:t>
            </w:r>
          </w:p>
          <w:p w:rsidR="00000000" w:rsidRPr="006C3500" w:rsidP="006C3500">
            <w:pPr>
              <w:pStyle w:val="BodyText"/>
            </w:pPr>
            <w:r w:rsidRPr="006C3500">
              <w:t>Elements describe the essential outcomes.</w:t>
            </w:r>
          </w:p>
        </w:tc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500" w:rsidP="006C3500">
            <w:pPr>
              <w:pStyle w:val="BodyText"/>
            </w:pPr>
            <w:r w:rsidRPr="006C3500">
              <w:rPr>
                <w:rStyle w:val="SpecialBold"/>
              </w:rPr>
              <w:t>Performance criteria</w:t>
            </w:r>
          </w:p>
          <w:p w:rsidR="00000000" w:rsidP="006C3500">
            <w:pPr>
              <w:pStyle w:val="BodyText"/>
              <w:rPr>
                <w:lang w:val="en-NZ"/>
              </w:rPr>
            </w:pPr>
            <w:r w:rsidRPr="006C3500">
              <w:t>Performance criteria describe</w:t>
            </w:r>
            <w:r w:rsidRPr="006C3500">
              <w:t xml:space="preserve"> the performance needed to demonstrate achievement of the element.</w:t>
            </w:r>
          </w:p>
        </w:tc>
      </w:tr>
      <w:tr w:rsidTr="006C35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07"/>
        </w:trPr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00">
            <w:pPr>
              <w:pStyle w:val="BodyText"/>
              <w:rPr>
                <w:lang w:val="en-NZ"/>
              </w:rPr>
            </w:pPr>
            <w:r w:rsidRPr="006C3500">
              <w:t>1. Plan a budget in the aviation maintenance environment</w:t>
            </w:r>
          </w:p>
        </w:tc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500" w:rsidP="006C3500">
            <w:pPr>
              <w:pStyle w:val="BodyText"/>
            </w:pPr>
            <w:r w:rsidRPr="006C3500">
              <w:t>1.1 Identify and document workplace resource needs</w:t>
            </w:r>
          </w:p>
          <w:p w:rsidR="00000000" w:rsidRPr="006C3500" w:rsidP="006C3500">
            <w:pPr>
              <w:pStyle w:val="BodyText"/>
            </w:pPr>
            <w:r w:rsidRPr="006C3500">
              <w:t>1.2 Cost resource needs</w:t>
            </w:r>
          </w:p>
          <w:p w:rsidR="00000000" w:rsidP="006C3500">
            <w:pPr>
              <w:pStyle w:val="BodyText"/>
              <w:rPr>
                <w:lang w:val="en-NZ"/>
              </w:rPr>
            </w:pPr>
            <w:r w:rsidRPr="006C3500">
              <w:t>1.3 Prepare and process budget document according to organisational requirements</w:t>
            </w:r>
          </w:p>
        </w:tc>
      </w:tr>
      <w:tr w:rsidTr="006C35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07"/>
        </w:trPr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00">
            <w:pPr>
              <w:pStyle w:val="BodyText"/>
              <w:rPr>
                <w:lang w:val="en-NZ"/>
              </w:rPr>
            </w:pPr>
            <w:r w:rsidRPr="006C3500">
              <w:t>2. Manage the acquisition and allocation of budgetary resources in the aviation maintenance environment</w:t>
            </w:r>
          </w:p>
        </w:tc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500" w:rsidP="006C3500">
            <w:pPr>
              <w:pStyle w:val="BodyText"/>
            </w:pPr>
            <w:r w:rsidRPr="006C3500">
              <w:t>2.1 Maintain systems for monitoring expenditure</w:t>
            </w:r>
          </w:p>
          <w:p w:rsidR="00000000" w:rsidRPr="006C3500" w:rsidP="006C3500">
            <w:pPr>
              <w:pStyle w:val="BodyText"/>
            </w:pPr>
            <w:r w:rsidRPr="006C3500">
              <w:t>2.2 Monitor budgets to</w:t>
            </w:r>
            <w:r w:rsidRPr="006C3500">
              <w:t xml:space="preserve"> ensure expenditure is within targets</w:t>
            </w:r>
          </w:p>
          <w:p w:rsidR="00000000" w:rsidRPr="006C3500" w:rsidP="006C3500">
            <w:pPr>
              <w:pStyle w:val="BodyText"/>
            </w:pPr>
            <w:r w:rsidRPr="006C3500">
              <w:t>2.3 Apply required technology to the resource management system</w:t>
            </w:r>
          </w:p>
          <w:p w:rsidR="00000000" w:rsidRPr="006C3500" w:rsidP="006C3500">
            <w:pPr>
              <w:pStyle w:val="BodyText"/>
            </w:pPr>
            <w:r w:rsidRPr="006C3500">
              <w:t>2.4 Identify changing priorities and discuss with designated personnel</w:t>
            </w:r>
          </w:p>
          <w:p w:rsidR="00000000" w:rsidRPr="006C3500" w:rsidP="006C3500">
            <w:pPr>
              <w:pStyle w:val="BodyText"/>
            </w:pPr>
            <w:r w:rsidRPr="006C3500">
              <w:t>2.5 Amend budget document in response to changing activities and costs</w:t>
            </w:r>
          </w:p>
          <w:p w:rsidR="00000000" w:rsidP="006C3500">
            <w:pPr>
              <w:pStyle w:val="BodyText"/>
              <w:rPr>
                <w:lang w:val="en-NZ"/>
              </w:rPr>
            </w:pPr>
            <w:r w:rsidRPr="006C3500">
              <w:t xml:space="preserve">2.6 Satisfy </w:t>
            </w:r>
            <w:r w:rsidRPr="006C3500">
              <w:t>accountability requirements</w:t>
            </w:r>
          </w:p>
        </w:tc>
      </w:tr>
      <w:tr w:rsidTr="006C35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07"/>
        </w:trPr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00">
            <w:pPr>
              <w:pStyle w:val="BodyText"/>
              <w:rPr>
                <w:lang w:val="en-NZ"/>
              </w:rPr>
            </w:pPr>
            <w:r w:rsidRPr="006C3500">
              <w:t>3. Evaluate and report budget outcomes</w:t>
            </w:r>
          </w:p>
        </w:tc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500" w:rsidP="006C3500">
            <w:pPr>
              <w:pStyle w:val="BodyText"/>
            </w:pPr>
            <w:r w:rsidRPr="006C3500">
              <w:t>3.1 Evaluate expenditure against planned budget</w:t>
            </w:r>
          </w:p>
          <w:p w:rsidR="00000000" w:rsidRPr="006C3500" w:rsidP="006C3500">
            <w:pPr>
              <w:pStyle w:val="BodyText"/>
            </w:pPr>
            <w:r w:rsidRPr="006C3500">
              <w:t>3.2 Evaluate and document impacts on work unit objectives of financial changes and constraints</w:t>
            </w:r>
          </w:p>
          <w:p w:rsidR="00000000" w:rsidRPr="006C3500" w:rsidP="006C3500">
            <w:pPr>
              <w:pStyle w:val="BodyText"/>
            </w:pPr>
            <w:r w:rsidRPr="006C3500">
              <w:t xml:space="preserve">3.3 Prepare report on expenditure and budget </w:t>
            </w:r>
            <w:r w:rsidRPr="006C3500">
              <w:t>according to organisational policies and procedures</w:t>
            </w:r>
          </w:p>
        </w:tc>
      </w:tr>
    </w:tbl>
    <w:p w:rsidR="00000000" w:rsidRPr="006C3500" w:rsidP="006C3500">
      <w:pPr>
        <w:pStyle w:val="BodyText"/>
      </w:pPr>
    </w:p>
    <w:p w:rsidR="00000000" w:rsidRPr="006C3500" w:rsidP="006C3500">
      <w:pPr>
        <w:pStyle w:val="AllowPageBreak"/>
      </w:pPr>
    </w:p>
    <w:p w:rsidR="00000000" w:rsidRPr="006C3500" w:rsidP="006C3500">
      <w:pPr>
        <w:pStyle w:val="Heading1"/>
      </w:pPr>
      <w:bookmarkStart w:id="6" w:name="O_1250699"/>
      <w:bookmarkEnd w:id="6"/>
      <w:r w:rsidRPr="006C3500">
        <w:t>Foundation Skills</w:t>
      </w:r>
    </w:p>
    <w:p w:rsidR="00000000" w:rsidRPr="006C3500" w:rsidP="00A36326">
      <w:pPr>
        <w:pStyle w:val="BodyText"/>
      </w:pPr>
      <w:r w:rsidRPr="006C3500">
        <w:t>This section describes those language, literacy, numeracy and employment skills that are essential to performance but not explicit in the performance criteria.</w:t>
      </w:r>
    </w:p>
    <w:p w:rsidR="00000000" w:rsidRPr="006C3500" w:rsidP="006C3500">
      <w:pPr>
        <w:pStyle w:val="ListBullet"/>
      </w:pPr>
      <w:r w:rsidRPr="006C3500">
        <w:t>Writing skills to document budgetary resourcing information.</w:t>
      </w:r>
    </w:p>
    <w:p w:rsidR="00000000" w:rsidRPr="006C3500" w:rsidP="006C3500">
      <w:pPr>
        <w:pStyle w:val="ListBullet"/>
      </w:pPr>
      <w:r w:rsidRPr="006C3500">
        <w:t>Numeracy skills to perform mathematical calculations for resourcing and budgets.</w:t>
      </w:r>
    </w:p>
    <w:p w:rsidR="00000000" w:rsidRPr="006C3500" w:rsidP="00A36326">
      <w:pPr>
        <w:pStyle w:val="BodyText"/>
      </w:pPr>
      <w:r w:rsidRPr="006C3500">
        <w:t>Other foundation skills essential to performance are explicit in the performance criteria of this unit of competen</w:t>
      </w:r>
      <w:r w:rsidRPr="006C3500">
        <w:t>cy.</w:t>
      </w:r>
    </w:p>
    <w:p w:rsidR="00000000" w:rsidRPr="006C3500" w:rsidP="006C3500">
      <w:pPr>
        <w:pStyle w:val="Heading1"/>
      </w:pPr>
      <w:bookmarkStart w:id="7" w:name="O_1250701"/>
      <w:bookmarkEnd w:id="7"/>
      <w:r w:rsidRPr="006C3500">
        <w:t>Unit Mapping Information</w:t>
      </w:r>
    </w:p>
    <w:p w:rsidR="00000000" w:rsidRPr="006C3500" w:rsidP="00A36326">
      <w:pPr>
        <w:pStyle w:val="BodyText"/>
      </w:pPr>
      <w:r w:rsidRPr="006C3500">
        <w:t>Release 1. Supersedes and is equivalent to MEA132 Manage budgetary resources in the aviation maintenance environment.</w:t>
      </w:r>
    </w:p>
    <w:p w:rsidR="00000000" w:rsidRPr="006C3500" w:rsidP="006C3500">
      <w:pPr>
        <w:pStyle w:val="Heading1"/>
      </w:pPr>
      <w:bookmarkStart w:id="8" w:name="O_1250708"/>
      <w:bookmarkEnd w:id="8"/>
      <w:r w:rsidRPr="006C3500">
        <w:t>Links</w:t>
      </w:r>
    </w:p>
    <w:p w:rsidR="00000000" w:rsidRPr="006C3500" w:rsidP="00A36326">
      <w:pPr>
        <w:pStyle w:val="BodyText"/>
      </w:pPr>
      <w:r w:rsidRPr="006C35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5A56D9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6C3500" w:rsidP="006C3500"/>
    <w:sectPr w:rsidSect="006C35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5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500" w:rsidRPr="00A36326" w:rsidP="00A363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5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326" w:rsidP="006C35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6326" w:rsidP="006C35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36326" w:rsidP="006C35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5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3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3500" w:rsidRPr="00A36326" w:rsidP="00A363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5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326" w:rsidRPr="002D2AF8" w:rsidP="006C35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MEACOM0020 Manage budgetary resources in the aviation maintenance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A36326" w:rsidP="006C35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A6A3A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0A066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35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35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35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35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35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35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35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35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35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35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35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3500"/>
  </w:style>
  <w:style w:type="character" w:customStyle="1" w:styleId="Heading1Char">
    <w:name w:val="Heading 1 Char"/>
    <w:basedOn w:val="DefaultParagraphFont"/>
    <w:link w:val="Heading1"/>
    <w:rsid w:val="006C35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35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35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350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3500"/>
    <w:rPr>
      <w:b/>
      <w:spacing w:val="0"/>
    </w:rPr>
  </w:style>
  <w:style w:type="character" w:styleId="Emphasis">
    <w:name w:val="Emphasis"/>
    <w:basedOn w:val="DefaultParagraphFont"/>
    <w:qFormat/>
    <w:rsid w:val="006C3500"/>
    <w:rPr>
      <w:i/>
    </w:rPr>
  </w:style>
  <w:style w:type="paragraph" w:customStyle="1" w:styleId="SuperHeading">
    <w:name w:val="SuperHeading"/>
    <w:basedOn w:val="Normal"/>
    <w:rsid w:val="006C35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35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35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35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35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35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35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35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35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35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35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35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35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35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35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35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35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35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35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35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35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35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35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35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35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350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35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35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35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35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35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35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35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35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350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C35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35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35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3500"/>
  </w:style>
  <w:style w:type="paragraph" w:styleId="TableofFigures">
    <w:name w:val="table of figures"/>
    <w:basedOn w:val="Normal"/>
    <w:next w:val="Normal"/>
    <w:semiHidden/>
    <w:rsid w:val="006C35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350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C3500"/>
    <w:rPr>
      <w:rFonts w:ascii="Wingdings" w:hAnsi="Wingdings"/>
    </w:rPr>
  </w:style>
  <w:style w:type="paragraph" w:customStyle="1" w:styleId="TableHeading">
    <w:name w:val="Table Heading"/>
    <w:basedOn w:val="HeadingBase"/>
    <w:rsid w:val="006C35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3500"/>
    <w:rPr>
      <w:color w:val="0033CC"/>
      <w:u w:val="none"/>
    </w:rPr>
  </w:style>
  <w:style w:type="paragraph" w:customStyle="1" w:styleId="BodyTextRight">
    <w:name w:val="Body Text Right"/>
    <w:basedOn w:val="BodyText"/>
    <w:rsid w:val="006C35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35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350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35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35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35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3500"/>
    <w:rPr>
      <w:sz w:val="32"/>
    </w:rPr>
  </w:style>
  <w:style w:type="paragraph" w:customStyle="1" w:styleId="HeadingProcedure">
    <w:name w:val="Heading Procedure"/>
    <w:basedOn w:val="HeadingBase"/>
    <w:next w:val="Normal"/>
    <w:rsid w:val="006C35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3500"/>
    <w:pPr>
      <w:spacing w:before="60" w:after="60"/>
    </w:pPr>
  </w:style>
  <w:style w:type="paragraph" w:styleId="ListContinue">
    <w:name w:val="List Continue"/>
    <w:basedOn w:val="List"/>
    <w:rsid w:val="006C3500"/>
    <w:pPr>
      <w:ind w:firstLine="0"/>
    </w:pPr>
  </w:style>
  <w:style w:type="paragraph" w:customStyle="1" w:styleId="ListNote">
    <w:name w:val="List Note"/>
    <w:basedOn w:val="List"/>
    <w:rsid w:val="006C35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35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35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3500"/>
    <w:rPr>
      <w:rFonts w:ascii="Courier New" w:hAnsi="Courier New"/>
    </w:rPr>
  </w:style>
  <w:style w:type="paragraph" w:customStyle="1" w:styleId="NoteBullet">
    <w:name w:val="Note Bullet"/>
    <w:basedOn w:val="Note"/>
    <w:rsid w:val="006C35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35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35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35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350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C35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35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3500"/>
    <w:rPr>
      <w:b/>
      <w:smallCaps/>
    </w:rPr>
  </w:style>
  <w:style w:type="paragraph" w:customStyle="1" w:styleId="TableListNumber">
    <w:name w:val="Table List Number"/>
    <w:basedOn w:val="ListNumber"/>
    <w:rsid w:val="006C35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35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3500"/>
    <w:pPr>
      <w:numPr>
        <w:numId w:val="8"/>
      </w:numPr>
    </w:pPr>
  </w:style>
  <w:style w:type="paragraph" w:customStyle="1" w:styleId="ListAlpha2">
    <w:name w:val="List Alpha 2"/>
    <w:basedOn w:val="List2"/>
    <w:rsid w:val="006C3500"/>
    <w:pPr>
      <w:numPr>
        <w:numId w:val="7"/>
      </w:numPr>
    </w:pPr>
  </w:style>
  <w:style w:type="paragraph" w:styleId="List2">
    <w:name w:val="List 2"/>
    <w:basedOn w:val="BodyText"/>
    <w:rsid w:val="006C35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35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35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35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350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350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C3500"/>
    <w:pPr>
      <w:numPr>
        <w:numId w:val="3"/>
      </w:numPr>
    </w:pPr>
  </w:style>
  <w:style w:type="paragraph" w:styleId="ListContinue2">
    <w:name w:val="List Continue 2"/>
    <w:basedOn w:val="List2"/>
    <w:rsid w:val="006C3500"/>
    <w:pPr>
      <w:ind w:firstLine="0"/>
    </w:pPr>
  </w:style>
  <w:style w:type="paragraph" w:styleId="ListContinue3">
    <w:name w:val="List Continue 3"/>
    <w:basedOn w:val="List3"/>
    <w:rsid w:val="006C3500"/>
    <w:pPr>
      <w:ind w:left="1021" w:firstLine="0"/>
    </w:pPr>
  </w:style>
  <w:style w:type="paragraph" w:styleId="ListContinue4">
    <w:name w:val="List Continue 4"/>
    <w:basedOn w:val="List4"/>
    <w:rsid w:val="006C3500"/>
    <w:pPr>
      <w:ind w:firstLine="0"/>
    </w:pPr>
  </w:style>
  <w:style w:type="paragraph" w:styleId="ListContinue5">
    <w:name w:val="List Continue 5"/>
    <w:basedOn w:val="List5"/>
    <w:rsid w:val="006C3500"/>
    <w:pPr>
      <w:ind w:firstLine="0"/>
    </w:pPr>
  </w:style>
  <w:style w:type="paragraph" w:styleId="ListNumber3">
    <w:name w:val="List Number 3"/>
    <w:basedOn w:val="List3"/>
    <w:rsid w:val="006C3500"/>
    <w:pPr>
      <w:numPr>
        <w:numId w:val="4"/>
      </w:numPr>
    </w:pPr>
  </w:style>
  <w:style w:type="paragraph" w:styleId="ListNumber4">
    <w:name w:val="List Number 4"/>
    <w:basedOn w:val="List4"/>
    <w:rsid w:val="006C3500"/>
    <w:pPr>
      <w:numPr>
        <w:numId w:val="5"/>
      </w:numPr>
    </w:pPr>
  </w:style>
  <w:style w:type="paragraph" w:styleId="ListNumber5">
    <w:name w:val="List Number 5"/>
    <w:basedOn w:val="List5"/>
    <w:rsid w:val="006C3500"/>
    <w:pPr>
      <w:numPr>
        <w:numId w:val="6"/>
      </w:numPr>
    </w:pPr>
  </w:style>
  <w:style w:type="paragraph" w:styleId="BlockText">
    <w:name w:val="Block Text"/>
    <w:basedOn w:val="Normal"/>
    <w:rsid w:val="006C35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35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3500"/>
    <w:rPr>
      <w:sz w:val="16"/>
      <w:vertAlign w:val="superscript"/>
    </w:rPr>
  </w:style>
  <w:style w:type="character" w:customStyle="1" w:styleId="Symbols">
    <w:name w:val="Symbols"/>
    <w:basedOn w:val="DefaultParagraphFont"/>
    <w:rsid w:val="006C3500"/>
    <w:rPr>
      <w:rFonts w:ascii="Symbol" w:hAnsi="Symbol"/>
    </w:rPr>
  </w:style>
  <w:style w:type="character" w:customStyle="1" w:styleId="MenuOptions">
    <w:name w:val="Menu Options"/>
    <w:basedOn w:val="DefaultParagraphFont"/>
    <w:rsid w:val="006C35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3500"/>
    <w:rPr>
      <w:b/>
    </w:rPr>
  </w:style>
  <w:style w:type="character" w:customStyle="1" w:styleId="Underlined">
    <w:name w:val="Underlined"/>
    <w:basedOn w:val="DefaultParagraphFont"/>
    <w:rsid w:val="006C3500"/>
    <w:rPr>
      <w:u w:val="single"/>
    </w:rPr>
  </w:style>
  <w:style w:type="paragraph" w:customStyle="1" w:styleId="TableBodyTextRight">
    <w:name w:val="Table Body Text Right"/>
    <w:basedOn w:val="TableBodyText"/>
    <w:rsid w:val="006C35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3500"/>
    <w:rPr>
      <w:sz w:val="18"/>
    </w:rPr>
  </w:style>
  <w:style w:type="paragraph" w:customStyle="1" w:styleId="BodySmallRight">
    <w:name w:val="Body Small Right"/>
    <w:basedOn w:val="BodyTextRight"/>
    <w:rsid w:val="006C3500"/>
    <w:rPr>
      <w:sz w:val="18"/>
      <w:szCs w:val="18"/>
    </w:rPr>
  </w:style>
  <w:style w:type="paragraph" w:customStyle="1" w:styleId="MarginEdition">
    <w:name w:val="Margin Edition"/>
    <w:basedOn w:val="MarginNote"/>
    <w:rsid w:val="006C35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3500"/>
    <w:rPr>
      <w:sz w:val="2"/>
      <w:szCs w:val="2"/>
    </w:rPr>
  </w:style>
  <w:style w:type="character" w:customStyle="1" w:styleId="Small">
    <w:name w:val="Small"/>
    <w:basedOn w:val="DefaultParagraphFont"/>
    <w:rsid w:val="006C3500"/>
    <w:rPr>
      <w:sz w:val="16"/>
    </w:rPr>
  </w:style>
  <w:style w:type="paragraph" w:customStyle="1" w:styleId="WideTable">
    <w:name w:val="Wide Table"/>
    <w:basedOn w:val="Normal"/>
    <w:rsid w:val="006C35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3500"/>
  </w:style>
  <w:style w:type="paragraph" w:styleId="Quote">
    <w:name w:val="Quote"/>
    <w:basedOn w:val="Heading1"/>
    <w:link w:val="QuoteChar"/>
    <w:qFormat/>
    <w:rsid w:val="006C35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35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3500"/>
    <w:pPr>
      <w:pageBreakBefore/>
    </w:pPr>
  </w:style>
  <w:style w:type="paragraph" w:customStyle="1" w:styleId="Border">
    <w:name w:val="Border"/>
    <w:basedOn w:val="Normal"/>
    <w:qFormat/>
    <w:rsid w:val="006C35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35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35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35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35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35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35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35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35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3500"/>
    <w:rPr>
      <w:u w:val="single"/>
    </w:rPr>
  </w:style>
  <w:style w:type="character" w:customStyle="1" w:styleId="BoldandItalics">
    <w:name w:val="Bold and Italics"/>
    <w:qFormat/>
    <w:rsid w:val="006C3500"/>
    <w:rPr>
      <w:b/>
      <w:i/>
      <w:u w:val="none"/>
    </w:rPr>
  </w:style>
  <w:style w:type="paragraph" w:styleId="BalloonText">
    <w:name w:val="Balloon Text"/>
    <w:basedOn w:val="Normal"/>
    <w:link w:val="BalloonTextChar"/>
    <w:rsid w:val="006C35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35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35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35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35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35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3500"/>
    <w:pPr>
      <w:spacing w:before="0" w:after="0"/>
    </w:pPr>
  </w:style>
  <w:style w:type="paragraph" w:customStyle="1" w:styleId="BodyTextBold">
    <w:name w:val="Body Text Bold"/>
    <w:basedOn w:val="BodyText"/>
    <w:qFormat/>
    <w:rsid w:val="006C3500"/>
    <w:rPr>
      <w:b/>
    </w:rPr>
  </w:style>
  <w:style w:type="character" w:styleId="Hyperlink">
    <w:name w:val="Hyperlink"/>
    <w:basedOn w:val="DefaultParagraphFont"/>
    <w:uiPriority w:val="99"/>
    <w:unhideWhenUsed/>
    <w:rsid w:val="00A363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536</Words>
  <Characters>3638</Characters>
  <Application>Microsoft Office Word</Application>
  <DocSecurity>0</DocSecurity>
  <Lines>95</Lines>
  <Paragraphs>50</Paragraphs>
  <ScaleCrop>false</ScaleCrop>
  <Company>Author-it Software Corporation Ltd.</Company>
  <LinksUpToDate>false</LinksUpToDate>
  <CharactersWithSpaces>4124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MEACOM0020 Manage budgetary resources in the aviation maintenance environment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2022-11-22T03:45:00Z</dcterms:created>
  <dcterms:modified xsi:type="dcterms:W3CDTF">2022-11-22T03:45:00Z</dcterms:modified>
</cp:coreProperties>
</file>