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0A8D" w:rsidP="009F0A8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MEACOM0017 Investigate technical aspects of aviation occurrences</w:t>
      </w:r>
      <w:r>
        <w:fldChar w:fldCharType="end"/>
      </w:r>
    </w:p>
    <w:p w:rsidR="009F0A8D" w:rsidP="009F0A8D">
      <w:pPr>
        <w:pStyle w:val="Version"/>
        <w:sectPr w:rsidSect="007527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270A" w:rsidP="0075270A">
      <w:pPr>
        <w:pStyle w:val="SuperHeading"/>
      </w:pPr>
      <w:r w:rsidRPr="0075270A">
        <w:t>Assessment Requirements for MEACOM0017 Investigate technical aspects of aviation occurrences</w:t>
      </w:r>
    </w:p>
    <w:p w:rsidR="00000000" w:rsidRPr="0075270A" w:rsidP="0075270A">
      <w:pPr>
        <w:pStyle w:val="Heading1"/>
      </w:pPr>
      <w:bookmarkStart w:id="1" w:name="O_1250230"/>
      <w:bookmarkEnd w:id="1"/>
      <w:r w:rsidRPr="0075270A">
        <w:t>Modification History</w:t>
      </w:r>
    </w:p>
    <w:p w:rsidR="00000000" w:rsidRPr="0075270A" w:rsidP="009F0A8D">
      <w:pPr>
        <w:pStyle w:val="BodyText"/>
      </w:pPr>
      <w:r w:rsidRPr="0075270A">
        <w:t>Release 1. Application changed. Elements and Perform</w:t>
      </w:r>
      <w:r w:rsidRPr="0075270A">
        <w:t>ance Criteria changed. Foundation Skills made explicit. Assessment Requirements clarified. Supersedes and is equivalent to MEA129 Investigate technical aspects of aviation occurrences.</w:t>
      </w:r>
    </w:p>
    <w:p w:rsidR="00000000" w:rsidRPr="0075270A" w:rsidP="0075270A">
      <w:pPr>
        <w:pStyle w:val="Heading1"/>
      </w:pPr>
      <w:bookmarkStart w:id="2" w:name="O_1250231"/>
      <w:bookmarkEnd w:id="2"/>
      <w:r w:rsidRPr="0075270A">
        <w:t>Performance Evidence</w:t>
      </w:r>
    </w:p>
    <w:p w:rsidR="00000000" w:rsidRPr="0075270A" w:rsidP="009F0A8D">
      <w:pPr>
        <w:pStyle w:val="BodyText"/>
      </w:pPr>
      <w:r w:rsidRPr="0075270A">
        <w:t>There must be evidence the cand</w:t>
      </w:r>
      <w:r w:rsidRPr="0075270A">
        <w:t>idate has completed all the tasks outlined in the elements and performance criteria of this unit, and demonstrated the ability to:</w:t>
      </w:r>
    </w:p>
    <w:p w:rsidR="00000000" w:rsidRPr="0075270A" w:rsidP="0075270A">
      <w:pPr>
        <w:pStyle w:val="ListBullet"/>
      </w:pPr>
      <w:r w:rsidRPr="0075270A">
        <w:t>conduct an evidence-based investigation into the technical aspects of the following two aviation occurrences within the Aust</w:t>
      </w:r>
      <w:r w:rsidRPr="0075270A">
        <w:t>ralian Defence Force (ADF) airworthiness jurisdiction:</w:t>
      </w:r>
    </w:p>
    <w:p w:rsidR="00000000" w:rsidRPr="0075270A" w:rsidP="0075270A">
      <w:pPr>
        <w:pStyle w:val="ListBullet2"/>
      </w:pPr>
      <w:r w:rsidRPr="0075270A">
        <w:t>one aircraft accident or aircraft incident</w:t>
      </w:r>
    </w:p>
    <w:p w:rsidR="00000000" w:rsidRPr="0075270A" w:rsidP="0075270A">
      <w:pPr>
        <w:pStyle w:val="ListBullet2"/>
      </w:pPr>
      <w:r w:rsidRPr="0075270A">
        <w:t>one maintenance incident.</w:t>
      </w:r>
    </w:p>
    <w:p w:rsidR="00000000" w:rsidRPr="0075270A" w:rsidP="0075270A">
      <w:pPr>
        <w:pStyle w:val="BodyText"/>
      </w:pPr>
    </w:p>
    <w:p w:rsidR="00000000" w:rsidRPr="0075270A" w:rsidP="009F0A8D">
      <w:pPr>
        <w:pStyle w:val="BodyText"/>
      </w:pPr>
      <w:r w:rsidRPr="0075270A">
        <w:t>In the course of the above work, the candidate must:</w:t>
      </w:r>
    </w:p>
    <w:p w:rsidR="00000000" w:rsidRPr="0075270A" w:rsidP="0075270A">
      <w:pPr>
        <w:pStyle w:val="ListBullet"/>
      </w:pPr>
      <w:r w:rsidRPr="0075270A">
        <w:t>collect, manage, and analyse evidence based on one or more of the following:</w:t>
      </w:r>
    </w:p>
    <w:p w:rsidR="00000000" w:rsidRPr="0075270A" w:rsidP="0075270A">
      <w:pPr>
        <w:pStyle w:val="ListBullet2"/>
      </w:pPr>
      <w:r w:rsidRPr="0075270A">
        <w:t>visual observation</w:t>
      </w:r>
    </w:p>
    <w:p w:rsidR="00000000" w:rsidRPr="0075270A" w:rsidP="0075270A">
      <w:pPr>
        <w:pStyle w:val="ListBullet2"/>
      </w:pPr>
      <w:r w:rsidRPr="0075270A">
        <w:t>interviews</w:t>
      </w:r>
    </w:p>
    <w:p w:rsidR="00000000" w:rsidRPr="0075270A" w:rsidP="0075270A">
      <w:pPr>
        <w:pStyle w:val="ListBullet2"/>
      </w:pPr>
      <w:r w:rsidRPr="0075270A">
        <w:t>statement reviews</w:t>
      </w:r>
    </w:p>
    <w:p w:rsidR="00000000" w:rsidRPr="0075270A" w:rsidP="0075270A">
      <w:pPr>
        <w:pStyle w:val="ListBullet2"/>
      </w:pPr>
      <w:r w:rsidRPr="0075270A">
        <w:t>technical investigation</w:t>
      </w:r>
    </w:p>
    <w:p w:rsidR="00000000" w:rsidRPr="0075270A" w:rsidP="0075270A">
      <w:pPr>
        <w:pStyle w:val="ListBullet"/>
      </w:pPr>
      <w:r w:rsidRPr="0075270A">
        <w:t>interview witnesses to the occurrence</w:t>
      </w:r>
    </w:p>
    <w:p w:rsidR="00000000" w:rsidRPr="0075270A" w:rsidP="0075270A">
      <w:pPr>
        <w:pStyle w:val="ListBullet"/>
      </w:pPr>
      <w:r w:rsidRPr="0075270A">
        <w:t>produce at least one of the following reports in line with ADF policy and procedures:</w:t>
      </w:r>
    </w:p>
    <w:p w:rsidR="00000000" w:rsidRPr="0075270A" w:rsidP="0075270A">
      <w:pPr>
        <w:pStyle w:val="ListBullet2"/>
      </w:pPr>
      <w:r w:rsidRPr="0075270A">
        <w:t>accident and incident report</w:t>
      </w:r>
    </w:p>
    <w:p w:rsidR="00000000" w:rsidRPr="0075270A" w:rsidP="0075270A">
      <w:pPr>
        <w:pStyle w:val="ListBullet2"/>
      </w:pPr>
      <w:r w:rsidRPr="0075270A">
        <w:t>safety report</w:t>
      </w:r>
    </w:p>
    <w:p w:rsidR="00000000" w:rsidRPr="0075270A" w:rsidP="0075270A">
      <w:pPr>
        <w:pStyle w:val="ListBullet2"/>
      </w:pPr>
      <w:r w:rsidRPr="0075270A">
        <w:t>defect report</w:t>
      </w:r>
    </w:p>
    <w:p w:rsidR="00000000" w:rsidRPr="0075270A" w:rsidP="0075270A">
      <w:pPr>
        <w:pStyle w:val="ListBullet2"/>
      </w:pPr>
      <w:r w:rsidRPr="0075270A">
        <w:t>investigation report</w:t>
      </w:r>
    </w:p>
    <w:p w:rsidR="00000000" w:rsidRPr="0075270A" w:rsidP="0075270A">
      <w:pPr>
        <w:pStyle w:val="ListBullet"/>
      </w:pPr>
      <w:r w:rsidRPr="0075270A">
        <w:t>produce spoken and written communication in English to the required level.</w:t>
      </w:r>
    </w:p>
    <w:p w:rsidR="00000000" w:rsidRPr="0075270A" w:rsidP="0075270A">
      <w:pPr>
        <w:pStyle w:val="AllowPageBreak"/>
      </w:pPr>
    </w:p>
    <w:p w:rsidR="00000000" w:rsidRPr="0075270A" w:rsidP="0075270A">
      <w:pPr>
        <w:pStyle w:val="Heading1"/>
      </w:pPr>
      <w:bookmarkStart w:id="3" w:name="O_1250232"/>
      <w:bookmarkEnd w:id="3"/>
      <w:r w:rsidRPr="0075270A">
        <w:t>Knowledge Evidence</w:t>
      </w:r>
    </w:p>
    <w:p w:rsidR="00000000" w:rsidRPr="0075270A" w:rsidP="009F0A8D">
      <w:pPr>
        <w:pStyle w:val="BodyText"/>
      </w:pPr>
      <w:r w:rsidRPr="0075270A">
        <w:t>There must be evidence the candidate has knowledge of:</w:t>
      </w:r>
    </w:p>
    <w:p w:rsidR="00000000" w:rsidRPr="0075270A" w:rsidP="0075270A">
      <w:pPr>
        <w:pStyle w:val="ListBullet"/>
      </w:pPr>
      <w:r w:rsidRPr="0075270A">
        <w:t>ADF requirements, policies and procedures and statutory requirem</w:t>
      </w:r>
      <w:r w:rsidRPr="0075270A">
        <w:t>ents relating to investigating technical aspects of aviation occurrences, including requirements for:</w:t>
      </w:r>
    </w:p>
    <w:p w:rsidR="00000000" w:rsidRPr="0075270A" w:rsidP="0075270A">
      <w:pPr>
        <w:pStyle w:val="ListBullet2"/>
      </w:pPr>
      <w:r w:rsidRPr="0075270A">
        <w:t>planning an investigation</w:t>
      </w:r>
    </w:p>
    <w:p w:rsidR="00000000" w:rsidRPr="0075270A" w:rsidP="0075270A">
      <w:pPr>
        <w:pStyle w:val="ListBullet2"/>
      </w:pPr>
      <w:r w:rsidRPr="0075270A">
        <w:t>producing and distributing occurrence reports</w:t>
      </w:r>
    </w:p>
    <w:p w:rsidR="00000000" w:rsidRPr="0075270A" w:rsidP="0075270A">
      <w:pPr>
        <w:pStyle w:val="ListBullet"/>
      </w:pPr>
      <w:r w:rsidRPr="0075270A">
        <w:t>regulatory requirements and organisational policy and procedures, including:</w:t>
      </w:r>
    </w:p>
    <w:p w:rsidR="00000000" w:rsidRPr="0075270A" w:rsidP="0075270A">
      <w:pPr>
        <w:pStyle w:val="ListBullet2"/>
      </w:pPr>
      <w:r w:rsidRPr="0075270A">
        <w:t>investigation procedures, including notifying required authorities of occurrence</w:t>
      </w:r>
    </w:p>
    <w:p w:rsidR="00000000" w:rsidRPr="0075270A" w:rsidP="0075270A">
      <w:pPr>
        <w:pStyle w:val="ListBullet2"/>
      </w:pPr>
      <w:r w:rsidRPr="0075270A">
        <w:t>protocols for interviewing witnesses</w:t>
      </w:r>
    </w:p>
    <w:p w:rsidR="00000000" w:rsidRPr="0075270A" w:rsidP="0075270A">
      <w:pPr>
        <w:pStyle w:val="ListBullet2"/>
      </w:pPr>
      <w:r w:rsidRPr="0075270A">
        <w:t>application of a no blame culture</w:t>
      </w:r>
    </w:p>
    <w:p w:rsidR="00000000" w:rsidRPr="0075270A" w:rsidP="0075270A">
      <w:pPr>
        <w:pStyle w:val="ListBullet2"/>
      </w:pPr>
      <w:r w:rsidRPr="0075270A">
        <w:t>equity, fraud and ethics requirements set out in organisational code of conduct specific to the work des</w:t>
      </w:r>
      <w:r w:rsidRPr="0075270A">
        <w:t>cribed in the performance evidence</w:t>
      </w:r>
    </w:p>
    <w:p w:rsidR="00000000" w:rsidRPr="0075270A" w:rsidP="0075270A">
      <w:pPr>
        <w:pStyle w:val="ListBullet"/>
      </w:pPr>
      <w:r w:rsidRPr="0075270A">
        <w:t>key technical aspects relating to the aircraft type and its systems</w:t>
      </w:r>
    </w:p>
    <w:p w:rsidR="00000000" w:rsidRPr="0075270A" w:rsidP="0075270A">
      <w:pPr>
        <w:pStyle w:val="ListBullet"/>
      </w:pPr>
      <w:r w:rsidRPr="0075270A">
        <w:t>key features of culpability matrix.</w:t>
      </w:r>
    </w:p>
    <w:p w:rsidR="00000000" w:rsidRPr="0075270A" w:rsidP="0075270A">
      <w:pPr>
        <w:pStyle w:val="AllowPageBreak"/>
      </w:pPr>
    </w:p>
    <w:p w:rsidR="00000000" w:rsidRPr="0075270A" w:rsidP="0075270A">
      <w:pPr>
        <w:pStyle w:val="Heading1"/>
      </w:pPr>
      <w:bookmarkStart w:id="4" w:name="O_1250233"/>
      <w:bookmarkEnd w:id="4"/>
      <w:r w:rsidRPr="0075270A">
        <w:t>Assessment Conditions</w:t>
      </w:r>
    </w:p>
    <w:p w:rsidR="00000000" w:rsidRPr="0075270A" w:rsidP="009F0A8D">
      <w:pPr>
        <w:pStyle w:val="BodyText"/>
      </w:pPr>
      <w:r w:rsidRPr="0075270A">
        <w:t>The following conditions of assessment represent the requirements of the re</w:t>
      </w:r>
      <w:r w:rsidRPr="0075270A">
        <w:t>gulators (CASA and DASA) and maintenance stakeholders and must be rigorously observed.</w:t>
      </w:r>
    </w:p>
    <w:p w:rsidR="00000000" w:rsidRPr="0075270A" w:rsidP="009F0A8D">
      <w:pPr>
        <w:pStyle w:val="BodyText"/>
      </w:pPr>
      <w:r w:rsidRPr="0075270A">
        <w:t>Skills must have been demonstrated under routine supervision in the workplace or in a simulated environment that reflects workplace conditions and contingencies encounte</w:t>
      </w:r>
      <w:r w:rsidRPr="0075270A">
        <w:t xml:space="preserve">red in investigating technical aspects of aviation occurrences, or a combination of both on- and off-the-job assessment. The following conditions must be met for this unit: </w:t>
      </w:r>
    </w:p>
    <w:p w:rsidR="00000000" w:rsidRPr="0075270A" w:rsidP="0075270A">
      <w:pPr>
        <w:pStyle w:val="ListBullet"/>
      </w:pPr>
      <w:r w:rsidRPr="0075270A">
        <w:t xml:space="preserve">use of suitable facilities, equipment and resources, including: </w:t>
      </w:r>
    </w:p>
    <w:p w:rsidR="00000000" w:rsidRPr="0075270A" w:rsidP="0075270A">
      <w:pPr>
        <w:pStyle w:val="ListBullet2"/>
      </w:pPr>
      <w:r w:rsidRPr="0075270A">
        <w:t>workplace proce</w:t>
      </w:r>
      <w:r w:rsidRPr="0075270A">
        <w:t>dures, manufacturing specifications, codes, standards, manuals, and reference materials relevant to investigating technical aspects of aviation occurrences</w:t>
      </w:r>
    </w:p>
    <w:p w:rsidR="00000000" w:rsidRPr="0075270A" w:rsidP="0075270A">
      <w:pPr>
        <w:pStyle w:val="ListBullet2"/>
      </w:pPr>
      <w:r w:rsidRPr="0075270A">
        <w:t>tools, equipment, and materials required to demonstrate the performance evidence above</w:t>
      </w:r>
    </w:p>
    <w:p w:rsidR="00000000" w:rsidRPr="0075270A" w:rsidP="009F0A8D">
      <w:pPr>
        <w:pStyle w:val="BodyText"/>
      </w:pPr>
      <w:r w:rsidRPr="0075270A">
        <w:t>Evidence of tasks demonstrating competency must be recorded in a log of industrial experience and achievement.</w:t>
      </w:r>
    </w:p>
    <w:p w:rsidR="00000000" w:rsidRPr="0075270A" w:rsidP="009F0A8D">
      <w:pPr>
        <w:pStyle w:val="BodyText"/>
      </w:pPr>
      <w:r w:rsidRPr="0075270A">
        <w:t>Assessors must satisfy the NVR/AQTF mandatory competency requirements for assessors. Where the unit is to be used for CASA licensing purposes the</w:t>
      </w:r>
      <w:r w:rsidRPr="0075270A">
        <w:t xml:space="preserve"> assessor must also meet the criteria specified in the CASR Part 147 Manual of Standards.</w:t>
      </w:r>
    </w:p>
    <w:p w:rsidR="00000000" w:rsidRPr="0075270A" w:rsidP="0075270A">
      <w:pPr>
        <w:pStyle w:val="Heading1"/>
      </w:pPr>
      <w:bookmarkStart w:id="5" w:name="O_1250236"/>
      <w:bookmarkEnd w:id="5"/>
      <w:r w:rsidRPr="0075270A">
        <w:t>Links</w:t>
      </w:r>
    </w:p>
    <w:p w:rsidR="00000000" w:rsidRPr="0075270A" w:rsidP="009F0A8D">
      <w:pPr>
        <w:pStyle w:val="BodyText"/>
      </w:pPr>
      <w:r w:rsidRPr="007527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F2274F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75270A" w:rsidP="0075270A"/>
    <w:sectPr w:rsidSect="007527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7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70A" w:rsidRPr="009F0A8D" w:rsidP="009F0A8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7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A8D" w:rsidP="007527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0A8D" w:rsidP="007527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F0A8D" w:rsidP="007527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7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A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270A" w:rsidRPr="009F0A8D" w:rsidP="009F0A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7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A8D" w:rsidRPr="002D2AF8" w:rsidP="007527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MEACOM0017 Investigate technical aspects of aviation occurrences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9F0A8D" w:rsidP="007527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3C11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02EA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90ED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27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27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27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27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27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27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27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27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27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27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27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270A"/>
  </w:style>
  <w:style w:type="character" w:customStyle="1" w:styleId="Heading1Char">
    <w:name w:val="Heading 1 Char"/>
    <w:basedOn w:val="DefaultParagraphFont"/>
    <w:link w:val="Heading1"/>
    <w:rsid w:val="007527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27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27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270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5270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27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27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27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27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27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27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27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27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27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27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27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27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27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27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27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27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27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27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27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27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27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27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270A"/>
    <w:rPr>
      <w:b/>
      <w:spacing w:val="0"/>
    </w:rPr>
  </w:style>
  <w:style w:type="paragraph" w:customStyle="1" w:styleId="SuperTitle">
    <w:name w:val="SuperTitle"/>
    <w:basedOn w:val="Title"/>
    <w:rsid w:val="007527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27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27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27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27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27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27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27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27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27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27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27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270A"/>
    <w:rPr>
      <w:i/>
    </w:rPr>
  </w:style>
  <w:style w:type="paragraph" w:styleId="Caption">
    <w:name w:val="caption"/>
    <w:basedOn w:val="BodyText"/>
    <w:next w:val="Normal"/>
    <w:qFormat/>
    <w:rsid w:val="007527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27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27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270A"/>
  </w:style>
  <w:style w:type="paragraph" w:styleId="TableofFigures">
    <w:name w:val="table of figures"/>
    <w:basedOn w:val="Normal"/>
    <w:next w:val="Normal"/>
    <w:semiHidden/>
    <w:rsid w:val="007527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27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270A"/>
    <w:rPr>
      <w:rFonts w:ascii="Wingdings" w:hAnsi="Wingdings"/>
    </w:rPr>
  </w:style>
  <w:style w:type="paragraph" w:customStyle="1" w:styleId="TableHeading">
    <w:name w:val="Table Heading"/>
    <w:basedOn w:val="HeadingBase"/>
    <w:rsid w:val="007527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270A"/>
    <w:rPr>
      <w:color w:val="0033CC"/>
      <w:u w:val="none"/>
    </w:rPr>
  </w:style>
  <w:style w:type="paragraph" w:customStyle="1" w:styleId="BodyTextRight">
    <w:name w:val="Body Text Right"/>
    <w:basedOn w:val="BodyText"/>
    <w:rsid w:val="007527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27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27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27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27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27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270A"/>
    <w:rPr>
      <w:sz w:val="32"/>
    </w:rPr>
  </w:style>
  <w:style w:type="paragraph" w:customStyle="1" w:styleId="HeadingProcedure">
    <w:name w:val="Heading Procedure"/>
    <w:basedOn w:val="HeadingBase"/>
    <w:next w:val="Normal"/>
    <w:rsid w:val="007527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270A"/>
    <w:pPr>
      <w:spacing w:before="60" w:after="60"/>
    </w:pPr>
  </w:style>
  <w:style w:type="paragraph" w:styleId="ListContinue">
    <w:name w:val="List Continue"/>
    <w:basedOn w:val="List"/>
    <w:rsid w:val="0075270A"/>
    <w:pPr>
      <w:ind w:firstLine="0"/>
    </w:pPr>
  </w:style>
  <w:style w:type="paragraph" w:customStyle="1" w:styleId="ListNote">
    <w:name w:val="List Note"/>
    <w:basedOn w:val="List"/>
    <w:rsid w:val="007527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27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27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270A"/>
    <w:rPr>
      <w:rFonts w:ascii="Courier New" w:hAnsi="Courier New"/>
    </w:rPr>
  </w:style>
  <w:style w:type="paragraph" w:customStyle="1" w:styleId="NoteBullet">
    <w:name w:val="Note Bullet"/>
    <w:basedOn w:val="Note"/>
    <w:rsid w:val="007527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27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27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27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27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27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27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270A"/>
    <w:rPr>
      <w:b/>
      <w:smallCaps/>
    </w:rPr>
  </w:style>
  <w:style w:type="paragraph" w:customStyle="1" w:styleId="TableListNumber">
    <w:name w:val="Table List Number"/>
    <w:basedOn w:val="ListNumber"/>
    <w:rsid w:val="007527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27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270A"/>
    <w:pPr>
      <w:numPr>
        <w:numId w:val="9"/>
      </w:numPr>
    </w:pPr>
  </w:style>
  <w:style w:type="paragraph" w:customStyle="1" w:styleId="ListAlpha2">
    <w:name w:val="List Alpha 2"/>
    <w:basedOn w:val="List2"/>
    <w:rsid w:val="0075270A"/>
    <w:pPr>
      <w:numPr>
        <w:numId w:val="8"/>
      </w:numPr>
    </w:pPr>
  </w:style>
  <w:style w:type="paragraph" w:styleId="List2">
    <w:name w:val="List 2"/>
    <w:basedOn w:val="BodyText"/>
    <w:rsid w:val="007527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27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27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27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27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27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270A"/>
    <w:pPr>
      <w:numPr>
        <w:numId w:val="4"/>
      </w:numPr>
    </w:pPr>
  </w:style>
  <w:style w:type="paragraph" w:styleId="ListContinue2">
    <w:name w:val="List Continue 2"/>
    <w:basedOn w:val="List2"/>
    <w:rsid w:val="0075270A"/>
    <w:pPr>
      <w:ind w:firstLine="0"/>
    </w:pPr>
  </w:style>
  <w:style w:type="paragraph" w:styleId="ListContinue3">
    <w:name w:val="List Continue 3"/>
    <w:basedOn w:val="List3"/>
    <w:rsid w:val="0075270A"/>
    <w:pPr>
      <w:ind w:left="1021" w:firstLine="0"/>
    </w:pPr>
  </w:style>
  <w:style w:type="paragraph" w:styleId="ListContinue4">
    <w:name w:val="List Continue 4"/>
    <w:basedOn w:val="List4"/>
    <w:rsid w:val="0075270A"/>
    <w:pPr>
      <w:ind w:firstLine="0"/>
    </w:pPr>
  </w:style>
  <w:style w:type="paragraph" w:styleId="ListContinue5">
    <w:name w:val="List Continue 5"/>
    <w:basedOn w:val="List5"/>
    <w:rsid w:val="0075270A"/>
    <w:pPr>
      <w:ind w:firstLine="0"/>
    </w:pPr>
  </w:style>
  <w:style w:type="paragraph" w:styleId="ListNumber3">
    <w:name w:val="List Number 3"/>
    <w:basedOn w:val="List3"/>
    <w:rsid w:val="0075270A"/>
    <w:pPr>
      <w:numPr>
        <w:numId w:val="5"/>
      </w:numPr>
    </w:pPr>
  </w:style>
  <w:style w:type="paragraph" w:styleId="ListNumber4">
    <w:name w:val="List Number 4"/>
    <w:basedOn w:val="List4"/>
    <w:rsid w:val="0075270A"/>
    <w:pPr>
      <w:numPr>
        <w:numId w:val="6"/>
      </w:numPr>
    </w:pPr>
  </w:style>
  <w:style w:type="paragraph" w:styleId="ListNumber5">
    <w:name w:val="List Number 5"/>
    <w:basedOn w:val="List5"/>
    <w:rsid w:val="0075270A"/>
    <w:pPr>
      <w:numPr>
        <w:numId w:val="7"/>
      </w:numPr>
    </w:pPr>
  </w:style>
  <w:style w:type="paragraph" w:styleId="BlockText">
    <w:name w:val="Block Text"/>
    <w:basedOn w:val="Normal"/>
    <w:rsid w:val="007527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27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270A"/>
    <w:rPr>
      <w:sz w:val="16"/>
      <w:vertAlign w:val="superscript"/>
    </w:rPr>
  </w:style>
  <w:style w:type="character" w:customStyle="1" w:styleId="Symbols">
    <w:name w:val="Symbols"/>
    <w:basedOn w:val="DefaultParagraphFont"/>
    <w:rsid w:val="0075270A"/>
    <w:rPr>
      <w:rFonts w:ascii="Symbol" w:hAnsi="Symbol"/>
    </w:rPr>
  </w:style>
  <w:style w:type="character" w:customStyle="1" w:styleId="MenuOptions">
    <w:name w:val="Menu Options"/>
    <w:basedOn w:val="DefaultParagraphFont"/>
    <w:rsid w:val="007527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270A"/>
    <w:rPr>
      <w:b/>
    </w:rPr>
  </w:style>
  <w:style w:type="character" w:customStyle="1" w:styleId="Underlined">
    <w:name w:val="Underlined"/>
    <w:basedOn w:val="DefaultParagraphFont"/>
    <w:rsid w:val="0075270A"/>
    <w:rPr>
      <w:u w:val="single"/>
    </w:rPr>
  </w:style>
  <w:style w:type="paragraph" w:customStyle="1" w:styleId="TableBodyTextRight">
    <w:name w:val="Table Body Text Right"/>
    <w:basedOn w:val="TableBodyText"/>
    <w:rsid w:val="007527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270A"/>
    <w:rPr>
      <w:sz w:val="18"/>
    </w:rPr>
  </w:style>
  <w:style w:type="paragraph" w:customStyle="1" w:styleId="BodySmallRight">
    <w:name w:val="Body Small Right"/>
    <w:basedOn w:val="BodyTextRight"/>
    <w:rsid w:val="0075270A"/>
    <w:rPr>
      <w:sz w:val="18"/>
      <w:szCs w:val="18"/>
    </w:rPr>
  </w:style>
  <w:style w:type="paragraph" w:customStyle="1" w:styleId="MarginEdition">
    <w:name w:val="Margin Edition"/>
    <w:basedOn w:val="MarginNote"/>
    <w:rsid w:val="007527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270A"/>
    <w:rPr>
      <w:sz w:val="2"/>
      <w:szCs w:val="2"/>
    </w:rPr>
  </w:style>
  <w:style w:type="character" w:customStyle="1" w:styleId="Small">
    <w:name w:val="Small"/>
    <w:basedOn w:val="DefaultParagraphFont"/>
    <w:rsid w:val="0075270A"/>
    <w:rPr>
      <w:sz w:val="16"/>
    </w:rPr>
  </w:style>
  <w:style w:type="paragraph" w:customStyle="1" w:styleId="WideTable">
    <w:name w:val="Wide Table"/>
    <w:basedOn w:val="Normal"/>
    <w:rsid w:val="007527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270A"/>
  </w:style>
  <w:style w:type="paragraph" w:styleId="Quote">
    <w:name w:val="Quote"/>
    <w:basedOn w:val="Heading1"/>
    <w:link w:val="QuoteChar"/>
    <w:qFormat/>
    <w:rsid w:val="007527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27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270A"/>
    <w:pPr>
      <w:pageBreakBefore/>
    </w:pPr>
  </w:style>
  <w:style w:type="paragraph" w:customStyle="1" w:styleId="Border">
    <w:name w:val="Border"/>
    <w:basedOn w:val="Normal"/>
    <w:qFormat/>
    <w:rsid w:val="007527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27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27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27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27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27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27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27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27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270A"/>
    <w:rPr>
      <w:u w:val="single"/>
    </w:rPr>
  </w:style>
  <w:style w:type="character" w:customStyle="1" w:styleId="BoldandItalics">
    <w:name w:val="Bold and Italics"/>
    <w:qFormat/>
    <w:rsid w:val="0075270A"/>
    <w:rPr>
      <w:b/>
      <w:i/>
      <w:u w:val="none"/>
    </w:rPr>
  </w:style>
  <w:style w:type="paragraph" w:styleId="BalloonText">
    <w:name w:val="Balloon Text"/>
    <w:basedOn w:val="Normal"/>
    <w:link w:val="BalloonTextChar"/>
    <w:rsid w:val="007527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27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27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27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27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27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270A"/>
    <w:pPr>
      <w:spacing w:before="0" w:after="0"/>
    </w:pPr>
  </w:style>
  <w:style w:type="paragraph" w:customStyle="1" w:styleId="BodyTextBold">
    <w:name w:val="Body Text Bold"/>
    <w:basedOn w:val="BodyText"/>
    <w:qFormat/>
    <w:rsid w:val="0075270A"/>
    <w:rPr>
      <w:b/>
    </w:rPr>
  </w:style>
  <w:style w:type="character" w:styleId="Hyperlink">
    <w:name w:val="Hyperlink"/>
    <w:basedOn w:val="DefaultParagraphFont"/>
    <w:uiPriority w:val="99"/>
    <w:unhideWhenUsed/>
    <w:rsid w:val="009F0A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475</Words>
  <Characters>3196</Characters>
  <Application>Microsoft Office Word</Application>
  <DocSecurity>0</DocSecurity>
  <Lines>74</Lines>
  <Paragraphs>53</Paragraphs>
  <ScaleCrop>false</ScaleCrop>
  <Company>Author-it Software Corporation Ltd.</Company>
  <LinksUpToDate>false</LinksUpToDate>
  <CharactersWithSpaces>3618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MEACOM0017 Investigate technical aspects of aviation occurrences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2022-11-22T01:20:00Z</dcterms:created>
  <dcterms:modified xsi:type="dcterms:W3CDTF">2022-11-22T01:20:00Z</dcterms:modified>
</cp:coreProperties>
</file>