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012" w:rsidP="004A7012">
      <w:pPr>
        <w:pStyle w:val="Title"/>
      </w:pPr>
      <w:r>
        <w:fldChar w:fldCharType="begin"/>
      </w:r>
      <w:r>
        <w:instrText xml:space="preserve"> TITLE   \* MERGEFORMAT </w:instrText>
      </w:r>
      <w:r>
        <w:fldChar w:fldCharType="separate"/>
      </w:r>
      <w:r>
        <w:t>MEACOM0016 Provide engineering advice for modifying, maintaining and managing aircraft systems</w:t>
      </w:r>
      <w:r>
        <w:fldChar w:fldCharType="end"/>
      </w:r>
    </w:p>
    <w:p w:rsidR="004A7012" w:rsidP="004A7012">
      <w:pPr>
        <w:pStyle w:val="Version"/>
        <w:sectPr w:rsidSect="002C1A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A8C" w:rsidP="002C1A8C">
      <w:pPr>
        <w:pStyle w:val="SuperHeading"/>
      </w:pPr>
      <w:r w:rsidRPr="002C1A8C">
        <w:t>MEACOM0016 Pr</w:t>
      </w:r>
      <w:r w:rsidRPr="002C1A8C">
        <w:t>ovide engineering advice for modifying, maintaining and managing aircraft systems</w:t>
      </w:r>
    </w:p>
    <w:p w:rsidR="00000000" w:rsidRPr="002C1A8C" w:rsidP="002C1A8C">
      <w:pPr>
        <w:pStyle w:val="Heading1"/>
      </w:pPr>
      <w:bookmarkStart w:id="1" w:name="O_1250182"/>
      <w:bookmarkEnd w:id="1"/>
      <w:r w:rsidRPr="002C1A8C">
        <w:t>Modification History</w:t>
      </w:r>
    </w:p>
    <w:p w:rsidR="00000000" w:rsidRPr="002C1A8C" w:rsidP="004A7012">
      <w:pPr>
        <w:pStyle w:val="BodyText"/>
      </w:pPr>
      <w:r w:rsidRPr="002C1A8C">
        <w:t>Release 1. Application changed. Elements and Performance Criteria changed. Foundation Skills</w:t>
      </w:r>
      <w:r w:rsidRPr="002C1A8C">
        <w:t xml:space="preserve"> made explicit. Assessment Requirements clarified. Supersedes and is equivalent to MEA128 Provide engineering advice in the modification, maintenance and management of aircraft systems.</w:t>
      </w:r>
    </w:p>
    <w:p w:rsidR="00000000" w:rsidRPr="002C1A8C" w:rsidP="002C1A8C">
      <w:pPr>
        <w:pStyle w:val="Heading1"/>
      </w:pPr>
      <w:bookmarkStart w:id="2" w:name="O_1250183"/>
      <w:bookmarkEnd w:id="2"/>
      <w:r w:rsidRPr="002C1A8C">
        <w:t>Application</w:t>
      </w:r>
    </w:p>
    <w:p w:rsidR="00000000" w:rsidRPr="002C1A8C" w:rsidP="004A7012">
      <w:pPr>
        <w:pStyle w:val="BodyText"/>
      </w:pPr>
      <w:r w:rsidRPr="002C1A8C">
        <w:t>This unit describes the skills and know</w:t>
      </w:r>
      <w:r w:rsidRPr="002C1A8C">
        <w:t>ledge required to provide engineering advice in the Australian Defence Force airworthiness environment on mechanical and avionics systems. The advice is provided in relation to modifying, repairing, maintaining and managing aircraft and associated mechanic</w:t>
      </w:r>
      <w:r w:rsidRPr="002C1A8C">
        <w:t>al and avionic systems.</w:t>
      </w:r>
    </w:p>
    <w:p w:rsidR="00000000" w:rsidRPr="002C1A8C" w:rsidP="004A7012">
      <w:pPr>
        <w:pStyle w:val="BodyText"/>
      </w:pPr>
      <w:r w:rsidRPr="002C1A8C">
        <w:t>The unit applies to advice provided in scheduled and unscheduled maintenance.</w:t>
      </w:r>
    </w:p>
    <w:p w:rsidR="00000000" w:rsidRPr="002C1A8C" w:rsidP="004A7012">
      <w:pPr>
        <w:pStyle w:val="BodyText"/>
      </w:pPr>
      <w:r w:rsidRPr="002C1A8C">
        <w:t>The unit is used in workplaces that operate under the airworthiness regulatory systems of the Civil Aviation Safety Authority (CASA) and the Defence Aviat</w:t>
      </w:r>
      <w:r w:rsidRPr="002C1A8C">
        <w:t>ion Safety Authority (DASA).</w:t>
      </w:r>
    </w:p>
    <w:p w:rsidR="00000000" w:rsidRPr="002C1A8C" w:rsidP="004A7012">
      <w:pPr>
        <w:pStyle w:val="BodyText"/>
      </w:pPr>
      <w:r w:rsidRPr="002C1A8C">
        <w:t>Any other relevant legislation, industry standards and codes of practice within Australia must be applied.</w:t>
      </w:r>
    </w:p>
    <w:p w:rsidR="00000000" w:rsidRPr="002C1A8C" w:rsidP="002C1A8C">
      <w:pPr>
        <w:pStyle w:val="Heading1"/>
      </w:pPr>
      <w:bookmarkStart w:id="3" w:name="O_1250184"/>
      <w:bookmarkEnd w:id="3"/>
      <w:r w:rsidRPr="002C1A8C">
        <w:t>Pre-requisite Unit</w:t>
      </w:r>
    </w:p>
    <w:p w:rsidR="00000000" w:rsidRPr="002C1A8C" w:rsidP="004A7012">
      <w:pPr>
        <w:pStyle w:val="BodyText"/>
      </w:pPr>
      <w:r w:rsidRPr="002C1A8C">
        <w:t>MEAENG0003 Select and test engineering materials</w:t>
      </w:r>
    </w:p>
    <w:p w:rsidR="00000000" w:rsidRPr="002C1A8C" w:rsidP="002C1A8C">
      <w:pPr>
        <w:pStyle w:val="Heading1"/>
      </w:pPr>
      <w:bookmarkStart w:id="4" w:name="O_1250185"/>
      <w:bookmarkEnd w:id="4"/>
      <w:r w:rsidRPr="002C1A8C">
        <w:t>Competency Fie</w:t>
      </w:r>
      <w:r w:rsidRPr="002C1A8C">
        <w:t>ld</w:t>
      </w:r>
    </w:p>
    <w:p w:rsidR="00000000" w:rsidRPr="002C1A8C" w:rsidP="004A7012">
      <w:pPr>
        <w:pStyle w:val="BodyText"/>
      </w:pPr>
      <w:r w:rsidRPr="002C1A8C">
        <w:t>Aviation maintenance management</w:t>
      </w:r>
    </w:p>
    <w:p w:rsidR="00000000" w:rsidRPr="002C1A8C" w:rsidP="002C1A8C">
      <w:pPr>
        <w:pStyle w:val="Heading1"/>
      </w:pPr>
      <w:bookmarkStart w:id="5" w:name="O_1250187"/>
      <w:bookmarkEnd w:id="5"/>
      <w:r w:rsidRPr="002C1A8C">
        <w:t>Elements and Performance Criteria</w:t>
      </w:r>
    </w:p>
    <w:tbl>
      <w:tblPr>
        <w:tblW w:w="9301" w:type="dxa"/>
        <w:tblLayout w:type="fixed"/>
        <w:tblCellMar>
          <w:left w:w="62" w:type="dxa"/>
          <w:right w:w="62" w:type="dxa"/>
        </w:tblCellMar>
        <w:tblLook w:val="0000"/>
      </w:tblPr>
      <w:tblGrid>
        <w:gridCol w:w="2924"/>
        <w:gridCol w:w="6377"/>
      </w:tblGrid>
      <w:tr w:rsidTr="002C1A8C">
        <w:tblPrEx>
          <w:tblW w:w="9301" w:type="dxa"/>
          <w:tblLayout w:type="fixed"/>
          <w:tblCellMar>
            <w:left w:w="62" w:type="dxa"/>
            <w:right w:w="62" w:type="dxa"/>
          </w:tblCellMar>
          <w:tblLook w:val="0000"/>
        </w:tblPrEx>
        <w:trPr>
          <w:trHeight w:val="1007"/>
          <w:tblHeader/>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8C" w:rsidP="002C1A8C">
            <w:pPr>
              <w:pStyle w:val="BodyText"/>
            </w:pPr>
            <w:r w:rsidRPr="002C1A8C">
              <w:rPr>
                <w:rStyle w:val="SpecialBold"/>
              </w:rPr>
              <w:t>Elements</w:t>
            </w:r>
          </w:p>
          <w:p w:rsidR="00000000" w:rsidRPr="002C1A8C" w:rsidP="002C1A8C">
            <w:pPr>
              <w:pStyle w:val="BodyText"/>
            </w:pPr>
            <w:r w:rsidRPr="002C1A8C">
              <w:t>Elements describe the essential outcomes.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8C" w:rsidP="002C1A8C">
            <w:pPr>
              <w:pStyle w:val="BodyText"/>
            </w:pPr>
            <w:r w:rsidRPr="002C1A8C">
              <w:rPr>
                <w:rStyle w:val="SpecialBold"/>
              </w:rPr>
              <w:t>Performance criteria</w:t>
            </w:r>
          </w:p>
          <w:p w:rsidR="00000000" w:rsidP="002C1A8C">
            <w:pPr>
              <w:pStyle w:val="BodyText"/>
              <w:rPr>
                <w:lang w:val="en-NZ"/>
              </w:rPr>
            </w:pPr>
            <w:r w:rsidRPr="002C1A8C">
              <w:t>Performance criteria describe the performance needed to demonstrate achievement of the element.</w:t>
            </w:r>
          </w:p>
        </w:tc>
      </w:tr>
      <w:tr w:rsidTr="002C1A8C">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8C">
            <w:pPr>
              <w:pStyle w:val="BodyText"/>
              <w:rPr>
                <w:lang w:val="en-NZ"/>
              </w:rPr>
            </w:pPr>
            <w:r w:rsidRPr="002C1A8C">
              <w:t>1. Provide mechanical systems advice in modification, repair, maintenance design relating to aircraft mechanical systems and structures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8C" w:rsidP="002C1A8C">
            <w:pPr>
              <w:pStyle w:val="BodyText"/>
            </w:pPr>
            <w:r w:rsidRPr="002C1A8C">
              <w:t>1.1 Provide independent technical input when requested by maintenance personnel, senior maintenance managers, and higher technical authorities</w:t>
            </w:r>
          </w:p>
          <w:p w:rsidR="00000000" w:rsidRPr="002C1A8C" w:rsidP="002C1A8C">
            <w:pPr>
              <w:pStyle w:val="BodyText"/>
            </w:pPr>
            <w:r w:rsidRPr="002C1A8C">
              <w:t>1.2 Use own aircraft mechanical systems knowledge to determine aircraft airworthiness</w:t>
            </w:r>
          </w:p>
          <w:p w:rsidR="00000000" w:rsidP="002C1A8C">
            <w:pPr>
              <w:pStyle w:val="BodyText"/>
              <w:rPr>
                <w:lang w:val="en-NZ"/>
              </w:rPr>
            </w:pPr>
            <w:r w:rsidRPr="002C1A8C">
              <w:t>1.3 Use own knowledge of ai</w:t>
            </w:r>
            <w:r w:rsidRPr="002C1A8C">
              <w:t>rcraft structures to determine aircraft airworthiness</w:t>
            </w:r>
          </w:p>
        </w:tc>
      </w:tr>
      <w:tr w:rsidTr="002C1A8C">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8C">
            <w:pPr>
              <w:pStyle w:val="BodyText"/>
              <w:rPr>
                <w:lang w:val="en-NZ"/>
              </w:rPr>
            </w:pPr>
            <w:r w:rsidRPr="002C1A8C">
              <w:t>2. Provide advice in the maintenance and modification design for aircraft avionics systems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8C" w:rsidP="002C1A8C">
            <w:pPr>
              <w:pStyle w:val="BodyText"/>
            </w:pPr>
            <w:r w:rsidRPr="002C1A8C">
              <w:t xml:space="preserve">2.1 Provide independent technical input when requested by maintenance personnel, senior maintenance managers, </w:t>
            </w:r>
            <w:r w:rsidRPr="002C1A8C">
              <w:t>and higher technical authorities</w:t>
            </w:r>
          </w:p>
          <w:p w:rsidR="00000000" w:rsidP="002C1A8C">
            <w:pPr>
              <w:pStyle w:val="BodyText"/>
              <w:rPr>
                <w:lang w:val="en-NZ"/>
              </w:rPr>
            </w:pPr>
            <w:r w:rsidRPr="002C1A8C">
              <w:t>2.2 Use aircraft avionic systems knowledge to determine aircraft airworthiness</w:t>
            </w:r>
          </w:p>
        </w:tc>
      </w:tr>
      <w:tr w:rsidTr="002C1A8C">
        <w:tblPrEx>
          <w:tblW w:w="9301" w:type="dxa"/>
          <w:tblLayout w:type="fixed"/>
          <w:tblCellMar>
            <w:left w:w="62" w:type="dxa"/>
            <w:right w:w="62" w:type="dxa"/>
          </w:tblCellMar>
          <w:tblLook w:val="0000"/>
        </w:tblPrEx>
        <w:trPr>
          <w:trHeight w:val="1007"/>
        </w:trPr>
        <w:tc>
          <w:tcPr>
            <w:tcW w:w="2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8C">
            <w:pPr>
              <w:pStyle w:val="BodyText"/>
              <w:rPr>
                <w:lang w:val="en-NZ"/>
              </w:rPr>
            </w:pPr>
            <w:r w:rsidRPr="002C1A8C">
              <w:t>3. Conduct and advise on aircraft recovery</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8C" w:rsidP="002C1A8C">
            <w:pPr>
              <w:pStyle w:val="BodyText"/>
            </w:pPr>
            <w:r w:rsidRPr="002C1A8C">
              <w:t>3.1 Evaluate battle or incident damage and operational capability of an aircraft</w:t>
            </w:r>
          </w:p>
          <w:p w:rsidR="00000000" w:rsidRPr="002C1A8C" w:rsidP="002C1A8C">
            <w:pPr>
              <w:pStyle w:val="BodyText"/>
            </w:pPr>
            <w:r w:rsidRPr="002C1A8C">
              <w:t>3.2 Determine repai</w:t>
            </w:r>
            <w:r w:rsidRPr="002C1A8C">
              <w:t>r methods and/or limits</w:t>
            </w:r>
          </w:p>
          <w:p w:rsidR="00000000" w:rsidRPr="002C1A8C" w:rsidP="002C1A8C">
            <w:pPr>
              <w:pStyle w:val="BodyText"/>
            </w:pPr>
            <w:r w:rsidRPr="002C1A8C">
              <w:t>3.3 Plan an aircraft recovery</w:t>
            </w:r>
          </w:p>
        </w:tc>
      </w:tr>
    </w:tbl>
    <w:p w:rsidR="00000000" w:rsidRPr="002C1A8C" w:rsidP="002C1A8C">
      <w:pPr>
        <w:pStyle w:val="BodyText"/>
      </w:pPr>
    </w:p>
    <w:p w:rsidR="00000000" w:rsidRPr="002C1A8C" w:rsidP="002C1A8C">
      <w:pPr>
        <w:pStyle w:val="AllowPageBreak"/>
      </w:pPr>
    </w:p>
    <w:p w:rsidR="00000000" w:rsidRPr="002C1A8C" w:rsidP="002C1A8C">
      <w:pPr>
        <w:pStyle w:val="Heading1"/>
      </w:pPr>
      <w:bookmarkStart w:id="6" w:name="O_1250188"/>
      <w:bookmarkEnd w:id="6"/>
      <w:r w:rsidRPr="002C1A8C">
        <w:t>Foundation Skills</w:t>
      </w:r>
    </w:p>
    <w:p w:rsidR="00000000" w:rsidRPr="002C1A8C" w:rsidP="004A7012">
      <w:pPr>
        <w:pStyle w:val="BodyText"/>
      </w:pPr>
      <w:r w:rsidRPr="002C1A8C">
        <w:t>This section describes those language, literacy, numeracy and employment skills that are essential to performance but not explicit in the performance criteria.</w:t>
      </w:r>
    </w:p>
    <w:p w:rsidR="00000000" w:rsidRPr="002C1A8C" w:rsidP="002C1A8C">
      <w:pPr>
        <w:pStyle w:val="ListBullet"/>
      </w:pPr>
      <w:r w:rsidRPr="002C1A8C">
        <w:t>Reading skills to interpret maintenance documentation</w:t>
      </w:r>
    </w:p>
    <w:p w:rsidR="00000000" w:rsidRPr="002C1A8C" w:rsidP="002C1A8C">
      <w:pPr>
        <w:pStyle w:val="ListBullet"/>
      </w:pPr>
      <w:r w:rsidRPr="002C1A8C">
        <w:t>Numeracy skills to interpret and communicate technical information</w:t>
      </w:r>
    </w:p>
    <w:p w:rsidR="00000000" w:rsidRPr="002C1A8C" w:rsidP="004A7012">
      <w:pPr>
        <w:pStyle w:val="BodyText"/>
      </w:pPr>
      <w:r w:rsidRPr="002C1A8C">
        <w:t>Other foundation skills essential to performance are explicit in the performance criteria of this unit.</w:t>
      </w:r>
    </w:p>
    <w:p w:rsidR="00000000" w:rsidRPr="002C1A8C" w:rsidP="002C1A8C">
      <w:pPr>
        <w:pStyle w:val="Heading1"/>
      </w:pPr>
      <w:bookmarkStart w:id="7" w:name="O_1250190"/>
      <w:bookmarkEnd w:id="7"/>
      <w:r w:rsidRPr="002C1A8C">
        <w:t>Unit Mapping</w:t>
      </w:r>
      <w:r w:rsidRPr="002C1A8C">
        <w:t xml:space="preserve"> Information</w:t>
      </w:r>
    </w:p>
    <w:p w:rsidR="00000000" w:rsidRPr="002C1A8C" w:rsidP="004A7012">
      <w:pPr>
        <w:pStyle w:val="BodyText"/>
      </w:pPr>
      <w:r w:rsidRPr="002C1A8C">
        <w:t>Release 1. Supersedes and is equivalent to MEA128 Provide engineering advice in the modification, maintenance and management of aircraft systems.</w:t>
      </w:r>
    </w:p>
    <w:p w:rsidR="00000000" w:rsidRPr="002C1A8C" w:rsidP="002C1A8C">
      <w:pPr>
        <w:pStyle w:val="Heading1"/>
      </w:pPr>
      <w:bookmarkStart w:id="8" w:name="O_1250197"/>
      <w:bookmarkEnd w:id="8"/>
      <w:r w:rsidRPr="002C1A8C">
        <w:t>Links</w:t>
      </w:r>
    </w:p>
    <w:p w:rsidR="00000000" w:rsidRPr="002C1A8C" w:rsidP="004A7012">
      <w:pPr>
        <w:pStyle w:val="BodyText"/>
      </w:pPr>
      <w:r w:rsidRPr="002C1A8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A03F6">
        <w:rPr>
          <w:rStyle w:val="Hyperlink"/>
        </w:rPr>
        <w:t>https://vetnet.gov.au/Pages/TrainingDocs.aspx?q=ce216c9c-04d5-4b3b-9bcf-4e81d0950371</w:t>
      </w:r>
      <w:r>
        <w:fldChar w:fldCharType="end"/>
      </w:r>
    </w:p>
    <w:p w:rsidR="00000000" w:rsidRPr="002C1A8C" w:rsidP="002C1A8C"/>
    <w:sectPr w:rsidSect="002C1A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8C" w:rsidRPr="004A7012" w:rsidP="004A7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12" w:rsidP="002C1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7012" w:rsidP="002C1A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7012" w:rsidP="002C1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A8C" w:rsidRPr="004A7012" w:rsidP="004A70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12" w:rsidRPr="002D2AF8" w:rsidP="002C1A8C">
    <w:pPr>
      <w:pStyle w:val="Header"/>
      <w:framePr w:wrap="around"/>
    </w:pPr>
    <w:r>
      <w:fldChar w:fldCharType="begin"/>
    </w:r>
    <w:r>
      <w:instrText xml:space="preserve"> TITLE   \* MERGEFORMAT </w:instrText>
    </w:r>
    <w:r>
      <w:fldChar w:fldCharType="separate"/>
    </w:r>
    <w:r>
      <w:t>MEACOM0016 Provide engineering advice for modifying, maintaining and managing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7012" w:rsidP="002C1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9ED0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D6F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A8C"/>
    <w:pPr>
      <w:spacing w:before="360" w:after="60"/>
      <w:outlineLvl w:val="0"/>
    </w:pPr>
    <w:rPr>
      <w:sz w:val="32"/>
    </w:rPr>
  </w:style>
  <w:style w:type="paragraph" w:styleId="Heading2">
    <w:name w:val="heading 2"/>
    <w:basedOn w:val="HeadingBase"/>
    <w:next w:val="BodyText"/>
    <w:link w:val="Heading2Char"/>
    <w:qFormat/>
    <w:rsid w:val="002C1A8C"/>
    <w:pPr>
      <w:keepLines/>
      <w:spacing w:before="240" w:after="120"/>
      <w:outlineLvl w:val="1"/>
    </w:pPr>
    <w:rPr>
      <w:sz w:val="28"/>
      <w:szCs w:val="40"/>
    </w:rPr>
  </w:style>
  <w:style w:type="paragraph" w:styleId="Heading3">
    <w:name w:val="heading 3"/>
    <w:basedOn w:val="HeadingBase"/>
    <w:next w:val="BodyText"/>
    <w:link w:val="Heading3Char"/>
    <w:qFormat/>
    <w:rsid w:val="002C1A8C"/>
    <w:pPr>
      <w:spacing w:before="180" w:after="120"/>
      <w:outlineLvl w:val="2"/>
    </w:pPr>
    <w:rPr>
      <w:spacing w:val="-10"/>
      <w:kern w:val="32"/>
    </w:rPr>
  </w:style>
  <w:style w:type="paragraph" w:styleId="Heading4">
    <w:name w:val="heading 4"/>
    <w:basedOn w:val="HeadingBase"/>
    <w:next w:val="BodyText"/>
    <w:link w:val="Heading4Char"/>
    <w:qFormat/>
    <w:rsid w:val="002C1A8C"/>
    <w:pPr>
      <w:spacing w:before="160" w:after="120"/>
      <w:outlineLvl w:val="3"/>
    </w:pPr>
    <w:rPr>
      <w:sz w:val="22"/>
    </w:rPr>
  </w:style>
  <w:style w:type="paragraph" w:styleId="Heading5">
    <w:name w:val="heading 5"/>
    <w:basedOn w:val="HeadingBase"/>
    <w:next w:val="Normal"/>
    <w:link w:val="Heading5Char"/>
    <w:qFormat/>
    <w:rsid w:val="002C1A8C"/>
    <w:pPr>
      <w:spacing w:before="80"/>
      <w:outlineLvl w:val="4"/>
    </w:pPr>
    <w:rPr>
      <w:color w:val="918585"/>
      <w:sz w:val="20"/>
    </w:rPr>
  </w:style>
  <w:style w:type="paragraph" w:styleId="Heading6">
    <w:name w:val="heading 6"/>
    <w:basedOn w:val="HeadingBase"/>
    <w:next w:val="Normal"/>
    <w:link w:val="Heading6Char"/>
    <w:qFormat/>
    <w:rsid w:val="002C1A8C"/>
    <w:pPr>
      <w:spacing w:before="60"/>
      <w:outlineLvl w:val="5"/>
    </w:pPr>
    <w:rPr>
      <w:color w:val="918585"/>
      <w:sz w:val="20"/>
    </w:rPr>
  </w:style>
  <w:style w:type="paragraph" w:styleId="Heading7">
    <w:name w:val="heading 7"/>
    <w:basedOn w:val="Normal"/>
    <w:next w:val="Normal"/>
    <w:link w:val="Heading7Char"/>
    <w:qFormat/>
    <w:rsid w:val="002C1A8C"/>
    <w:pPr>
      <w:ind w:left="720"/>
      <w:outlineLvl w:val="6"/>
    </w:pPr>
    <w:rPr>
      <w:i/>
    </w:rPr>
  </w:style>
  <w:style w:type="paragraph" w:styleId="Heading8">
    <w:name w:val="heading 8"/>
    <w:basedOn w:val="Normal"/>
    <w:next w:val="Normal"/>
    <w:link w:val="Heading8Char"/>
    <w:qFormat/>
    <w:rsid w:val="002C1A8C"/>
    <w:pPr>
      <w:ind w:left="720"/>
      <w:outlineLvl w:val="7"/>
    </w:pPr>
    <w:rPr>
      <w:i/>
    </w:rPr>
  </w:style>
  <w:style w:type="paragraph" w:styleId="Heading9">
    <w:name w:val="heading 9"/>
    <w:basedOn w:val="Normal"/>
    <w:next w:val="Normal"/>
    <w:link w:val="Heading9Char"/>
    <w:qFormat/>
    <w:rsid w:val="002C1A8C"/>
    <w:pPr>
      <w:ind w:left="720"/>
      <w:outlineLvl w:val="8"/>
    </w:pPr>
    <w:rPr>
      <w:i/>
    </w:rPr>
  </w:style>
  <w:style w:type="character" w:default="1" w:styleId="DefaultParagraphFont">
    <w:name w:val="Default Paragraph Font"/>
    <w:uiPriority w:val="1"/>
    <w:unhideWhenUsed/>
    <w:rsid w:val="002C1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A8C"/>
  </w:style>
  <w:style w:type="character" w:customStyle="1" w:styleId="Heading1Char">
    <w:name w:val="Heading 1 Char"/>
    <w:basedOn w:val="DefaultParagraphFont"/>
    <w:link w:val="Heading1"/>
    <w:rsid w:val="002C1A8C"/>
    <w:rPr>
      <w:rFonts w:ascii="Times New Roman" w:eastAsia="Times New Roman" w:hAnsi="Times New Roman" w:cs="Times New Roman"/>
      <w:b/>
      <w:sz w:val="32"/>
      <w:szCs w:val="20"/>
      <w:lang w:eastAsia="en-US"/>
    </w:rPr>
  </w:style>
  <w:style w:type="paragraph" w:styleId="BodyText">
    <w:name w:val="Body Text"/>
    <w:basedOn w:val="Normal"/>
    <w:link w:val="BodyTextChar"/>
    <w:rsid w:val="002C1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A8C"/>
    <w:rPr>
      <w:rFonts w:ascii="Times New Roman" w:eastAsia="Times New Roman" w:hAnsi="Times New Roman" w:cs="Times New Roman"/>
      <w:sz w:val="24"/>
      <w:lang w:eastAsia="en-US"/>
    </w:rPr>
  </w:style>
  <w:style w:type="paragraph" w:styleId="ListBullet">
    <w:name w:val="List Bullet"/>
    <w:basedOn w:val="List"/>
    <w:rsid w:val="002C1A8C"/>
    <w:pPr>
      <w:numPr>
        <w:numId w:val="11"/>
      </w:numPr>
      <w:tabs>
        <w:tab w:val="clear" w:pos="340"/>
      </w:tabs>
      <w:spacing w:before="40" w:after="40"/>
    </w:pPr>
  </w:style>
  <w:style w:type="character" w:customStyle="1" w:styleId="SpecialBold">
    <w:name w:val="Special Bold"/>
    <w:basedOn w:val="DefaultParagraphFont"/>
    <w:rsid w:val="002C1A8C"/>
    <w:rPr>
      <w:b/>
      <w:spacing w:val="0"/>
    </w:rPr>
  </w:style>
  <w:style w:type="paragraph" w:customStyle="1" w:styleId="SuperHeading">
    <w:name w:val="SuperHeading"/>
    <w:basedOn w:val="Normal"/>
    <w:rsid w:val="002C1A8C"/>
    <w:pPr>
      <w:spacing w:before="240" w:after="120"/>
      <w:outlineLvl w:val="0"/>
    </w:pPr>
    <w:rPr>
      <w:rFonts w:ascii="Times New Roman" w:hAnsi="Times New Roman"/>
      <w:b/>
      <w:sz w:val="32"/>
    </w:rPr>
  </w:style>
  <w:style w:type="paragraph" w:customStyle="1" w:styleId="AllowPageBreak">
    <w:name w:val="AllowPageBreak"/>
    <w:rsid w:val="002C1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A8C"/>
    <w:rPr>
      <w:rFonts w:ascii="Courier New" w:eastAsia="Times New Roman" w:hAnsi="Courier New" w:cs="Times New Roman"/>
      <w:i/>
      <w:szCs w:val="20"/>
      <w:lang w:eastAsia="en-US"/>
    </w:rPr>
  </w:style>
  <w:style w:type="paragraph" w:customStyle="1" w:styleId="HeadingBase">
    <w:name w:val="Heading Base"/>
    <w:rsid w:val="002C1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A8C"/>
    <w:pPr>
      <w:tabs>
        <w:tab w:val="right" w:leader="dot" w:pos="9072"/>
      </w:tabs>
      <w:ind w:left="567"/>
    </w:pPr>
    <w:rPr>
      <w:szCs w:val="22"/>
    </w:rPr>
  </w:style>
  <w:style w:type="paragraph" w:customStyle="1" w:styleId="TOCBase">
    <w:name w:val="TOC Base"/>
    <w:rsid w:val="002C1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A8C"/>
    <w:pPr>
      <w:tabs>
        <w:tab w:val="right" w:leader="dot" w:pos="9072"/>
      </w:tabs>
      <w:spacing w:before="40" w:after="40"/>
      <w:ind w:left="284"/>
    </w:pPr>
    <w:rPr>
      <w:rFonts w:ascii="Times New Roman" w:hAnsi="Times New Roman"/>
    </w:rPr>
  </w:style>
  <w:style w:type="paragraph" w:styleId="TOC1">
    <w:name w:val="toc 1"/>
    <w:basedOn w:val="TOCBase"/>
    <w:next w:val="Normal"/>
    <w:rsid w:val="002C1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A8C"/>
    <w:rPr>
      <w:rFonts w:ascii="Times New Roman" w:eastAsia="Times New Roman" w:hAnsi="Times New Roman" w:cs="Times New Roman"/>
      <w:sz w:val="16"/>
      <w:lang w:eastAsia="en-US"/>
    </w:rPr>
  </w:style>
  <w:style w:type="paragraph" w:styleId="Title">
    <w:name w:val="Title"/>
    <w:basedOn w:val="HeadingBase"/>
    <w:link w:val="TitleChar"/>
    <w:qFormat/>
    <w:rsid w:val="002C1A8C"/>
    <w:pPr>
      <w:spacing w:before="5040"/>
      <w:jc w:val="center"/>
    </w:pPr>
    <w:rPr>
      <w:sz w:val="48"/>
      <w:szCs w:val="72"/>
      <w:lang w:val="en-US"/>
    </w:rPr>
  </w:style>
  <w:style w:type="character" w:customStyle="1" w:styleId="TitleChar">
    <w:name w:val="Title Char"/>
    <w:basedOn w:val="DefaultParagraphFont"/>
    <w:link w:val="Title"/>
    <w:rsid w:val="002C1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A8C"/>
    <w:pPr>
      <w:tabs>
        <w:tab w:val="left" w:pos="3600"/>
        <w:tab w:val="left" w:pos="3958"/>
      </w:tabs>
    </w:pPr>
  </w:style>
  <w:style w:type="paragraph" w:styleId="List">
    <w:name w:val="List"/>
    <w:basedOn w:val="BodyText"/>
    <w:next w:val="BodyText"/>
    <w:rsid w:val="002C1A8C"/>
    <w:pPr>
      <w:tabs>
        <w:tab w:val="left" w:pos="340"/>
      </w:tabs>
      <w:spacing w:before="60" w:after="60"/>
      <w:ind w:left="340" w:hanging="340"/>
    </w:pPr>
  </w:style>
  <w:style w:type="paragraph" w:customStyle="1" w:styleId="Note">
    <w:name w:val="Note"/>
    <w:basedOn w:val="BodyText"/>
    <w:rsid w:val="002C1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A8C"/>
    <w:pPr>
      <w:framePr w:wrap="auto" w:hAnchor="text" w:y="6049"/>
    </w:pPr>
    <w:rPr>
      <w:color w:val="000000"/>
      <w:sz w:val="40"/>
    </w:rPr>
  </w:style>
  <w:style w:type="paragraph" w:customStyle="1" w:styleId="TOCTitle">
    <w:name w:val="TOCTitle"/>
    <w:basedOn w:val="Heading1"/>
    <w:rsid w:val="002C1A8C"/>
    <w:pPr>
      <w:spacing w:after="240"/>
      <w:jc w:val="center"/>
      <w:outlineLvl w:val="9"/>
    </w:pPr>
    <w:rPr>
      <w:caps/>
    </w:rPr>
  </w:style>
  <w:style w:type="paragraph" w:customStyle="1" w:styleId="Version">
    <w:name w:val="Version"/>
    <w:rsid w:val="002C1A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1A8C"/>
    <w:pPr>
      <w:numPr>
        <w:numId w:val="12"/>
      </w:numPr>
      <w:tabs>
        <w:tab w:val="clear" w:pos="680"/>
      </w:tabs>
    </w:pPr>
  </w:style>
  <w:style w:type="paragraph" w:styleId="Index1">
    <w:name w:val="index 1"/>
    <w:basedOn w:val="Normal"/>
    <w:next w:val="Normal"/>
    <w:semiHidden/>
    <w:rsid w:val="002C1A8C"/>
    <w:pPr>
      <w:keepNext w:val="0"/>
      <w:tabs>
        <w:tab w:val="right" w:pos="4176"/>
      </w:tabs>
      <w:ind w:left="198" w:hanging="198"/>
    </w:pPr>
    <w:rPr>
      <w:rFonts w:ascii="Garamond" w:hAnsi="Garamond"/>
    </w:rPr>
  </w:style>
  <w:style w:type="paragraph" w:styleId="IndexHeading">
    <w:name w:val="index heading"/>
    <w:basedOn w:val="Normal"/>
    <w:next w:val="Index1"/>
    <w:semiHidden/>
    <w:rsid w:val="002C1A8C"/>
    <w:pPr>
      <w:spacing w:before="120" w:after="120"/>
    </w:pPr>
    <w:rPr>
      <w:rFonts w:ascii="Arial" w:hAnsi="Arial"/>
      <w:b/>
      <w:color w:val="918585"/>
      <w:sz w:val="24"/>
    </w:rPr>
  </w:style>
  <w:style w:type="paragraph" w:styleId="Header">
    <w:name w:val="header"/>
    <w:basedOn w:val="Normal"/>
    <w:link w:val="HeaderChar"/>
    <w:rsid w:val="002C1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A8C"/>
    <w:rPr>
      <w:rFonts w:ascii="Times New Roman" w:eastAsia="Times New Roman" w:hAnsi="Times New Roman" w:cs="Times New Roman"/>
      <w:sz w:val="16"/>
      <w:szCs w:val="20"/>
      <w:lang w:val="en-GB" w:eastAsia="en-US"/>
    </w:rPr>
  </w:style>
  <w:style w:type="paragraph" w:customStyle="1" w:styleId="Chapter">
    <w:name w:val="Chapter"/>
    <w:basedOn w:val="Normal"/>
    <w:rsid w:val="002C1A8C"/>
    <w:pPr>
      <w:spacing w:before="240"/>
    </w:pPr>
    <w:rPr>
      <w:rFonts w:ascii="Times New Roman" w:hAnsi="Times New Roman"/>
      <w:smallCaps/>
      <w:spacing w:val="80"/>
      <w:sz w:val="28"/>
    </w:rPr>
  </w:style>
  <w:style w:type="paragraph" w:customStyle="1" w:styleId="InChapter">
    <w:name w:val="InChapter"/>
    <w:basedOn w:val="Heading3"/>
    <w:rsid w:val="002C1A8C"/>
    <w:pPr>
      <w:spacing w:after="240"/>
      <w:outlineLvl w:val="9"/>
    </w:pPr>
    <w:rPr>
      <w:noProof/>
    </w:rPr>
  </w:style>
  <w:style w:type="paragraph" w:styleId="Index2">
    <w:name w:val="index 2"/>
    <w:basedOn w:val="Normal"/>
    <w:next w:val="Normal"/>
    <w:semiHidden/>
    <w:rsid w:val="002C1A8C"/>
    <w:pPr>
      <w:tabs>
        <w:tab w:val="right" w:pos="4176"/>
      </w:tabs>
      <w:ind w:left="568" w:hanging="284"/>
    </w:pPr>
    <w:rPr>
      <w:rFonts w:ascii="Garamond" w:hAnsi="Garamond"/>
    </w:rPr>
  </w:style>
  <w:style w:type="paragraph" w:customStyle="1" w:styleId="Byline">
    <w:name w:val="Byline"/>
    <w:rsid w:val="002C1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A8C"/>
    <w:pPr>
      <w:tabs>
        <w:tab w:val="clear" w:pos="3600"/>
        <w:tab w:val="clear" w:pos="3958"/>
      </w:tabs>
      <w:jc w:val="right"/>
    </w:pPr>
  </w:style>
  <w:style w:type="character" w:styleId="Emphasis">
    <w:name w:val="Emphasis"/>
    <w:basedOn w:val="DefaultParagraphFont"/>
    <w:qFormat/>
    <w:rsid w:val="002C1A8C"/>
    <w:rPr>
      <w:i/>
    </w:rPr>
  </w:style>
  <w:style w:type="paragraph" w:styleId="Caption">
    <w:name w:val="caption"/>
    <w:basedOn w:val="BodyText"/>
    <w:next w:val="Normal"/>
    <w:qFormat/>
    <w:rsid w:val="002C1A8C"/>
    <w:pPr>
      <w:framePr w:w="2268" w:hSpace="181" w:vSpace="181" w:wrap="around" w:vAnchor="text" w:hAnchor="page" w:x="1135" w:y="285" w:anchorLock="1"/>
    </w:pPr>
    <w:rPr>
      <w:i/>
    </w:rPr>
  </w:style>
  <w:style w:type="paragraph" w:customStyle="1" w:styleId="MiniTOCTitle">
    <w:name w:val="MiniTOCTitle"/>
    <w:basedOn w:val="Heading4"/>
    <w:rsid w:val="002C1A8C"/>
    <w:pPr>
      <w:spacing w:before="240"/>
      <w:outlineLvl w:val="9"/>
    </w:pPr>
    <w:rPr>
      <w:noProof/>
      <w:sz w:val="24"/>
    </w:rPr>
  </w:style>
  <w:style w:type="paragraph" w:customStyle="1" w:styleId="MiniTOCItem">
    <w:name w:val="MiniTOCItem"/>
    <w:basedOn w:val="ListBullet"/>
    <w:rsid w:val="002C1A8C"/>
    <w:pPr>
      <w:numPr>
        <w:numId w:val="0"/>
      </w:numPr>
      <w:tabs>
        <w:tab w:val="right" w:leader="dot" w:pos="6521"/>
      </w:tabs>
      <w:spacing w:before="0" w:after="0"/>
    </w:pPr>
  </w:style>
  <w:style w:type="paragraph" w:customStyle="1" w:styleId="TOFTitle">
    <w:name w:val="TOFTitle"/>
    <w:basedOn w:val="TOCTitle"/>
    <w:rsid w:val="002C1A8C"/>
  </w:style>
  <w:style w:type="paragraph" w:styleId="TableofFigures">
    <w:name w:val="table of figures"/>
    <w:basedOn w:val="Normal"/>
    <w:next w:val="Normal"/>
    <w:semiHidden/>
    <w:rsid w:val="002C1A8C"/>
    <w:pPr>
      <w:tabs>
        <w:tab w:val="right" w:leader="dot" w:pos="9072"/>
      </w:tabs>
      <w:ind w:left="970" w:hanging="403"/>
    </w:pPr>
    <w:rPr>
      <w:rFonts w:ascii="Times New Roman" w:hAnsi="Times New Roman"/>
      <w:b/>
    </w:rPr>
  </w:style>
  <w:style w:type="paragraph" w:styleId="ListNumber">
    <w:name w:val="List Number"/>
    <w:basedOn w:val="List"/>
    <w:rsid w:val="002C1A8C"/>
    <w:pPr>
      <w:numPr>
        <w:numId w:val="14"/>
      </w:numPr>
      <w:tabs>
        <w:tab w:val="clear" w:pos="340"/>
      </w:tabs>
    </w:pPr>
  </w:style>
  <w:style w:type="character" w:customStyle="1" w:styleId="WingdingSymbols">
    <w:name w:val="Wingding Symbols"/>
    <w:rsid w:val="002C1A8C"/>
    <w:rPr>
      <w:rFonts w:ascii="Wingdings" w:hAnsi="Wingdings"/>
    </w:rPr>
  </w:style>
  <w:style w:type="paragraph" w:customStyle="1" w:styleId="TableHeading">
    <w:name w:val="Table Heading"/>
    <w:basedOn w:val="HeadingBase"/>
    <w:rsid w:val="002C1A8C"/>
    <w:pPr>
      <w:keepLines/>
      <w:pBdr>
        <w:bottom w:val="single" w:sz="6" w:space="1" w:color="918585"/>
      </w:pBdr>
      <w:spacing w:before="240"/>
    </w:pPr>
  </w:style>
  <w:style w:type="character" w:customStyle="1" w:styleId="HotSpot">
    <w:name w:val="HotSpot"/>
    <w:rsid w:val="002C1A8C"/>
    <w:rPr>
      <w:color w:val="0033CC"/>
      <w:u w:val="none"/>
    </w:rPr>
  </w:style>
  <w:style w:type="paragraph" w:customStyle="1" w:styleId="BodyTextRight">
    <w:name w:val="Body Text Right"/>
    <w:basedOn w:val="BodyText"/>
    <w:rsid w:val="002C1A8C"/>
    <w:pPr>
      <w:spacing w:before="0" w:after="0"/>
      <w:jc w:val="right"/>
    </w:pPr>
  </w:style>
  <w:style w:type="paragraph" w:styleId="Index3">
    <w:name w:val="index 3"/>
    <w:basedOn w:val="ListNumber2"/>
    <w:next w:val="Normal"/>
    <w:semiHidden/>
    <w:rsid w:val="002C1A8C"/>
    <w:pPr>
      <w:numPr>
        <w:numId w:val="0"/>
      </w:numPr>
      <w:tabs>
        <w:tab w:val="right" w:leader="dot" w:pos="4176"/>
      </w:tabs>
    </w:pPr>
  </w:style>
  <w:style w:type="paragraph" w:styleId="ListNumber2">
    <w:name w:val="List Number 2"/>
    <w:basedOn w:val="List2"/>
    <w:rsid w:val="002C1A8C"/>
    <w:pPr>
      <w:numPr>
        <w:numId w:val="9"/>
      </w:numPr>
      <w:tabs>
        <w:tab w:val="clear" w:pos="1060"/>
      </w:tabs>
    </w:pPr>
  </w:style>
  <w:style w:type="paragraph" w:customStyle="1" w:styleId="MarginNote">
    <w:name w:val="Margin Note"/>
    <w:basedOn w:val="BodyText"/>
    <w:rsid w:val="002C1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A8C"/>
    <w:rPr>
      <w:sz w:val="32"/>
    </w:rPr>
  </w:style>
  <w:style w:type="paragraph" w:customStyle="1" w:styleId="HeadingProcedure">
    <w:name w:val="Heading Procedure"/>
    <w:basedOn w:val="HeadingBase"/>
    <w:next w:val="Normal"/>
    <w:rsid w:val="002C1A8C"/>
    <w:pPr>
      <w:tabs>
        <w:tab w:val="left" w:pos="0"/>
      </w:tabs>
      <w:spacing w:before="120" w:after="60"/>
    </w:pPr>
    <w:rPr>
      <w:i/>
      <w:color w:val="918585"/>
      <w:sz w:val="22"/>
    </w:rPr>
  </w:style>
  <w:style w:type="paragraph" w:customStyle="1" w:styleId="TableBodyText">
    <w:name w:val="Table Body Text"/>
    <w:basedOn w:val="BodyText"/>
    <w:rsid w:val="002C1A8C"/>
    <w:pPr>
      <w:spacing w:before="60" w:after="60"/>
    </w:pPr>
  </w:style>
  <w:style w:type="paragraph" w:styleId="ListContinue">
    <w:name w:val="List Continue"/>
    <w:basedOn w:val="List"/>
    <w:rsid w:val="002C1A8C"/>
    <w:pPr>
      <w:ind w:firstLine="0"/>
    </w:pPr>
  </w:style>
  <w:style w:type="paragraph" w:customStyle="1" w:styleId="ListNote">
    <w:name w:val="List Note"/>
    <w:basedOn w:val="List"/>
    <w:rsid w:val="002C1A8C"/>
    <w:pPr>
      <w:pBdr>
        <w:top w:val="single" w:sz="6" w:space="2" w:color="918585"/>
        <w:bottom w:val="single" w:sz="6" w:space="2" w:color="918585"/>
      </w:pBdr>
      <w:tabs>
        <w:tab w:val="left" w:pos="1021"/>
      </w:tabs>
      <w:ind w:firstLine="0"/>
    </w:pPr>
  </w:style>
  <w:style w:type="paragraph" w:customStyle="1" w:styleId="Warning">
    <w:name w:val="Warning"/>
    <w:basedOn w:val="BodyText"/>
    <w:rsid w:val="002C1A8C"/>
    <w:pPr>
      <w:shd w:val="clear" w:color="auto" w:fill="D9D9D9"/>
      <w:tabs>
        <w:tab w:val="left" w:pos="992"/>
      </w:tabs>
      <w:ind w:left="119" w:right="119"/>
    </w:pPr>
    <w:rPr>
      <w:sz w:val="20"/>
    </w:rPr>
  </w:style>
  <w:style w:type="paragraph" w:customStyle="1" w:styleId="MarginIcons">
    <w:name w:val="Margin Icons"/>
    <w:basedOn w:val="BodyText"/>
    <w:rsid w:val="002C1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A8C"/>
    <w:rPr>
      <w:rFonts w:ascii="Courier New" w:hAnsi="Courier New"/>
    </w:rPr>
  </w:style>
  <w:style w:type="paragraph" w:customStyle="1" w:styleId="NoteBullet">
    <w:name w:val="Note Bullet"/>
    <w:basedOn w:val="Note"/>
    <w:rsid w:val="002C1A8C"/>
    <w:pPr>
      <w:tabs>
        <w:tab w:val="clear" w:pos="680"/>
      </w:tabs>
      <w:spacing w:before="60" w:after="60"/>
    </w:pPr>
  </w:style>
  <w:style w:type="paragraph" w:customStyle="1" w:styleId="SubHeading2">
    <w:name w:val="SubHeading2"/>
    <w:basedOn w:val="HeadingBase"/>
    <w:rsid w:val="002C1A8C"/>
    <w:pPr>
      <w:spacing w:before="240" w:after="60"/>
    </w:pPr>
    <w:rPr>
      <w:sz w:val="20"/>
    </w:rPr>
  </w:style>
  <w:style w:type="paragraph" w:customStyle="1" w:styleId="SubHeading1">
    <w:name w:val="SubHeading1"/>
    <w:basedOn w:val="HeadingBase"/>
    <w:rsid w:val="002C1A8C"/>
    <w:pPr>
      <w:spacing w:before="240" w:after="60"/>
    </w:pPr>
    <w:rPr>
      <w:color w:val="918585"/>
      <w:sz w:val="22"/>
    </w:rPr>
  </w:style>
  <w:style w:type="paragraph" w:customStyle="1" w:styleId="SideHeading">
    <w:name w:val="Side Heading"/>
    <w:basedOn w:val="HeadingBase"/>
    <w:rsid w:val="002C1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A8C"/>
    <w:pPr>
      <w:numPr>
        <w:numId w:val="10"/>
      </w:numPr>
    </w:pPr>
  </w:style>
  <w:style w:type="paragraph" w:styleId="PlainText">
    <w:name w:val="Plain Text"/>
    <w:basedOn w:val="Normal"/>
    <w:link w:val="PlainTextChar"/>
    <w:rsid w:val="002C1A8C"/>
    <w:rPr>
      <w:sz w:val="20"/>
    </w:rPr>
  </w:style>
  <w:style w:type="character" w:customStyle="1" w:styleId="PlainTextChar">
    <w:name w:val="Plain Text Char"/>
    <w:basedOn w:val="DefaultParagraphFont"/>
    <w:link w:val="PlainText"/>
    <w:rsid w:val="002C1A8C"/>
    <w:rPr>
      <w:rFonts w:ascii="Courier New" w:eastAsia="Times New Roman" w:hAnsi="Courier New" w:cs="Times New Roman"/>
      <w:sz w:val="20"/>
      <w:szCs w:val="20"/>
      <w:lang w:eastAsia="en-US"/>
    </w:rPr>
  </w:style>
  <w:style w:type="character" w:customStyle="1" w:styleId="MenuOption">
    <w:name w:val="Menu Option"/>
    <w:basedOn w:val="DefaultParagraphFont"/>
    <w:rsid w:val="002C1A8C"/>
    <w:rPr>
      <w:b/>
      <w:smallCaps/>
    </w:rPr>
  </w:style>
  <w:style w:type="paragraph" w:customStyle="1" w:styleId="TableListNumber">
    <w:name w:val="Table List Number"/>
    <w:basedOn w:val="ListNumber"/>
    <w:rsid w:val="002C1A8C"/>
    <w:pPr>
      <w:numPr>
        <w:numId w:val="0"/>
      </w:numPr>
    </w:pPr>
  </w:style>
  <w:style w:type="paragraph" w:styleId="TOC4">
    <w:name w:val="toc 4"/>
    <w:basedOn w:val="TOCBase"/>
    <w:next w:val="Normal"/>
    <w:semiHidden/>
    <w:rsid w:val="002C1A8C"/>
    <w:pPr>
      <w:tabs>
        <w:tab w:val="right" w:leader="dot" w:pos="9071"/>
      </w:tabs>
      <w:ind w:left="1701"/>
    </w:pPr>
  </w:style>
  <w:style w:type="paragraph" w:customStyle="1" w:styleId="ListAlpha">
    <w:name w:val="List Alpha"/>
    <w:basedOn w:val="List"/>
    <w:rsid w:val="002C1A8C"/>
    <w:pPr>
      <w:numPr>
        <w:numId w:val="8"/>
      </w:numPr>
    </w:pPr>
  </w:style>
  <w:style w:type="paragraph" w:customStyle="1" w:styleId="ListAlpha2">
    <w:name w:val="List Alpha 2"/>
    <w:basedOn w:val="List2"/>
    <w:rsid w:val="002C1A8C"/>
    <w:pPr>
      <w:numPr>
        <w:numId w:val="7"/>
      </w:numPr>
    </w:pPr>
  </w:style>
  <w:style w:type="paragraph" w:styleId="List2">
    <w:name w:val="List 2"/>
    <w:basedOn w:val="BodyText"/>
    <w:rsid w:val="002C1A8C"/>
    <w:pPr>
      <w:tabs>
        <w:tab w:val="left" w:pos="680"/>
      </w:tabs>
      <w:spacing w:before="60" w:after="60"/>
      <w:ind w:left="680" w:hanging="340"/>
    </w:pPr>
  </w:style>
  <w:style w:type="paragraph" w:styleId="List3">
    <w:name w:val="List 3"/>
    <w:basedOn w:val="BodyText"/>
    <w:rsid w:val="002C1A8C"/>
    <w:pPr>
      <w:tabs>
        <w:tab w:val="left" w:pos="1021"/>
      </w:tabs>
      <w:spacing w:before="60" w:after="60"/>
      <w:ind w:left="1020" w:hanging="340"/>
    </w:pPr>
  </w:style>
  <w:style w:type="paragraph" w:styleId="List4">
    <w:name w:val="List 4"/>
    <w:basedOn w:val="BodyText"/>
    <w:rsid w:val="002C1A8C"/>
    <w:pPr>
      <w:tabs>
        <w:tab w:val="left" w:pos="1361"/>
      </w:tabs>
      <w:spacing w:before="60" w:after="60"/>
      <w:ind w:left="1361" w:hanging="340"/>
    </w:pPr>
  </w:style>
  <w:style w:type="paragraph" w:styleId="List5">
    <w:name w:val="List 5"/>
    <w:basedOn w:val="BodyText"/>
    <w:rsid w:val="002C1A8C"/>
    <w:pPr>
      <w:tabs>
        <w:tab w:val="left" w:pos="1701"/>
      </w:tabs>
      <w:spacing w:before="60" w:after="60"/>
      <w:ind w:left="1701" w:hanging="340"/>
    </w:pPr>
  </w:style>
  <w:style w:type="paragraph" w:styleId="ListBullet3">
    <w:name w:val="List Bullet 3"/>
    <w:basedOn w:val="List3"/>
    <w:rsid w:val="002C1A8C"/>
    <w:pPr>
      <w:numPr>
        <w:numId w:val="13"/>
      </w:numPr>
      <w:tabs>
        <w:tab w:val="clear" w:pos="1021"/>
      </w:tabs>
      <w:ind w:left="1037" w:hanging="357"/>
    </w:pPr>
  </w:style>
  <w:style w:type="paragraph" w:styleId="ListBullet4">
    <w:name w:val="List Bullet 4"/>
    <w:basedOn w:val="List4"/>
    <w:rsid w:val="002C1A8C"/>
    <w:pPr>
      <w:numPr>
        <w:numId w:val="2"/>
      </w:numPr>
      <w:tabs>
        <w:tab w:val="clear" w:pos="1361"/>
      </w:tabs>
    </w:pPr>
  </w:style>
  <w:style w:type="paragraph" w:styleId="ListBullet5">
    <w:name w:val="List Bullet 5"/>
    <w:basedOn w:val="List5"/>
    <w:rsid w:val="002C1A8C"/>
    <w:pPr>
      <w:numPr>
        <w:numId w:val="3"/>
      </w:numPr>
    </w:pPr>
  </w:style>
  <w:style w:type="paragraph" w:styleId="ListContinue2">
    <w:name w:val="List Continue 2"/>
    <w:basedOn w:val="List2"/>
    <w:rsid w:val="002C1A8C"/>
    <w:pPr>
      <w:ind w:firstLine="0"/>
    </w:pPr>
  </w:style>
  <w:style w:type="paragraph" w:styleId="ListContinue3">
    <w:name w:val="List Continue 3"/>
    <w:basedOn w:val="List3"/>
    <w:rsid w:val="002C1A8C"/>
    <w:pPr>
      <w:ind w:left="1021" w:firstLine="0"/>
    </w:pPr>
  </w:style>
  <w:style w:type="paragraph" w:styleId="ListContinue4">
    <w:name w:val="List Continue 4"/>
    <w:basedOn w:val="List4"/>
    <w:rsid w:val="002C1A8C"/>
    <w:pPr>
      <w:ind w:firstLine="0"/>
    </w:pPr>
  </w:style>
  <w:style w:type="paragraph" w:styleId="ListContinue5">
    <w:name w:val="List Continue 5"/>
    <w:basedOn w:val="List5"/>
    <w:rsid w:val="002C1A8C"/>
    <w:pPr>
      <w:ind w:firstLine="0"/>
    </w:pPr>
  </w:style>
  <w:style w:type="paragraph" w:styleId="ListNumber3">
    <w:name w:val="List Number 3"/>
    <w:basedOn w:val="List3"/>
    <w:rsid w:val="002C1A8C"/>
    <w:pPr>
      <w:numPr>
        <w:numId w:val="4"/>
      </w:numPr>
    </w:pPr>
  </w:style>
  <w:style w:type="paragraph" w:styleId="ListNumber4">
    <w:name w:val="List Number 4"/>
    <w:basedOn w:val="List4"/>
    <w:rsid w:val="002C1A8C"/>
    <w:pPr>
      <w:numPr>
        <w:numId w:val="5"/>
      </w:numPr>
    </w:pPr>
  </w:style>
  <w:style w:type="paragraph" w:styleId="ListNumber5">
    <w:name w:val="List Number 5"/>
    <w:basedOn w:val="List5"/>
    <w:rsid w:val="002C1A8C"/>
    <w:pPr>
      <w:numPr>
        <w:numId w:val="6"/>
      </w:numPr>
    </w:pPr>
  </w:style>
  <w:style w:type="paragraph" w:styleId="BlockText">
    <w:name w:val="Block Text"/>
    <w:basedOn w:val="Normal"/>
    <w:rsid w:val="002C1A8C"/>
    <w:pPr>
      <w:spacing w:after="120"/>
      <w:ind w:left="1440" w:right="1440"/>
    </w:pPr>
  </w:style>
  <w:style w:type="character" w:customStyle="1" w:styleId="Subscript">
    <w:name w:val="Subscript"/>
    <w:basedOn w:val="DefaultParagraphFont"/>
    <w:rsid w:val="002C1A8C"/>
    <w:rPr>
      <w:sz w:val="16"/>
      <w:vertAlign w:val="subscript"/>
    </w:rPr>
  </w:style>
  <w:style w:type="character" w:customStyle="1" w:styleId="Superscript">
    <w:name w:val="Superscript"/>
    <w:basedOn w:val="DefaultParagraphFont"/>
    <w:rsid w:val="002C1A8C"/>
    <w:rPr>
      <w:sz w:val="16"/>
      <w:vertAlign w:val="superscript"/>
    </w:rPr>
  </w:style>
  <w:style w:type="character" w:customStyle="1" w:styleId="Symbols">
    <w:name w:val="Symbols"/>
    <w:basedOn w:val="DefaultParagraphFont"/>
    <w:rsid w:val="002C1A8C"/>
    <w:rPr>
      <w:rFonts w:ascii="Symbol" w:hAnsi="Symbol"/>
    </w:rPr>
  </w:style>
  <w:style w:type="character" w:customStyle="1" w:styleId="MenuOptions">
    <w:name w:val="Menu Options"/>
    <w:basedOn w:val="DefaultParagraphFont"/>
    <w:rsid w:val="002C1A8C"/>
    <w:rPr>
      <w:rFonts w:ascii="Arial Narrow" w:hAnsi="Arial Narrow"/>
      <w:smallCaps/>
    </w:rPr>
  </w:style>
  <w:style w:type="character" w:customStyle="1" w:styleId="Buttons">
    <w:name w:val="Buttons"/>
    <w:basedOn w:val="DefaultParagraphFont"/>
    <w:rsid w:val="002C1A8C"/>
    <w:rPr>
      <w:b/>
    </w:rPr>
  </w:style>
  <w:style w:type="character" w:customStyle="1" w:styleId="Underlined">
    <w:name w:val="Underlined"/>
    <w:basedOn w:val="DefaultParagraphFont"/>
    <w:rsid w:val="002C1A8C"/>
    <w:rPr>
      <w:u w:val="single"/>
    </w:rPr>
  </w:style>
  <w:style w:type="paragraph" w:customStyle="1" w:styleId="TableBodyTextRight">
    <w:name w:val="Table Body Text Right"/>
    <w:basedOn w:val="TableBodyText"/>
    <w:rsid w:val="002C1A8C"/>
    <w:pPr>
      <w:widowControl w:val="0"/>
      <w:autoSpaceDE w:val="0"/>
      <w:autoSpaceDN w:val="0"/>
      <w:adjustRightInd w:val="0"/>
      <w:jc w:val="right"/>
    </w:pPr>
    <w:rPr>
      <w:rFonts w:cs="Arial"/>
      <w:szCs w:val="18"/>
    </w:rPr>
  </w:style>
  <w:style w:type="paragraph" w:customStyle="1" w:styleId="CopyrightText">
    <w:name w:val="Copyright Text"/>
    <w:basedOn w:val="BodyText"/>
    <w:rsid w:val="002C1A8C"/>
    <w:rPr>
      <w:sz w:val="18"/>
    </w:rPr>
  </w:style>
  <w:style w:type="paragraph" w:customStyle="1" w:styleId="BodySmallRight">
    <w:name w:val="Body Small Right"/>
    <w:basedOn w:val="BodyTextRight"/>
    <w:rsid w:val="002C1A8C"/>
    <w:rPr>
      <w:sz w:val="18"/>
      <w:szCs w:val="18"/>
    </w:rPr>
  </w:style>
  <w:style w:type="paragraph" w:customStyle="1" w:styleId="MarginEdition">
    <w:name w:val="Margin Edition"/>
    <w:basedOn w:val="MarginNote"/>
    <w:rsid w:val="002C1A8C"/>
    <w:pPr>
      <w:spacing w:before="0" w:after="0"/>
    </w:pPr>
    <w:rPr>
      <w:rFonts w:ascii="Times New Roman" w:hAnsi="Times New Roman"/>
      <w:color w:val="999999"/>
    </w:rPr>
  </w:style>
  <w:style w:type="paragraph" w:customStyle="1" w:styleId="Spacer">
    <w:name w:val="Spacer"/>
    <w:basedOn w:val="Normal"/>
    <w:rsid w:val="002C1A8C"/>
    <w:rPr>
      <w:sz w:val="2"/>
      <w:szCs w:val="2"/>
    </w:rPr>
  </w:style>
  <w:style w:type="character" w:customStyle="1" w:styleId="Small">
    <w:name w:val="Small"/>
    <w:basedOn w:val="DefaultParagraphFont"/>
    <w:rsid w:val="002C1A8C"/>
    <w:rPr>
      <w:sz w:val="16"/>
    </w:rPr>
  </w:style>
  <w:style w:type="paragraph" w:customStyle="1" w:styleId="WideTable">
    <w:name w:val="Wide Table"/>
    <w:basedOn w:val="Normal"/>
    <w:rsid w:val="002C1A8C"/>
    <w:pPr>
      <w:ind w:left="-1418"/>
    </w:pPr>
    <w:rPr>
      <w:sz w:val="2"/>
      <w:szCs w:val="2"/>
    </w:rPr>
  </w:style>
  <w:style w:type="character" w:styleId="PageNumber">
    <w:name w:val="page number"/>
    <w:basedOn w:val="DefaultParagraphFont"/>
    <w:rsid w:val="002C1A8C"/>
  </w:style>
  <w:style w:type="paragraph" w:styleId="Quote">
    <w:name w:val="Quote"/>
    <w:basedOn w:val="Heading1"/>
    <w:link w:val="QuoteChar"/>
    <w:qFormat/>
    <w:rsid w:val="002C1A8C"/>
    <w:rPr>
      <w:b w:val="0"/>
      <w:sz w:val="72"/>
      <w:szCs w:val="72"/>
      <w:lang w:val="en-NZ"/>
    </w:rPr>
  </w:style>
  <w:style w:type="character" w:customStyle="1" w:styleId="QuoteChar">
    <w:name w:val="Quote Char"/>
    <w:basedOn w:val="DefaultParagraphFont"/>
    <w:link w:val="Quote"/>
    <w:rsid w:val="002C1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A8C"/>
    <w:pPr>
      <w:pageBreakBefore/>
    </w:pPr>
  </w:style>
  <w:style w:type="paragraph" w:customStyle="1" w:styleId="Border">
    <w:name w:val="Border"/>
    <w:basedOn w:val="Normal"/>
    <w:qFormat/>
    <w:rsid w:val="002C1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A8C"/>
    <w:rPr>
      <w:b/>
      <w:bCs/>
      <w:i/>
      <w:iCs/>
      <w:color w:val="auto"/>
    </w:rPr>
  </w:style>
  <w:style w:type="paragraph" w:styleId="IntenseQuote">
    <w:name w:val="Intense Quote"/>
    <w:basedOn w:val="Normal"/>
    <w:next w:val="Normal"/>
    <w:link w:val="IntenseQuoteChar"/>
    <w:uiPriority w:val="30"/>
    <w:qFormat/>
    <w:rsid w:val="002C1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A8C"/>
    <w:rPr>
      <w:smallCaps/>
      <w:color w:val="auto"/>
      <w:u w:val="single"/>
    </w:rPr>
  </w:style>
  <w:style w:type="character" w:styleId="IntenseReference">
    <w:name w:val="Intense Reference"/>
    <w:basedOn w:val="DefaultParagraphFont"/>
    <w:uiPriority w:val="32"/>
    <w:qFormat/>
    <w:rsid w:val="002C1A8C"/>
    <w:rPr>
      <w:b/>
      <w:bCs/>
      <w:smallCaps/>
      <w:color w:val="auto"/>
      <w:spacing w:val="5"/>
      <w:u w:val="single"/>
    </w:rPr>
  </w:style>
  <w:style w:type="paragraph" w:customStyle="1" w:styleId="2ColumnHeading">
    <w:name w:val="2Column Heading"/>
    <w:basedOn w:val="BodyText"/>
    <w:qFormat/>
    <w:rsid w:val="002C1A8C"/>
    <w:pPr>
      <w:spacing w:after="60"/>
      <w:ind w:left="-2268"/>
    </w:pPr>
    <w:rPr>
      <w:b/>
    </w:rPr>
  </w:style>
  <w:style w:type="paragraph" w:customStyle="1" w:styleId="Heading1TOC">
    <w:name w:val="Heading1 TOC"/>
    <w:basedOn w:val="Normal"/>
    <w:qFormat/>
    <w:rsid w:val="002C1A8C"/>
    <w:pPr>
      <w:spacing w:before="240" w:after="120"/>
    </w:pPr>
    <w:rPr>
      <w:rFonts w:ascii="Times New Roman" w:hAnsi="Times New Roman"/>
      <w:b/>
      <w:sz w:val="32"/>
    </w:rPr>
  </w:style>
  <w:style w:type="paragraph" w:customStyle="1" w:styleId="Heading2TOC">
    <w:name w:val="Heading2 TOC"/>
    <w:basedOn w:val="Normal"/>
    <w:qFormat/>
    <w:rsid w:val="002C1A8C"/>
    <w:pPr>
      <w:spacing w:before="240" w:after="60"/>
    </w:pPr>
    <w:rPr>
      <w:rFonts w:ascii="Times New Roman" w:hAnsi="Times New Roman"/>
      <w:b/>
      <w:sz w:val="28"/>
    </w:rPr>
  </w:style>
  <w:style w:type="character" w:customStyle="1" w:styleId="Underline">
    <w:name w:val="Underline"/>
    <w:basedOn w:val="DefaultParagraphFont"/>
    <w:qFormat/>
    <w:rsid w:val="002C1A8C"/>
    <w:rPr>
      <w:u w:val="single"/>
    </w:rPr>
  </w:style>
  <w:style w:type="character" w:customStyle="1" w:styleId="BoldandItalics">
    <w:name w:val="Bold and Italics"/>
    <w:qFormat/>
    <w:rsid w:val="002C1A8C"/>
    <w:rPr>
      <w:b/>
      <w:i/>
      <w:u w:val="none"/>
    </w:rPr>
  </w:style>
  <w:style w:type="paragraph" w:styleId="BalloonText">
    <w:name w:val="Balloon Text"/>
    <w:basedOn w:val="Normal"/>
    <w:link w:val="BalloonTextChar"/>
    <w:rsid w:val="002C1A8C"/>
    <w:rPr>
      <w:rFonts w:ascii="Tahoma" w:hAnsi="Tahoma" w:cs="Tahoma"/>
      <w:sz w:val="16"/>
      <w:szCs w:val="16"/>
    </w:rPr>
  </w:style>
  <w:style w:type="character" w:customStyle="1" w:styleId="BalloonTextChar">
    <w:name w:val="Balloon Text Char"/>
    <w:basedOn w:val="DefaultParagraphFont"/>
    <w:link w:val="BalloonText"/>
    <w:rsid w:val="002C1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A8C"/>
    <w:rPr>
      <w:b/>
      <w:color w:val="660033"/>
      <w:spacing w:val="0"/>
    </w:rPr>
  </w:style>
  <w:style w:type="paragraph" w:customStyle="1" w:styleId="Nameditemlist">
    <w:name w:val="Named item list"/>
    <w:basedOn w:val="BodyText"/>
    <w:qFormat/>
    <w:rsid w:val="002C1A8C"/>
    <w:pPr>
      <w:tabs>
        <w:tab w:val="left" w:pos="2835"/>
      </w:tabs>
      <w:ind w:left="2835" w:hanging="2835"/>
    </w:pPr>
  </w:style>
  <w:style w:type="paragraph" w:customStyle="1" w:styleId="BodyTextnopadding">
    <w:name w:val="Body Text no padding"/>
    <w:basedOn w:val="BodyText"/>
    <w:qFormat/>
    <w:rsid w:val="002C1A8C"/>
    <w:pPr>
      <w:spacing w:before="0" w:after="0"/>
    </w:pPr>
  </w:style>
  <w:style w:type="paragraph" w:customStyle="1" w:styleId="BodyTextBold">
    <w:name w:val="Body Text Bold"/>
    <w:basedOn w:val="BodyText"/>
    <w:qFormat/>
    <w:rsid w:val="002C1A8C"/>
    <w:rPr>
      <w:b/>
    </w:rPr>
  </w:style>
  <w:style w:type="character" w:styleId="Hyperlink">
    <w:name w:val="Hyperlink"/>
    <w:basedOn w:val="DefaultParagraphFont"/>
    <w:uiPriority w:val="99"/>
    <w:unhideWhenUsed/>
    <w:rsid w:val="004A70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2948</Characters>
  <Application>Microsoft Office Word</Application>
  <DocSecurity>0</DocSecurity>
  <Lines>86</Lines>
  <Paragraphs>46</Paragraphs>
  <ScaleCrop>false</ScaleCrop>
  <Company>Author-it Software Corporation Ltd.</Company>
  <LinksUpToDate>false</LinksUpToDate>
  <CharactersWithSpaces>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MEACOM0016 Provide engineering advice for modifying, maintaining and managing aircraft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