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AD2" w:rsidP="003B4AD2">
      <w:pPr>
        <w:pStyle w:val="Title"/>
      </w:pPr>
      <w:r>
        <w:fldChar w:fldCharType="begin"/>
      </w:r>
      <w:r>
        <w:instrText xml:space="preserve"> TITLE   \* MERGEFORMAT </w:instrText>
      </w:r>
      <w:r>
        <w:fldChar w:fldCharType="separate"/>
      </w:r>
      <w:r>
        <w:t>Assessment Requirements for MEAAVI0057 Repair and overhaul aircraft oxygen system</w:t>
      </w:r>
      <w:r>
        <w:fldChar w:fldCharType="end"/>
      </w:r>
    </w:p>
    <w:p w:rsidR="003B4AD2" w:rsidP="003B4AD2">
      <w:pPr>
        <w:pStyle w:val="Version"/>
        <w:sectPr w:rsidSect="006E71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1BD" w:rsidP="006E71BD">
      <w:pPr>
        <w:pStyle w:val="SuperHeading"/>
      </w:pPr>
      <w:r w:rsidRPr="006E71BD">
        <w:t>Assessment Requirements for MEAAVI0057 Repair and overhaul aircraft oxygen system</w:t>
      </w:r>
    </w:p>
    <w:p w:rsidR="00000000" w:rsidRPr="006E71BD" w:rsidP="006E71BD">
      <w:pPr>
        <w:pStyle w:val="Heading1"/>
      </w:pPr>
      <w:bookmarkStart w:id="1" w:name="O_1251625"/>
      <w:bookmarkEnd w:id="1"/>
      <w:r w:rsidRPr="006E71BD">
        <w:t>Modification History</w:t>
      </w:r>
    </w:p>
    <w:p w:rsidR="00000000" w:rsidRPr="006E71BD" w:rsidP="003B4AD2">
      <w:pPr>
        <w:pStyle w:val="BodyText"/>
      </w:pPr>
      <w:r w:rsidRPr="006E71BD">
        <w:t>Release 1. Application changed. Elements and Performance Criter</w:t>
      </w:r>
      <w:r w:rsidRPr="006E71BD">
        <w:t>ia changed. Foundation Skills made explicit. Range of Conditions removed, and relevant information moved to Assessment Requirements. Assessment Requirements clarified. Supersedes and is equivalent to MEA287 Repair or overhaul aircraft oxygen system compone</w:t>
      </w:r>
      <w:r w:rsidRPr="006E71BD">
        <w:t>nts.</w:t>
      </w:r>
    </w:p>
    <w:p w:rsidR="00000000" w:rsidRPr="006E71BD" w:rsidP="006E71BD">
      <w:pPr>
        <w:pStyle w:val="Heading1"/>
      </w:pPr>
      <w:bookmarkStart w:id="2" w:name="O_1251626"/>
      <w:bookmarkEnd w:id="2"/>
      <w:r w:rsidRPr="006E71BD">
        <w:t>Performance Evidence</w:t>
      </w:r>
    </w:p>
    <w:p w:rsidR="00000000" w:rsidRPr="006E71BD" w:rsidP="003B4AD2">
      <w:pPr>
        <w:pStyle w:val="BodyText"/>
      </w:pPr>
      <w:r w:rsidRPr="006E71BD">
        <w:t>There must be evidence the candidate has completed all the tasks outlined in the elements and performance criteria, and demonstrated the ability to:</w:t>
      </w:r>
    </w:p>
    <w:p w:rsidR="00000000" w:rsidRPr="006E71BD" w:rsidP="006E71BD">
      <w:pPr>
        <w:pStyle w:val="ListBullet"/>
      </w:pPr>
      <w:r w:rsidRPr="006E71BD">
        <w:t xml:space="preserve">repair and overhaul aircraft oxygen system components during </w:t>
      </w:r>
      <w:r w:rsidRPr="006E71BD">
        <w:t>scheduled or unscheduled maintenance across the following groups:</w:t>
      </w:r>
    </w:p>
    <w:p w:rsidR="00000000" w:rsidRPr="006E71BD" w:rsidP="006E71BD">
      <w:pPr>
        <w:pStyle w:val="ListBullet"/>
      </w:pPr>
      <w:r w:rsidRPr="006E71BD">
        <w:t>pressure vessels (testing and charging)</w:t>
      </w:r>
    </w:p>
    <w:p w:rsidR="00000000" w:rsidRPr="006E71BD" w:rsidP="006E71BD">
      <w:pPr>
        <w:pStyle w:val="ListBullet"/>
      </w:pPr>
      <w:r w:rsidRPr="006E71BD">
        <w:t>regulators, control valves and indicators</w:t>
      </w:r>
    </w:p>
    <w:p w:rsidR="00000000" w:rsidRPr="006E71BD" w:rsidP="006E71BD">
      <w:pPr>
        <w:pStyle w:val="ListBullet"/>
      </w:pPr>
      <w:r w:rsidRPr="006E71BD">
        <w:t>chemical oxygen generators</w:t>
      </w:r>
    </w:p>
    <w:p w:rsidR="00000000" w:rsidRPr="006E71BD" w:rsidP="006E71BD">
      <w:pPr>
        <w:pStyle w:val="ListBullet"/>
      </w:pPr>
      <w:r w:rsidRPr="006E71BD">
        <w:t>product hygiene</w:t>
      </w:r>
    </w:p>
    <w:p w:rsidR="00000000" w:rsidRPr="006E71BD" w:rsidP="006E71BD">
      <w:pPr>
        <w:pStyle w:val="ListBullet"/>
      </w:pPr>
      <w:r w:rsidRPr="006E71BD">
        <w:t>recognise the serviceability state and repair or overhaul require</w:t>
      </w:r>
      <w:r w:rsidRPr="006E71BD">
        <w:t>ments for:</w:t>
      </w:r>
    </w:p>
    <w:p w:rsidR="00000000" w:rsidRPr="006E71BD" w:rsidP="006E71BD">
      <w:pPr>
        <w:pStyle w:val="ListBullet"/>
      </w:pPr>
      <w:r w:rsidRPr="006E71BD">
        <w:t>oxygen pressure cylinders</w:t>
      </w:r>
    </w:p>
    <w:p w:rsidR="00000000" w:rsidRPr="006E71BD" w:rsidP="006E71BD">
      <w:pPr>
        <w:pStyle w:val="ListBullet"/>
      </w:pPr>
      <w:r w:rsidRPr="006E71BD">
        <w:t>valves</w:t>
      </w:r>
    </w:p>
    <w:p w:rsidR="00000000" w:rsidRPr="006E71BD" w:rsidP="006E71BD">
      <w:pPr>
        <w:pStyle w:val="ListBullet"/>
      </w:pPr>
      <w:r w:rsidRPr="006E71BD">
        <w:t>gauges</w:t>
      </w:r>
    </w:p>
    <w:p w:rsidR="00000000" w:rsidRPr="006E71BD" w:rsidP="006E71BD">
      <w:pPr>
        <w:pStyle w:val="ListBullet"/>
      </w:pPr>
      <w:r w:rsidRPr="006E71BD">
        <w:t>chemical generators</w:t>
      </w:r>
    </w:p>
    <w:p w:rsidR="00000000" w:rsidRPr="006E71BD" w:rsidP="006E71BD">
      <w:pPr>
        <w:pStyle w:val="ListBullet"/>
      </w:pPr>
      <w:r w:rsidRPr="006E71BD">
        <w:t>regulators</w:t>
      </w:r>
    </w:p>
    <w:p w:rsidR="00000000" w:rsidRPr="006E71BD" w:rsidP="006E71BD">
      <w:pPr>
        <w:pStyle w:val="ListBullet"/>
      </w:pPr>
      <w:r w:rsidRPr="006E71BD">
        <w:t>masks</w:t>
      </w:r>
    </w:p>
    <w:p w:rsidR="00000000" w:rsidRPr="006E71BD" w:rsidP="006E71BD">
      <w:pPr>
        <w:pStyle w:val="ListBullet"/>
      </w:pPr>
      <w:r w:rsidRPr="006E71BD">
        <w:t>pipes, hoses and fittings</w:t>
      </w:r>
    </w:p>
    <w:p w:rsidR="00000000" w:rsidRPr="006E71BD" w:rsidP="006E71BD">
      <w:pPr>
        <w:pStyle w:val="ListBullet"/>
      </w:pPr>
      <w:r w:rsidRPr="006E71BD">
        <w:t>liquid dry breathing oxygen (LDBO) converters</w:t>
      </w:r>
    </w:p>
    <w:p w:rsidR="00000000" w:rsidRPr="006E71BD" w:rsidP="006E71BD">
      <w:pPr>
        <w:pStyle w:val="ListBullet"/>
      </w:pPr>
      <w:r w:rsidRPr="006E71BD">
        <w:t>perform functional testing by applying logic processes, and using test equipment and appropriate</w:t>
      </w:r>
      <w:r w:rsidRPr="006E71BD">
        <w:t xml:space="preserve"> wiring diagrams and manuals to isolate component faults and assess post-repair or overhaul serviceability</w:t>
      </w:r>
    </w:p>
    <w:p w:rsidR="00000000" w:rsidRPr="006E71BD" w:rsidP="006E71BD">
      <w:pPr>
        <w:pStyle w:val="ListBullet"/>
      </w:pPr>
      <w:r w:rsidRPr="006E71BD">
        <w:t>correctly disassemble, inspected component parts, repaired, replaced or modified component parts and assembling oxygen components</w:t>
      </w:r>
    </w:p>
    <w:p w:rsidR="00000000" w:rsidRPr="006E71BD" w:rsidP="006E71BD">
      <w:pPr>
        <w:pStyle w:val="ListBullet"/>
      </w:pPr>
      <w:r w:rsidRPr="006E71BD">
        <w:t>apply product hygiene procedures.</w:t>
      </w:r>
    </w:p>
    <w:p w:rsidR="00000000" w:rsidRPr="006E71BD" w:rsidP="006E71BD">
      <w:pPr>
        <w:pStyle w:val="BodyText"/>
      </w:pPr>
    </w:p>
    <w:p w:rsidR="003B4AD2" w:rsidP="003B4AD2">
      <w:pPr>
        <w:pStyle w:val="BodyText"/>
      </w:pPr>
      <w:r w:rsidRPr="006E71BD">
        <w:t>Evidence of transferability of skills and knowledge related to repair is essential. This may be demonstrated through application across a representative range of oxygen components.</w:t>
      </w:r>
    </w:p>
    <w:p w:rsidR="00000000" w:rsidRPr="006E71BD" w:rsidP="006E71BD">
      <w:pPr>
        <w:pStyle w:val="Heading1"/>
      </w:pPr>
      <w:bookmarkStart w:id="3" w:name="O_1251627"/>
      <w:bookmarkEnd w:id="3"/>
      <w:r w:rsidRPr="006E71BD">
        <w:t>Knowledge Evidence</w:t>
      </w:r>
    </w:p>
    <w:p w:rsidR="00000000" w:rsidRPr="006E71BD" w:rsidP="003B4AD2">
      <w:pPr>
        <w:pStyle w:val="BodyText"/>
      </w:pPr>
      <w:r w:rsidRPr="006E71BD">
        <w:t>T</w:t>
      </w:r>
      <w:r w:rsidRPr="006E71BD">
        <w:t>here must be evidence the candidate has knowledge of:</w:t>
      </w:r>
    </w:p>
    <w:p w:rsidR="00000000" w:rsidRPr="006E71BD" w:rsidP="006E71BD">
      <w:pPr>
        <w:pStyle w:val="ListBullet"/>
      </w:pPr>
      <w:r w:rsidRPr="006E71BD">
        <w:t>component and system operation</w:t>
      </w:r>
    </w:p>
    <w:p w:rsidR="00000000" w:rsidRPr="006E71BD" w:rsidP="006E71BD">
      <w:pPr>
        <w:pStyle w:val="ListBullet"/>
      </w:pPr>
      <w:r w:rsidRPr="006E71BD">
        <w:t>the basic function and operation of oxygen components to enable testing for fault isolation or confirmation, to determine repair or overhaul requirements, and serviceabil</w:t>
      </w:r>
      <w:r w:rsidRPr="006E71BD">
        <w:t>ity status post-repair or overhaul</w:t>
      </w:r>
    </w:p>
    <w:p w:rsidR="00000000" w:rsidRPr="006E71BD" w:rsidP="006E71BD">
      <w:pPr>
        <w:pStyle w:val="ListBullet"/>
      </w:pPr>
      <w:r w:rsidRPr="006E71BD">
        <w:t>basic principles and functions relating to oxygen components and associated with:</w:t>
      </w:r>
    </w:p>
    <w:p w:rsidR="00000000" w:rsidRPr="006E71BD" w:rsidP="006E71BD">
      <w:pPr>
        <w:pStyle w:val="ListBullet2"/>
      </w:pPr>
      <w:r w:rsidRPr="006E71BD">
        <w:t>pressure sensitive devices (bellows and controllers)</w:t>
      </w:r>
    </w:p>
    <w:p w:rsidR="00000000" w:rsidRPr="006E71BD" w:rsidP="006E71BD">
      <w:pPr>
        <w:pStyle w:val="ListBullet2"/>
      </w:pPr>
      <w:r w:rsidRPr="006E71BD">
        <w:t>vacuum system generation</w:t>
      </w:r>
    </w:p>
    <w:p w:rsidR="00000000" w:rsidRPr="006E71BD" w:rsidP="006E71BD">
      <w:pPr>
        <w:pStyle w:val="ListBullet"/>
      </w:pPr>
      <w:r w:rsidRPr="006E71BD">
        <w:t>atmosphere and its properties</w:t>
      </w:r>
    </w:p>
    <w:p w:rsidR="00000000" w:rsidRPr="006E71BD" w:rsidP="006E71BD">
      <w:pPr>
        <w:pStyle w:val="ListBullet"/>
      </w:pPr>
      <w:r w:rsidRPr="006E71BD">
        <w:t xml:space="preserve">work health and safety (WHS) </w:t>
      </w:r>
      <w:r w:rsidRPr="006E71BD">
        <w:t>requirements for repairing or overhauling aircraft oxygen system components</w:t>
      </w:r>
    </w:p>
    <w:p w:rsidR="00000000" w:rsidRPr="006E71BD" w:rsidP="006E71BD">
      <w:pPr>
        <w:pStyle w:val="ListBullet"/>
      </w:pPr>
      <w:r w:rsidRPr="006E71BD">
        <w:t>maintenance publications for repairing or overhauling aircraft oxygen system components.</w:t>
      </w:r>
    </w:p>
    <w:p w:rsidR="00000000" w:rsidRPr="006E71BD" w:rsidP="006E71BD">
      <w:pPr>
        <w:pStyle w:val="AllowPageBreak"/>
      </w:pPr>
    </w:p>
    <w:p w:rsidR="00000000" w:rsidRPr="006E71BD" w:rsidP="006E71BD">
      <w:pPr>
        <w:pStyle w:val="Heading1"/>
      </w:pPr>
      <w:bookmarkStart w:id="4" w:name="O_1251628"/>
      <w:bookmarkEnd w:id="4"/>
      <w:r w:rsidRPr="006E71BD">
        <w:t>Assessment Conditions</w:t>
      </w:r>
    </w:p>
    <w:p w:rsidR="00000000" w:rsidRPr="006E71BD" w:rsidP="003B4AD2">
      <w:pPr>
        <w:pStyle w:val="BodyText"/>
      </w:pPr>
      <w:r w:rsidRPr="006E71BD">
        <w:t>The following conditions of assessment represent the requirements of the regulators (DASA and CASA) and maintenance stakeholders and must be rigorously observed.</w:t>
      </w:r>
    </w:p>
    <w:p w:rsidR="00000000" w:rsidRPr="006E71BD" w:rsidP="003B4AD2">
      <w:pPr>
        <w:pStyle w:val="BodyText"/>
      </w:pPr>
      <w:r w:rsidRPr="006E71BD">
        <w:t>Skills must have been demonstrated under routine supervision in the workplace or in a simulate</w:t>
      </w:r>
      <w:r w:rsidRPr="006E71BD">
        <w:t xml:space="preserve">d environment that reflects workplace conditions and contingencies encountered in repairing or overhauling aircraft oxygen system components. The following conditions must be met for this unit: </w:t>
      </w:r>
    </w:p>
    <w:p w:rsidR="00000000" w:rsidRPr="006E71BD" w:rsidP="006E71BD">
      <w:pPr>
        <w:pStyle w:val="ListBullet"/>
      </w:pPr>
      <w:r w:rsidRPr="006E71BD">
        <w:t>use of suitable facilities, equipment and resources, includi</w:t>
      </w:r>
      <w:r w:rsidRPr="006E71BD">
        <w:t>ng:</w:t>
      </w:r>
    </w:p>
    <w:p w:rsidR="00000000" w:rsidRPr="006E71BD" w:rsidP="006E71BD">
      <w:pPr>
        <w:pStyle w:val="ListBullet2"/>
      </w:pPr>
      <w:r w:rsidRPr="006E71BD">
        <w:t>required workplace procedures, manufacturing specifications, codes, standards, manuals, and reference materials relevant to repairing or overhauling aircraft oxygen system components</w:t>
      </w:r>
    </w:p>
    <w:p w:rsidR="00000000" w:rsidRPr="006E71BD" w:rsidP="006E71BD">
      <w:pPr>
        <w:pStyle w:val="ListBullet2"/>
      </w:pPr>
      <w:r w:rsidRPr="006E71BD">
        <w:t>tools and equipment specified in maintenance manuals</w:t>
      </w:r>
    </w:p>
    <w:p w:rsidR="00000000" w:rsidRPr="006E71BD" w:rsidP="006E71BD">
      <w:pPr>
        <w:pStyle w:val="ListBullet2"/>
      </w:pPr>
      <w:r w:rsidRPr="006E71BD">
        <w:t>general and spe</w:t>
      </w:r>
      <w:r w:rsidRPr="006E71BD">
        <w:t>cial-purpose tools and test equipment.</w:t>
      </w:r>
    </w:p>
    <w:p w:rsidR="00000000" w:rsidRPr="006E71BD" w:rsidP="003B4AD2">
      <w:pPr>
        <w:pStyle w:val="BodyText"/>
      </w:pPr>
      <w:r w:rsidRPr="006E71BD">
        <w:t xml:space="preserve">Evidence of tasks demonstrating competency must be recorded in a log of industrial experience and achievement. </w:t>
      </w:r>
    </w:p>
    <w:p w:rsidR="00000000" w:rsidRPr="006E71BD" w:rsidP="003B4AD2">
      <w:pPr>
        <w:pStyle w:val="BodyText"/>
      </w:pPr>
      <w:r w:rsidRPr="006E71BD">
        <w:t>Assessors must satisfy the NVR/AQTF mandatory competency requirements for assessors.</w:t>
      </w:r>
    </w:p>
    <w:p w:rsidR="00000000" w:rsidRPr="006E71BD" w:rsidP="006E71BD">
      <w:pPr>
        <w:pStyle w:val="Heading1"/>
      </w:pPr>
      <w:bookmarkStart w:id="5" w:name="O_1251631"/>
      <w:bookmarkEnd w:id="5"/>
      <w:r w:rsidRPr="006E71BD">
        <w:t>L</w:t>
      </w:r>
      <w:r w:rsidRPr="006E71BD">
        <w:t>inks</w:t>
      </w:r>
    </w:p>
    <w:p w:rsidR="00000000" w:rsidRPr="006E71BD" w:rsidP="003B4AD2">
      <w:pPr>
        <w:pStyle w:val="BodyText"/>
      </w:pPr>
      <w:r w:rsidRPr="006E71B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940D9">
        <w:rPr>
          <w:rStyle w:val="Hyperlink"/>
        </w:rPr>
        <w:t>https://vetnet.gov.au/Pages/TrainingDocs.aspx?q=ce216c9c-04d5-4b3b-9bcf-4e81d0950371</w:t>
      </w:r>
      <w:r>
        <w:fldChar w:fldCharType="end"/>
      </w:r>
    </w:p>
    <w:p w:rsidR="00000000" w:rsidRPr="006E71BD" w:rsidP="006E71BD"/>
    <w:sectPr w:rsidSect="006E71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BD" w:rsidRPr="003B4AD2" w:rsidP="003B4A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D2" w:rsidP="006E7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4AD2" w:rsidP="006E71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4AD2" w:rsidP="006E7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71BD" w:rsidRPr="003B4AD2" w:rsidP="003B4A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D2" w:rsidRPr="002D2AF8" w:rsidP="006E71BD">
    <w:pPr>
      <w:pStyle w:val="Header"/>
      <w:framePr w:wrap="around"/>
    </w:pPr>
    <w:r>
      <w:fldChar w:fldCharType="begin"/>
    </w:r>
    <w:r>
      <w:instrText xml:space="preserve"> TITLE   \* MERGEFORMAT </w:instrText>
    </w:r>
    <w:r>
      <w:fldChar w:fldCharType="separate"/>
    </w:r>
    <w:r>
      <w:t>Assessment Requirements for MEAAVI0057 Repair and overhaul aircraft oxygen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B4AD2" w:rsidP="006E7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6C7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8E8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244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1BD"/>
    <w:pPr>
      <w:spacing w:before="360" w:after="60"/>
      <w:outlineLvl w:val="0"/>
    </w:pPr>
    <w:rPr>
      <w:sz w:val="32"/>
    </w:rPr>
  </w:style>
  <w:style w:type="paragraph" w:styleId="Heading2">
    <w:name w:val="heading 2"/>
    <w:basedOn w:val="HeadingBase"/>
    <w:next w:val="BodyText"/>
    <w:link w:val="Heading2Char"/>
    <w:qFormat/>
    <w:rsid w:val="006E71BD"/>
    <w:pPr>
      <w:keepLines/>
      <w:spacing w:before="240" w:after="120"/>
      <w:outlineLvl w:val="1"/>
    </w:pPr>
    <w:rPr>
      <w:sz w:val="28"/>
      <w:szCs w:val="40"/>
    </w:rPr>
  </w:style>
  <w:style w:type="paragraph" w:styleId="Heading3">
    <w:name w:val="heading 3"/>
    <w:basedOn w:val="HeadingBase"/>
    <w:next w:val="BodyText"/>
    <w:link w:val="Heading3Char"/>
    <w:qFormat/>
    <w:rsid w:val="006E71BD"/>
    <w:pPr>
      <w:spacing w:before="180" w:after="120"/>
      <w:outlineLvl w:val="2"/>
    </w:pPr>
    <w:rPr>
      <w:spacing w:val="-10"/>
      <w:kern w:val="32"/>
    </w:rPr>
  </w:style>
  <w:style w:type="paragraph" w:styleId="Heading4">
    <w:name w:val="heading 4"/>
    <w:basedOn w:val="HeadingBase"/>
    <w:next w:val="BodyText"/>
    <w:link w:val="Heading4Char"/>
    <w:qFormat/>
    <w:rsid w:val="006E71BD"/>
    <w:pPr>
      <w:spacing w:before="160" w:after="120"/>
      <w:outlineLvl w:val="3"/>
    </w:pPr>
    <w:rPr>
      <w:sz w:val="22"/>
    </w:rPr>
  </w:style>
  <w:style w:type="paragraph" w:styleId="Heading5">
    <w:name w:val="heading 5"/>
    <w:basedOn w:val="HeadingBase"/>
    <w:next w:val="Normal"/>
    <w:link w:val="Heading5Char"/>
    <w:qFormat/>
    <w:rsid w:val="006E71BD"/>
    <w:pPr>
      <w:spacing w:before="80"/>
      <w:outlineLvl w:val="4"/>
    </w:pPr>
    <w:rPr>
      <w:color w:val="918585"/>
      <w:sz w:val="20"/>
    </w:rPr>
  </w:style>
  <w:style w:type="paragraph" w:styleId="Heading6">
    <w:name w:val="heading 6"/>
    <w:basedOn w:val="HeadingBase"/>
    <w:next w:val="Normal"/>
    <w:link w:val="Heading6Char"/>
    <w:qFormat/>
    <w:rsid w:val="006E71BD"/>
    <w:pPr>
      <w:spacing w:before="60"/>
      <w:outlineLvl w:val="5"/>
    </w:pPr>
    <w:rPr>
      <w:color w:val="918585"/>
      <w:sz w:val="20"/>
    </w:rPr>
  </w:style>
  <w:style w:type="paragraph" w:styleId="Heading7">
    <w:name w:val="heading 7"/>
    <w:basedOn w:val="Normal"/>
    <w:next w:val="Normal"/>
    <w:link w:val="Heading7Char"/>
    <w:qFormat/>
    <w:rsid w:val="006E71BD"/>
    <w:pPr>
      <w:ind w:left="720"/>
      <w:outlineLvl w:val="6"/>
    </w:pPr>
    <w:rPr>
      <w:i/>
    </w:rPr>
  </w:style>
  <w:style w:type="paragraph" w:styleId="Heading8">
    <w:name w:val="heading 8"/>
    <w:basedOn w:val="Normal"/>
    <w:next w:val="Normal"/>
    <w:link w:val="Heading8Char"/>
    <w:qFormat/>
    <w:rsid w:val="006E71BD"/>
    <w:pPr>
      <w:ind w:left="720"/>
      <w:outlineLvl w:val="7"/>
    </w:pPr>
    <w:rPr>
      <w:i/>
    </w:rPr>
  </w:style>
  <w:style w:type="paragraph" w:styleId="Heading9">
    <w:name w:val="heading 9"/>
    <w:basedOn w:val="Normal"/>
    <w:next w:val="Normal"/>
    <w:link w:val="Heading9Char"/>
    <w:qFormat/>
    <w:rsid w:val="006E71BD"/>
    <w:pPr>
      <w:ind w:left="720"/>
      <w:outlineLvl w:val="8"/>
    </w:pPr>
    <w:rPr>
      <w:i/>
    </w:rPr>
  </w:style>
  <w:style w:type="character" w:default="1" w:styleId="DefaultParagraphFont">
    <w:name w:val="Default Paragraph Font"/>
    <w:uiPriority w:val="1"/>
    <w:unhideWhenUsed/>
    <w:rsid w:val="006E7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1BD"/>
  </w:style>
  <w:style w:type="character" w:customStyle="1" w:styleId="Heading1Char">
    <w:name w:val="Heading 1 Char"/>
    <w:basedOn w:val="DefaultParagraphFont"/>
    <w:link w:val="Heading1"/>
    <w:rsid w:val="006E71BD"/>
    <w:rPr>
      <w:rFonts w:ascii="Times New Roman" w:eastAsia="Times New Roman" w:hAnsi="Times New Roman" w:cs="Times New Roman"/>
      <w:b/>
      <w:sz w:val="32"/>
      <w:szCs w:val="20"/>
      <w:lang w:eastAsia="en-US"/>
    </w:rPr>
  </w:style>
  <w:style w:type="paragraph" w:styleId="BodyText">
    <w:name w:val="Body Text"/>
    <w:basedOn w:val="Normal"/>
    <w:link w:val="BodyTextChar"/>
    <w:rsid w:val="006E7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71BD"/>
    <w:rPr>
      <w:rFonts w:ascii="Times New Roman" w:eastAsia="Times New Roman" w:hAnsi="Times New Roman" w:cs="Times New Roman"/>
      <w:sz w:val="24"/>
      <w:lang w:eastAsia="en-US"/>
    </w:rPr>
  </w:style>
  <w:style w:type="paragraph" w:styleId="ListBullet">
    <w:name w:val="List Bullet"/>
    <w:basedOn w:val="List"/>
    <w:rsid w:val="006E71BD"/>
    <w:pPr>
      <w:numPr>
        <w:numId w:val="12"/>
      </w:numPr>
      <w:tabs>
        <w:tab w:val="clear" w:pos="340"/>
      </w:tabs>
      <w:spacing w:before="40" w:after="40"/>
    </w:pPr>
  </w:style>
  <w:style w:type="paragraph" w:styleId="ListBullet2">
    <w:name w:val="List Bullet 2"/>
    <w:basedOn w:val="List2"/>
    <w:rsid w:val="006E71BD"/>
    <w:pPr>
      <w:numPr>
        <w:numId w:val="13"/>
      </w:numPr>
      <w:tabs>
        <w:tab w:val="clear" w:pos="680"/>
      </w:tabs>
    </w:pPr>
  </w:style>
  <w:style w:type="paragraph" w:customStyle="1" w:styleId="SuperHeading">
    <w:name w:val="SuperHeading"/>
    <w:basedOn w:val="Normal"/>
    <w:rsid w:val="006E71BD"/>
    <w:pPr>
      <w:spacing w:before="240" w:after="120"/>
      <w:outlineLvl w:val="0"/>
    </w:pPr>
    <w:rPr>
      <w:rFonts w:ascii="Times New Roman" w:hAnsi="Times New Roman"/>
      <w:b/>
      <w:sz w:val="32"/>
    </w:rPr>
  </w:style>
  <w:style w:type="paragraph" w:customStyle="1" w:styleId="AllowPageBreak">
    <w:name w:val="AllowPageBreak"/>
    <w:rsid w:val="006E7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7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1BD"/>
    <w:rPr>
      <w:rFonts w:ascii="Courier New" w:eastAsia="Times New Roman" w:hAnsi="Courier New" w:cs="Times New Roman"/>
      <w:i/>
      <w:szCs w:val="20"/>
      <w:lang w:eastAsia="en-US"/>
    </w:rPr>
  </w:style>
  <w:style w:type="paragraph" w:customStyle="1" w:styleId="HeadingBase">
    <w:name w:val="Heading Base"/>
    <w:rsid w:val="006E7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1BD"/>
    <w:pPr>
      <w:tabs>
        <w:tab w:val="right" w:leader="dot" w:pos="9072"/>
      </w:tabs>
      <w:ind w:left="567"/>
    </w:pPr>
    <w:rPr>
      <w:szCs w:val="22"/>
    </w:rPr>
  </w:style>
  <w:style w:type="paragraph" w:customStyle="1" w:styleId="TOCBase">
    <w:name w:val="TOC Base"/>
    <w:rsid w:val="006E7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1BD"/>
    <w:pPr>
      <w:tabs>
        <w:tab w:val="right" w:leader="dot" w:pos="9072"/>
      </w:tabs>
      <w:spacing w:before="40" w:after="40"/>
      <w:ind w:left="284"/>
    </w:pPr>
    <w:rPr>
      <w:rFonts w:ascii="Times New Roman" w:hAnsi="Times New Roman"/>
    </w:rPr>
  </w:style>
  <w:style w:type="paragraph" w:styleId="TOC1">
    <w:name w:val="toc 1"/>
    <w:basedOn w:val="TOCBase"/>
    <w:next w:val="Normal"/>
    <w:rsid w:val="006E7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1BD"/>
    <w:rPr>
      <w:rFonts w:ascii="Times New Roman" w:eastAsia="Times New Roman" w:hAnsi="Times New Roman" w:cs="Times New Roman"/>
      <w:sz w:val="16"/>
      <w:lang w:eastAsia="en-US"/>
    </w:rPr>
  </w:style>
  <w:style w:type="paragraph" w:styleId="Title">
    <w:name w:val="Title"/>
    <w:basedOn w:val="HeadingBase"/>
    <w:link w:val="TitleChar"/>
    <w:qFormat/>
    <w:rsid w:val="006E71BD"/>
    <w:pPr>
      <w:spacing w:before="5040"/>
      <w:jc w:val="center"/>
    </w:pPr>
    <w:rPr>
      <w:sz w:val="48"/>
      <w:szCs w:val="72"/>
      <w:lang w:val="en-US"/>
    </w:rPr>
  </w:style>
  <w:style w:type="character" w:customStyle="1" w:styleId="TitleChar">
    <w:name w:val="Title Char"/>
    <w:basedOn w:val="DefaultParagraphFont"/>
    <w:link w:val="Title"/>
    <w:rsid w:val="006E7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1BD"/>
    <w:pPr>
      <w:tabs>
        <w:tab w:val="left" w:pos="3600"/>
        <w:tab w:val="left" w:pos="3958"/>
      </w:tabs>
    </w:pPr>
  </w:style>
  <w:style w:type="paragraph" w:styleId="List">
    <w:name w:val="List"/>
    <w:basedOn w:val="BodyText"/>
    <w:next w:val="BodyText"/>
    <w:rsid w:val="006E71BD"/>
    <w:pPr>
      <w:tabs>
        <w:tab w:val="left" w:pos="340"/>
      </w:tabs>
      <w:spacing w:before="60" w:after="60"/>
      <w:ind w:left="340" w:hanging="340"/>
    </w:pPr>
  </w:style>
  <w:style w:type="paragraph" w:customStyle="1" w:styleId="Note">
    <w:name w:val="Note"/>
    <w:basedOn w:val="BodyText"/>
    <w:rsid w:val="006E71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71BD"/>
    <w:rPr>
      <w:b/>
      <w:spacing w:val="0"/>
    </w:rPr>
  </w:style>
  <w:style w:type="paragraph" w:customStyle="1" w:styleId="SuperTitle">
    <w:name w:val="SuperTitle"/>
    <w:basedOn w:val="Title"/>
    <w:rsid w:val="006E71BD"/>
    <w:pPr>
      <w:framePr w:wrap="auto" w:hAnchor="text" w:y="6049"/>
    </w:pPr>
    <w:rPr>
      <w:color w:val="000000"/>
      <w:sz w:val="40"/>
    </w:rPr>
  </w:style>
  <w:style w:type="paragraph" w:customStyle="1" w:styleId="TOCTitle">
    <w:name w:val="TOCTitle"/>
    <w:basedOn w:val="Heading1"/>
    <w:rsid w:val="006E71BD"/>
    <w:pPr>
      <w:spacing w:after="240"/>
      <w:jc w:val="center"/>
      <w:outlineLvl w:val="9"/>
    </w:pPr>
    <w:rPr>
      <w:caps/>
    </w:rPr>
  </w:style>
  <w:style w:type="paragraph" w:customStyle="1" w:styleId="Version">
    <w:name w:val="Version"/>
    <w:rsid w:val="006E71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1BD"/>
    <w:pPr>
      <w:keepNext w:val="0"/>
      <w:tabs>
        <w:tab w:val="right" w:pos="4176"/>
      </w:tabs>
      <w:ind w:left="198" w:hanging="198"/>
    </w:pPr>
    <w:rPr>
      <w:rFonts w:ascii="Garamond" w:hAnsi="Garamond"/>
    </w:rPr>
  </w:style>
  <w:style w:type="paragraph" w:styleId="IndexHeading">
    <w:name w:val="index heading"/>
    <w:basedOn w:val="Normal"/>
    <w:next w:val="Index1"/>
    <w:semiHidden/>
    <w:rsid w:val="006E71BD"/>
    <w:pPr>
      <w:spacing w:before="120" w:after="120"/>
    </w:pPr>
    <w:rPr>
      <w:rFonts w:ascii="Arial" w:hAnsi="Arial"/>
      <w:b/>
      <w:color w:val="918585"/>
      <w:sz w:val="24"/>
    </w:rPr>
  </w:style>
  <w:style w:type="paragraph" w:styleId="Header">
    <w:name w:val="header"/>
    <w:basedOn w:val="Normal"/>
    <w:link w:val="HeaderChar"/>
    <w:rsid w:val="006E7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1BD"/>
    <w:rPr>
      <w:rFonts w:ascii="Times New Roman" w:eastAsia="Times New Roman" w:hAnsi="Times New Roman" w:cs="Times New Roman"/>
      <w:sz w:val="16"/>
      <w:szCs w:val="20"/>
      <w:lang w:val="en-GB" w:eastAsia="en-US"/>
    </w:rPr>
  </w:style>
  <w:style w:type="paragraph" w:customStyle="1" w:styleId="Chapter">
    <w:name w:val="Chapter"/>
    <w:basedOn w:val="Normal"/>
    <w:rsid w:val="006E71BD"/>
    <w:pPr>
      <w:spacing w:before="240"/>
    </w:pPr>
    <w:rPr>
      <w:rFonts w:ascii="Times New Roman" w:hAnsi="Times New Roman"/>
      <w:smallCaps/>
      <w:spacing w:val="80"/>
      <w:sz w:val="28"/>
    </w:rPr>
  </w:style>
  <w:style w:type="paragraph" w:customStyle="1" w:styleId="InChapter">
    <w:name w:val="InChapter"/>
    <w:basedOn w:val="Heading3"/>
    <w:rsid w:val="006E71BD"/>
    <w:pPr>
      <w:spacing w:after="240"/>
      <w:outlineLvl w:val="9"/>
    </w:pPr>
    <w:rPr>
      <w:noProof/>
    </w:rPr>
  </w:style>
  <w:style w:type="paragraph" w:styleId="Index2">
    <w:name w:val="index 2"/>
    <w:basedOn w:val="Normal"/>
    <w:next w:val="Normal"/>
    <w:semiHidden/>
    <w:rsid w:val="006E71BD"/>
    <w:pPr>
      <w:tabs>
        <w:tab w:val="right" w:pos="4176"/>
      </w:tabs>
      <w:ind w:left="568" w:hanging="284"/>
    </w:pPr>
    <w:rPr>
      <w:rFonts w:ascii="Garamond" w:hAnsi="Garamond"/>
    </w:rPr>
  </w:style>
  <w:style w:type="paragraph" w:customStyle="1" w:styleId="Byline">
    <w:name w:val="Byline"/>
    <w:rsid w:val="006E7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1BD"/>
    <w:pPr>
      <w:tabs>
        <w:tab w:val="clear" w:pos="3600"/>
        <w:tab w:val="clear" w:pos="3958"/>
      </w:tabs>
      <w:jc w:val="right"/>
    </w:pPr>
  </w:style>
  <w:style w:type="character" w:styleId="Emphasis">
    <w:name w:val="Emphasis"/>
    <w:basedOn w:val="DefaultParagraphFont"/>
    <w:qFormat/>
    <w:rsid w:val="006E71BD"/>
    <w:rPr>
      <w:i/>
    </w:rPr>
  </w:style>
  <w:style w:type="paragraph" w:styleId="Caption">
    <w:name w:val="caption"/>
    <w:basedOn w:val="BodyText"/>
    <w:next w:val="Normal"/>
    <w:qFormat/>
    <w:rsid w:val="006E71BD"/>
    <w:pPr>
      <w:framePr w:w="2268" w:hSpace="181" w:vSpace="181" w:wrap="around" w:vAnchor="text" w:hAnchor="page" w:x="1135" w:y="285" w:anchorLock="1"/>
    </w:pPr>
    <w:rPr>
      <w:i/>
    </w:rPr>
  </w:style>
  <w:style w:type="paragraph" w:customStyle="1" w:styleId="MiniTOCTitle">
    <w:name w:val="MiniTOCTitle"/>
    <w:basedOn w:val="Heading4"/>
    <w:rsid w:val="006E71BD"/>
    <w:pPr>
      <w:spacing w:before="240"/>
      <w:outlineLvl w:val="9"/>
    </w:pPr>
    <w:rPr>
      <w:noProof/>
      <w:sz w:val="24"/>
    </w:rPr>
  </w:style>
  <w:style w:type="paragraph" w:customStyle="1" w:styleId="MiniTOCItem">
    <w:name w:val="MiniTOCItem"/>
    <w:basedOn w:val="ListBullet"/>
    <w:rsid w:val="006E71BD"/>
    <w:pPr>
      <w:numPr>
        <w:numId w:val="0"/>
      </w:numPr>
      <w:tabs>
        <w:tab w:val="right" w:leader="dot" w:pos="6521"/>
      </w:tabs>
      <w:spacing w:before="0" w:after="0"/>
    </w:pPr>
  </w:style>
  <w:style w:type="paragraph" w:customStyle="1" w:styleId="TOFTitle">
    <w:name w:val="TOFTitle"/>
    <w:basedOn w:val="TOCTitle"/>
    <w:rsid w:val="006E71BD"/>
  </w:style>
  <w:style w:type="paragraph" w:styleId="TableofFigures">
    <w:name w:val="table of figures"/>
    <w:basedOn w:val="Normal"/>
    <w:next w:val="Normal"/>
    <w:semiHidden/>
    <w:rsid w:val="006E71BD"/>
    <w:pPr>
      <w:tabs>
        <w:tab w:val="right" w:leader="dot" w:pos="9072"/>
      </w:tabs>
      <w:ind w:left="970" w:hanging="403"/>
    </w:pPr>
    <w:rPr>
      <w:rFonts w:ascii="Times New Roman" w:hAnsi="Times New Roman"/>
      <w:b/>
    </w:rPr>
  </w:style>
  <w:style w:type="paragraph" w:styleId="ListNumber">
    <w:name w:val="List Number"/>
    <w:basedOn w:val="List"/>
    <w:rsid w:val="006E71BD"/>
    <w:pPr>
      <w:numPr>
        <w:numId w:val="15"/>
      </w:numPr>
      <w:tabs>
        <w:tab w:val="clear" w:pos="340"/>
      </w:tabs>
    </w:pPr>
  </w:style>
  <w:style w:type="character" w:customStyle="1" w:styleId="WingdingSymbols">
    <w:name w:val="Wingding Symbols"/>
    <w:rsid w:val="006E71BD"/>
    <w:rPr>
      <w:rFonts w:ascii="Wingdings" w:hAnsi="Wingdings"/>
    </w:rPr>
  </w:style>
  <w:style w:type="paragraph" w:customStyle="1" w:styleId="TableHeading">
    <w:name w:val="Table Heading"/>
    <w:basedOn w:val="HeadingBase"/>
    <w:rsid w:val="006E71BD"/>
    <w:pPr>
      <w:keepLines/>
      <w:pBdr>
        <w:bottom w:val="single" w:sz="6" w:space="1" w:color="918585"/>
      </w:pBdr>
      <w:spacing w:before="240"/>
    </w:pPr>
  </w:style>
  <w:style w:type="character" w:customStyle="1" w:styleId="HotSpot">
    <w:name w:val="HotSpot"/>
    <w:rsid w:val="006E71BD"/>
    <w:rPr>
      <w:color w:val="0033CC"/>
      <w:u w:val="none"/>
    </w:rPr>
  </w:style>
  <w:style w:type="paragraph" w:customStyle="1" w:styleId="BodyTextRight">
    <w:name w:val="Body Text Right"/>
    <w:basedOn w:val="BodyText"/>
    <w:rsid w:val="006E71BD"/>
    <w:pPr>
      <w:spacing w:before="0" w:after="0"/>
      <w:jc w:val="right"/>
    </w:pPr>
  </w:style>
  <w:style w:type="paragraph" w:styleId="Index3">
    <w:name w:val="index 3"/>
    <w:basedOn w:val="ListNumber2"/>
    <w:next w:val="Normal"/>
    <w:semiHidden/>
    <w:rsid w:val="006E71BD"/>
    <w:pPr>
      <w:numPr>
        <w:numId w:val="0"/>
      </w:numPr>
      <w:tabs>
        <w:tab w:val="right" w:leader="dot" w:pos="4176"/>
      </w:tabs>
    </w:pPr>
  </w:style>
  <w:style w:type="paragraph" w:styleId="ListNumber2">
    <w:name w:val="List Number 2"/>
    <w:basedOn w:val="List2"/>
    <w:rsid w:val="006E71BD"/>
    <w:pPr>
      <w:numPr>
        <w:numId w:val="10"/>
      </w:numPr>
      <w:tabs>
        <w:tab w:val="clear" w:pos="1060"/>
      </w:tabs>
    </w:pPr>
  </w:style>
  <w:style w:type="paragraph" w:customStyle="1" w:styleId="MarginNote">
    <w:name w:val="Margin Note"/>
    <w:basedOn w:val="BodyText"/>
    <w:rsid w:val="006E7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1BD"/>
    <w:rPr>
      <w:sz w:val="32"/>
    </w:rPr>
  </w:style>
  <w:style w:type="paragraph" w:customStyle="1" w:styleId="HeadingProcedure">
    <w:name w:val="Heading Procedure"/>
    <w:basedOn w:val="HeadingBase"/>
    <w:next w:val="Normal"/>
    <w:rsid w:val="006E71BD"/>
    <w:pPr>
      <w:tabs>
        <w:tab w:val="left" w:pos="0"/>
      </w:tabs>
      <w:spacing w:before="120" w:after="60"/>
    </w:pPr>
    <w:rPr>
      <w:i/>
      <w:color w:val="918585"/>
      <w:sz w:val="22"/>
    </w:rPr>
  </w:style>
  <w:style w:type="paragraph" w:customStyle="1" w:styleId="TableBodyText">
    <w:name w:val="Table Body Text"/>
    <w:basedOn w:val="BodyText"/>
    <w:rsid w:val="006E71BD"/>
    <w:pPr>
      <w:spacing w:before="60" w:after="60"/>
    </w:pPr>
  </w:style>
  <w:style w:type="paragraph" w:styleId="ListContinue">
    <w:name w:val="List Continue"/>
    <w:basedOn w:val="List"/>
    <w:rsid w:val="006E71BD"/>
    <w:pPr>
      <w:ind w:firstLine="0"/>
    </w:pPr>
  </w:style>
  <w:style w:type="paragraph" w:customStyle="1" w:styleId="ListNote">
    <w:name w:val="List Note"/>
    <w:basedOn w:val="List"/>
    <w:rsid w:val="006E71BD"/>
    <w:pPr>
      <w:pBdr>
        <w:top w:val="single" w:sz="6" w:space="2" w:color="918585"/>
        <w:bottom w:val="single" w:sz="6" w:space="2" w:color="918585"/>
      </w:pBdr>
      <w:tabs>
        <w:tab w:val="left" w:pos="1021"/>
      </w:tabs>
      <w:ind w:firstLine="0"/>
    </w:pPr>
  </w:style>
  <w:style w:type="paragraph" w:customStyle="1" w:styleId="Warning">
    <w:name w:val="Warning"/>
    <w:basedOn w:val="BodyText"/>
    <w:rsid w:val="006E71BD"/>
    <w:pPr>
      <w:shd w:val="clear" w:color="auto" w:fill="D9D9D9"/>
      <w:tabs>
        <w:tab w:val="left" w:pos="992"/>
      </w:tabs>
      <w:ind w:left="119" w:right="119"/>
    </w:pPr>
    <w:rPr>
      <w:sz w:val="20"/>
    </w:rPr>
  </w:style>
  <w:style w:type="paragraph" w:customStyle="1" w:styleId="MarginIcons">
    <w:name w:val="Margin Icons"/>
    <w:basedOn w:val="BodyText"/>
    <w:rsid w:val="006E7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1BD"/>
    <w:rPr>
      <w:rFonts w:ascii="Courier New" w:hAnsi="Courier New"/>
    </w:rPr>
  </w:style>
  <w:style w:type="paragraph" w:customStyle="1" w:styleId="NoteBullet">
    <w:name w:val="Note Bullet"/>
    <w:basedOn w:val="Note"/>
    <w:rsid w:val="006E71BD"/>
    <w:pPr>
      <w:tabs>
        <w:tab w:val="clear" w:pos="680"/>
      </w:tabs>
      <w:spacing w:before="60" w:after="60"/>
    </w:pPr>
  </w:style>
  <w:style w:type="paragraph" w:customStyle="1" w:styleId="SubHeading2">
    <w:name w:val="SubHeading2"/>
    <w:basedOn w:val="HeadingBase"/>
    <w:rsid w:val="006E71BD"/>
    <w:pPr>
      <w:spacing w:before="240" w:after="60"/>
    </w:pPr>
    <w:rPr>
      <w:sz w:val="20"/>
    </w:rPr>
  </w:style>
  <w:style w:type="paragraph" w:customStyle="1" w:styleId="SubHeading1">
    <w:name w:val="SubHeading1"/>
    <w:basedOn w:val="HeadingBase"/>
    <w:rsid w:val="006E71BD"/>
    <w:pPr>
      <w:spacing w:before="240" w:after="60"/>
    </w:pPr>
    <w:rPr>
      <w:color w:val="918585"/>
      <w:sz w:val="22"/>
    </w:rPr>
  </w:style>
  <w:style w:type="paragraph" w:customStyle="1" w:styleId="SideHeading">
    <w:name w:val="Side Heading"/>
    <w:basedOn w:val="HeadingBase"/>
    <w:rsid w:val="006E7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1BD"/>
    <w:pPr>
      <w:tabs>
        <w:tab w:val="num" w:pos="360"/>
      </w:tabs>
    </w:pPr>
  </w:style>
  <w:style w:type="paragraph" w:styleId="PlainText">
    <w:name w:val="Plain Text"/>
    <w:basedOn w:val="Normal"/>
    <w:link w:val="PlainTextChar"/>
    <w:rsid w:val="006E71BD"/>
    <w:rPr>
      <w:sz w:val="20"/>
    </w:rPr>
  </w:style>
  <w:style w:type="character" w:customStyle="1" w:styleId="PlainTextChar">
    <w:name w:val="Plain Text Char"/>
    <w:basedOn w:val="DefaultParagraphFont"/>
    <w:link w:val="PlainText"/>
    <w:rsid w:val="006E71BD"/>
    <w:rPr>
      <w:rFonts w:ascii="Courier New" w:eastAsia="Times New Roman" w:hAnsi="Courier New" w:cs="Times New Roman"/>
      <w:sz w:val="20"/>
      <w:szCs w:val="20"/>
      <w:lang w:eastAsia="en-US"/>
    </w:rPr>
  </w:style>
  <w:style w:type="character" w:customStyle="1" w:styleId="MenuOption">
    <w:name w:val="Menu Option"/>
    <w:basedOn w:val="DefaultParagraphFont"/>
    <w:rsid w:val="006E71BD"/>
    <w:rPr>
      <w:b/>
      <w:smallCaps/>
    </w:rPr>
  </w:style>
  <w:style w:type="paragraph" w:customStyle="1" w:styleId="TableListNumber">
    <w:name w:val="Table List Number"/>
    <w:basedOn w:val="ListNumber"/>
    <w:rsid w:val="006E71BD"/>
    <w:pPr>
      <w:numPr>
        <w:numId w:val="0"/>
      </w:numPr>
    </w:pPr>
  </w:style>
  <w:style w:type="paragraph" w:styleId="TOC4">
    <w:name w:val="toc 4"/>
    <w:basedOn w:val="TOCBase"/>
    <w:next w:val="Normal"/>
    <w:semiHidden/>
    <w:rsid w:val="006E71BD"/>
    <w:pPr>
      <w:tabs>
        <w:tab w:val="right" w:leader="dot" w:pos="9071"/>
      </w:tabs>
      <w:ind w:left="1701"/>
    </w:pPr>
  </w:style>
  <w:style w:type="paragraph" w:customStyle="1" w:styleId="ListAlpha">
    <w:name w:val="List Alpha"/>
    <w:basedOn w:val="List"/>
    <w:rsid w:val="006E71BD"/>
    <w:pPr>
      <w:numPr>
        <w:numId w:val="9"/>
      </w:numPr>
    </w:pPr>
  </w:style>
  <w:style w:type="paragraph" w:customStyle="1" w:styleId="ListAlpha2">
    <w:name w:val="List Alpha 2"/>
    <w:basedOn w:val="List2"/>
    <w:rsid w:val="006E71BD"/>
    <w:pPr>
      <w:numPr>
        <w:numId w:val="8"/>
      </w:numPr>
    </w:pPr>
  </w:style>
  <w:style w:type="paragraph" w:styleId="List2">
    <w:name w:val="List 2"/>
    <w:basedOn w:val="BodyText"/>
    <w:rsid w:val="006E71BD"/>
    <w:pPr>
      <w:tabs>
        <w:tab w:val="left" w:pos="680"/>
      </w:tabs>
      <w:spacing w:before="60" w:after="60"/>
      <w:ind w:left="680" w:hanging="340"/>
    </w:pPr>
  </w:style>
  <w:style w:type="paragraph" w:styleId="List3">
    <w:name w:val="List 3"/>
    <w:basedOn w:val="BodyText"/>
    <w:rsid w:val="006E71BD"/>
    <w:pPr>
      <w:tabs>
        <w:tab w:val="left" w:pos="1021"/>
      </w:tabs>
      <w:spacing w:before="60" w:after="60"/>
      <w:ind w:left="1020" w:hanging="340"/>
    </w:pPr>
  </w:style>
  <w:style w:type="paragraph" w:styleId="List4">
    <w:name w:val="List 4"/>
    <w:basedOn w:val="BodyText"/>
    <w:rsid w:val="006E71BD"/>
    <w:pPr>
      <w:tabs>
        <w:tab w:val="left" w:pos="1361"/>
      </w:tabs>
      <w:spacing w:before="60" w:after="60"/>
      <w:ind w:left="1361" w:hanging="340"/>
    </w:pPr>
  </w:style>
  <w:style w:type="paragraph" w:styleId="List5">
    <w:name w:val="List 5"/>
    <w:basedOn w:val="BodyText"/>
    <w:rsid w:val="006E71BD"/>
    <w:pPr>
      <w:tabs>
        <w:tab w:val="left" w:pos="1701"/>
      </w:tabs>
      <w:spacing w:before="60" w:after="60"/>
      <w:ind w:left="1701" w:hanging="340"/>
    </w:pPr>
  </w:style>
  <w:style w:type="paragraph" w:styleId="ListBullet3">
    <w:name w:val="List Bullet 3"/>
    <w:basedOn w:val="List3"/>
    <w:rsid w:val="006E71BD"/>
    <w:pPr>
      <w:numPr>
        <w:numId w:val="14"/>
      </w:numPr>
      <w:tabs>
        <w:tab w:val="clear" w:pos="1021"/>
      </w:tabs>
      <w:ind w:left="1037" w:hanging="357"/>
    </w:pPr>
  </w:style>
  <w:style w:type="paragraph" w:styleId="ListBullet4">
    <w:name w:val="List Bullet 4"/>
    <w:basedOn w:val="List4"/>
    <w:rsid w:val="006E71BD"/>
    <w:pPr>
      <w:numPr>
        <w:numId w:val="3"/>
      </w:numPr>
      <w:tabs>
        <w:tab w:val="clear" w:pos="1361"/>
      </w:tabs>
    </w:pPr>
  </w:style>
  <w:style w:type="paragraph" w:styleId="ListBullet5">
    <w:name w:val="List Bullet 5"/>
    <w:basedOn w:val="List5"/>
    <w:rsid w:val="006E71BD"/>
    <w:pPr>
      <w:numPr>
        <w:numId w:val="4"/>
      </w:numPr>
    </w:pPr>
  </w:style>
  <w:style w:type="paragraph" w:styleId="ListContinue2">
    <w:name w:val="List Continue 2"/>
    <w:basedOn w:val="List2"/>
    <w:rsid w:val="006E71BD"/>
    <w:pPr>
      <w:ind w:firstLine="0"/>
    </w:pPr>
  </w:style>
  <w:style w:type="paragraph" w:styleId="ListContinue3">
    <w:name w:val="List Continue 3"/>
    <w:basedOn w:val="List3"/>
    <w:rsid w:val="006E71BD"/>
    <w:pPr>
      <w:ind w:left="1021" w:firstLine="0"/>
    </w:pPr>
  </w:style>
  <w:style w:type="paragraph" w:styleId="ListContinue4">
    <w:name w:val="List Continue 4"/>
    <w:basedOn w:val="List4"/>
    <w:rsid w:val="006E71BD"/>
    <w:pPr>
      <w:ind w:firstLine="0"/>
    </w:pPr>
  </w:style>
  <w:style w:type="paragraph" w:styleId="ListContinue5">
    <w:name w:val="List Continue 5"/>
    <w:basedOn w:val="List5"/>
    <w:rsid w:val="006E71BD"/>
    <w:pPr>
      <w:ind w:firstLine="0"/>
    </w:pPr>
  </w:style>
  <w:style w:type="paragraph" w:styleId="ListNumber3">
    <w:name w:val="List Number 3"/>
    <w:basedOn w:val="List3"/>
    <w:rsid w:val="006E71BD"/>
    <w:pPr>
      <w:numPr>
        <w:numId w:val="5"/>
      </w:numPr>
    </w:pPr>
  </w:style>
  <w:style w:type="paragraph" w:styleId="ListNumber4">
    <w:name w:val="List Number 4"/>
    <w:basedOn w:val="List4"/>
    <w:rsid w:val="006E71BD"/>
    <w:pPr>
      <w:numPr>
        <w:numId w:val="6"/>
      </w:numPr>
    </w:pPr>
  </w:style>
  <w:style w:type="paragraph" w:styleId="ListNumber5">
    <w:name w:val="List Number 5"/>
    <w:basedOn w:val="List5"/>
    <w:rsid w:val="006E71BD"/>
    <w:pPr>
      <w:numPr>
        <w:numId w:val="7"/>
      </w:numPr>
    </w:pPr>
  </w:style>
  <w:style w:type="paragraph" w:styleId="BlockText">
    <w:name w:val="Block Text"/>
    <w:basedOn w:val="Normal"/>
    <w:rsid w:val="006E71BD"/>
    <w:pPr>
      <w:spacing w:after="120"/>
      <w:ind w:left="1440" w:right="1440"/>
    </w:pPr>
  </w:style>
  <w:style w:type="character" w:customStyle="1" w:styleId="Subscript">
    <w:name w:val="Subscript"/>
    <w:basedOn w:val="DefaultParagraphFont"/>
    <w:rsid w:val="006E71BD"/>
    <w:rPr>
      <w:sz w:val="16"/>
      <w:vertAlign w:val="subscript"/>
    </w:rPr>
  </w:style>
  <w:style w:type="character" w:customStyle="1" w:styleId="Superscript">
    <w:name w:val="Superscript"/>
    <w:basedOn w:val="DefaultParagraphFont"/>
    <w:rsid w:val="006E71BD"/>
    <w:rPr>
      <w:sz w:val="16"/>
      <w:vertAlign w:val="superscript"/>
    </w:rPr>
  </w:style>
  <w:style w:type="character" w:customStyle="1" w:styleId="Symbols">
    <w:name w:val="Symbols"/>
    <w:basedOn w:val="DefaultParagraphFont"/>
    <w:rsid w:val="006E71BD"/>
    <w:rPr>
      <w:rFonts w:ascii="Symbol" w:hAnsi="Symbol"/>
    </w:rPr>
  </w:style>
  <w:style w:type="character" w:customStyle="1" w:styleId="MenuOptions">
    <w:name w:val="Menu Options"/>
    <w:basedOn w:val="DefaultParagraphFont"/>
    <w:rsid w:val="006E71BD"/>
    <w:rPr>
      <w:rFonts w:ascii="Arial Narrow" w:hAnsi="Arial Narrow"/>
      <w:smallCaps/>
    </w:rPr>
  </w:style>
  <w:style w:type="character" w:customStyle="1" w:styleId="Buttons">
    <w:name w:val="Buttons"/>
    <w:basedOn w:val="DefaultParagraphFont"/>
    <w:rsid w:val="006E71BD"/>
    <w:rPr>
      <w:b/>
    </w:rPr>
  </w:style>
  <w:style w:type="character" w:customStyle="1" w:styleId="Underlined">
    <w:name w:val="Underlined"/>
    <w:basedOn w:val="DefaultParagraphFont"/>
    <w:rsid w:val="006E71BD"/>
    <w:rPr>
      <w:u w:val="single"/>
    </w:rPr>
  </w:style>
  <w:style w:type="paragraph" w:customStyle="1" w:styleId="TableBodyTextRight">
    <w:name w:val="Table Body Text Right"/>
    <w:basedOn w:val="TableBodyText"/>
    <w:rsid w:val="006E71BD"/>
    <w:pPr>
      <w:widowControl w:val="0"/>
      <w:autoSpaceDE w:val="0"/>
      <w:autoSpaceDN w:val="0"/>
      <w:adjustRightInd w:val="0"/>
      <w:jc w:val="right"/>
    </w:pPr>
    <w:rPr>
      <w:rFonts w:cs="Arial"/>
      <w:szCs w:val="18"/>
    </w:rPr>
  </w:style>
  <w:style w:type="paragraph" w:customStyle="1" w:styleId="CopyrightText">
    <w:name w:val="Copyright Text"/>
    <w:basedOn w:val="BodyText"/>
    <w:rsid w:val="006E71BD"/>
    <w:rPr>
      <w:sz w:val="18"/>
    </w:rPr>
  </w:style>
  <w:style w:type="paragraph" w:customStyle="1" w:styleId="BodySmallRight">
    <w:name w:val="Body Small Right"/>
    <w:basedOn w:val="BodyTextRight"/>
    <w:rsid w:val="006E71BD"/>
    <w:rPr>
      <w:sz w:val="18"/>
      <w:szCs w:val="18"/>
    </w:rPr>
  </w:style>
  <w:style w:type="paragraph" w:customStyle="1" w:styleId="MarginEdition">
    <w:name w:val="Margin Edition"/>
    <w:basedOn w:val="MarginNote"/>
    <w:rsid w:val="006E71BD"/>
    <w:pPr>
      <w:spacing w:before="0" w:after="0"/>
    </w:pPr>
    <w:rPr>
      <w:rFonts w:ascii="Times New Roman" w:hAnsi="Times New Roman"/>
      <w:color w:val="999999"/>
    </w:rPr>
  </w:style>
  <w:style w:type="paragraph" w:customStyle="1" w:styleId="Spacer">
    <w:name w:val="Spacer"/>
    <w:basedOn w:val="Normal"/>
    <w:rsid w:val="006E71BD"/>
    <w:rPr>
      <w:sz w:val="2"/>
      <w:szCs w:val="2"/>
    </w:rPr>
  </w:style>
  <w:style w:type="character" w:customStyle="1" w:styleId="Small">
    <w:name w:val="Small"/>
    <w:basedOn w:val="DefaultParagraphFont"/>
    <w:rsid w:val="006E71BD"/>
    <w:rPr>
      <w:sz w:val="16"/>
    </w:rPr>
  </w:style>
  <w:style w:type="paragraph" w:customStyle="1" w:styleId="WideTable">
    <w:name w:val="Wide Table"/>
    <w:basedOn w:val="Normal"/>
    <w:rsid w:val="006E71BD"/>
    <w:pPr>
      <w:ind w:left="-1418"/>
    </w:pPr>
    <w:rPr>
      <w:sz w:val="2"/>
      <w:szCs w:val="2"/>
    </w:rPr>
  </w:style>
  <w:style w:type="character" w:styleId="PageNumber">
    <w:name w:val="page number"/>
    <w:basedOn w:val="DefaultParagraphFont"/>
    <w:rsid w:val="006E71BD"/>
  </w:style>
  <w:style w:type="paragraph" w:styleId="Quote">
    <w:name w:val="Quote"/>
    <w:basedOn w:val="Heading1"/>
    <w:link w:val="QuoteChar"/>
    <w:qFormat/>
    <w:rsid w:val="006E71BD"/>
    <w:rPr>
      <w:b w:val="0"/>
      <w:sz w:val="72"/>
      <w:szCs w:val="72"/>
      <w:lang w:val="en-NZ"/>
    </w:rPr>
  </w:style>
  <w:style w:type="character" w:customStyle="1" w:styleId="QuoteChar">
    <w:name w:val="Quote Char"/>
    <w:basedOn w:val="DefaultParagraphFont"/>
    <w:link w:val="Quote"/>
    <w:rsid w:val="006E7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1BD"/>
    <w:pPr>
      <w:pageBreakBefore/>
    </w:pPr>
  </w:style>
  <w:style w:type="paragraph" w:customStyle="1" w:styleId="Border">
    <w:name w:val="Border"/>
    <w:basedOn w:val="Normal"/>
    <w:qFormat/>
    <w:rsid w:val="006E7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1BD"/>
    <w:rPr>
      <w:b/>
      <w:bCs/>
      <w:i/>
      <w:iCs/>
      <w:color w:val="auto"/>
    </w:rPr>
  </w:style>
  <w:style w:type="paragraph" w:styleId="IntenseQuote">
    <w:name w:val="Intense Quote"/>
    <w:basedOn w:val="Normal"/>
    <w:next w:val="Normal"/>
    <w:link w:val="IntenseQuoteChar"/>
    <w:uiPriority w:val="30"/>
    <w:qFormat/>
    <w:rsid w:val="006E7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1BD"/>
    <w:rPr>
      <w:smallCaps/>
      <w:color w:val="auto"/>
      <w:u w:val="single"/>
    </w:rPr>
  </w:style>
  <w:style w:type="character" w:styleId="IntenseReference">
    <w:name w:val="Intense Reference"/>
    <w:basedOn w:val="DefaultParagraphFont"/>
    <w:uiPriority w:val="32"/>
    <w:qFormat/>
    <w:rsid w:val="006E71BD"/>
    <w:rPr>
      <w:b/>
      <w:bCs/>
      <w:smallCaps/>
      <w:color w:val="auto"/>
      <w:spacing w:val="5"/>
      <w:u w:val="single"/>
    </w:rPr>
  </w:style>
  <w:style w:type="paragraph" w:customStyle="1" w:styleId="2ColumnHeading">
    <w:name w:val="2Column Heading"/>
    <w:basedOn w:val="BodyText"/>
    <w:qFormat/>
    <w:rsid w:val="006E71BD"/>
    <w:pPr>
      <w:spacing w:after="60"/>
      <w:ind w:left="-2268"/>
    </w:pPr>
    <w:rPr>
      <w:b/>
    </w:rPr>
  </w:style>
  <w:style w:type="paragraph" w:customStyle="1" w:styleId="Heading1TOC">
    <w:name w:val="Heading1 TOC"/>
    <w:basedOn w:val="Normal"/>
    <w:qFormat/>
    <w:rsid w:val="006E71BD"/>
    <w:pPr>
      <w:spacing w:before="240" w:after="120"/>
    </w:pPr>
    <w:rPr>
      <w:rFonts w:ascii="Times New Roman" w:hAnsi="Times New Roman"/>
      <w:b/>
      <w:sz w:val="32"/>
    </w:rPr>
  </w:style>
  <w:style w:type="paragraph" w:customStyle="1" w:styleId="Heading2TOC">
    <w:name w:val="Heading2 TOC"/>
    <w:basedOn w:val="Normal"/>
    <w:qFormat/>
    <w:rsid w:val="006E71BD"/>
    <w:pPr>
      <w:spacing w:before="240" w:after="60"/>
    </w:pPr>
    <w:rPr>
      <w:rFonts w:ascii="Times New Roman" w:hAnsi="Times New Roman"/>
      <w:b/>
      <w:sz w:val="28"/>
    </w:rPr>
  </w:style>
  <w:style w:type="character" w:customStyle="1" w:styleId="Underline">
    <w:name w:val="Underline"/>
    <w:basedOn w:val="DefaultParagraphFont"/>
    <w:qFormat/>
    <w:rsid w:val="006E71BD"/>
    <w:rPr>
      <w:u w:val="single"/>
    </w:rPr>
  </w:style>
  <w:style w:type="character" w:customStyle="1" w:styleId="BoldandItalics">
    <w:name w:val="Bold and Italics"/>
    <w:qFormat/>
    <w:rsid w:val="006E71BD"/>
    <w:rPr>
      <w:b/>
      <w:i/>
      <w:u w:val="none"/>
    </w:rPr>
  </w:style>
  <w:style w:type="paragraph" w:styleId="BalloonText">
    <w:name w:val="Balloon Text"/>
    <w:basedOn w:val="Normal"/>
    <w:link w:val="BalloonTextChar"/>
    <w:rsid w:val="006E71BD"/>
    <w:rPr>
      <w:rFonts w:ascii="Tahoma" w:hAnsi="Tahoma" w:cs="Tahoma"/>
      <w:sz w:val="16"/>
      <w:szCs w:val="16"/>
    </w:rPr>
  </w:style>
  <w:style w:type="character" w:customStyle="1" w:styleId="BalloonTextChar">
    <w:name w:val="Balloon Text Char"/>
    <w:basedOn w:val="DefaultParagraphFont"/>
    <w:link w:val="BalloonText"/>
    <w:rsid w:val="006E7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7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1BD"/>
    <w:rPr>
      <w:b/>
      <w:color w:val="660033"/>
      <w:spacing w:val="0"/>
    </w:rPr>
  </w:style>
  <w:style w:type="paragraph" w:customStyle="1" w:styleId="Nameditemlist">
    <w:name w:val="Named item list"/>
    <w:basedOn w:val="BodyText"/>
    <w:qFormat/>
    <w:rsid w:val="006E71BD"/>
    <w:pPr>
      <w:tabs>
        <w:tab w:val="left" w:pos="2835"/>
      </w:tabs>
      <w:ind w:left="2835" w:hanging="2835"/>
    </w:pPr>
  </w:style>
  <w:style w:type="paragraph" w:customStyle="1" w:styleId="BodyTextnopadding">
    <w:name w:val="Body Text no padding"/>
    <w:basedOn w:val="BodyText"/>
    <w:qFormat/>
    <w:rsid w:val="006E71BD"/>
    <w:pPr>
      <w:spacing w:before="0" w:after="0"/>
    </w:pPr>
  </w:style>
  <w:style w:type="paragraph" w:customStyle="1" w:styleId="BodyTextBold">
    <w:name w:val="Body Text Bold"/>
    <w:basedOn w:val="BodyText"/>
    <w:qFormat/>
    <w:rsid w:val="006E71BD"/>
    <w:rPr>
      <w:b/>
    </w:rPr>
  </w:style>
  <w:style w:type="character" w:styleId="Hyperlink">
    <w:name w:val="Hyperlink"/>
    <w:basedOn w:val="DefaultParagraphFont"/>
    <w:uiPriority w:val="99"/>
    <w:unhideWhenUsed/>
    <w:rsid w:val="003B4A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3286</Characters>
  <Application>Microsoft Office Word</Application>
  <DocSecurity>0</DocSecurity>
  <Lines>78</Lines>
  <Paragraphs>54</Paragraphs>
  <ScaleCrop>false</ScaleCrop>
  <Company>Author-it Software Corporation Ltd.</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MEAAVI0057 Repair and overhaul aircraft oxygen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