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50C" w:rsidP="0076450C">
      <w:pPr>
        <w:pStyle w:val="Title"/>
      </w:pPr>
      <w:r>
        <w:fldChar w:fldCharType="begin"/>
      </w:r>
      <w:r>
        <w:instrText xml:space="preserve"> TITLE   \* MERGEFORMAT </w:instrText>
      </w:r>
      <w:r>
        <w:fldChar w:fldCharType="separate"/>
      </w:r>
      <w:r>
        <w:t>MEAAVI0002 Remove and install basic aircraft electrical system components</w:t>
      </w:r>
      <w:r>
        <w:fldChar w:fldCharType="end"/>
      </w:r>
    </w:p>
    <w:p w:rsidR="0076450C" w:rsidP="0076450C">
      <w:pPr>
        <w:pStyle w:val="Version"/>
        <w:sectPr w:rsidSect="003E3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CB8" w:rsidP="003E3CB8">
      <w:pPr>
        <w:pStyle w:val="SuperHeading"/>
      </w:pPr>
      <w:r w:rsidRPr="003E3CB8">
        <w:t>MEAAVI0002 Remove and install basic aircraft electrical system components</w:t>
      </w:r>
    </w:p>
    <w:p w:rsidR="00000000" w:rsidRPr="003E3CB8" w:rsidP="003E3CB8">
      <w:pPr>
        <w:pStyle w:val="Heading1"/>
      </w:pPr>
      <w:bookmarkStart w:id="1" w:name="O_1251443"/>
      <w:bookmarkEnd w:id="1"/>
      <w:r w:rsidRPr="003E3CB8">
        <w:t>Modification History</w:t>
      </w:r>
    </w:p>
    <w:p w:rsidR="00000000" w:rsidRPr="003E3CB8" w:rsidP="0076450C">
      <w:pPr>
        <w:pStyle w:val="BodyText"/>
      </w:pPr>
      <w:r w:rsidRPr="003E3CB8">
        <w:t>Release 1. Application changed. Element</w:t>
      </w:r>
      <w:r w:rsidRPr="003E3CB8">
        <w:t xml:space="preserve">s and Performance Criteria changed. Foundation Skills made explicit. Range of Conditions removed, and relevant information moved to Assessment Requirements. Assessment Requirements clarified. Supersedes and is equivalent to MEA202 Remove and install basic </w:t>
      </w:r>
      <w:r w:rsidRPr="003E3CB8">
        <w:t xml:space="preserve">aircraft electrical system components. </w:t>
      </w:r>
    </w:p>
    <w:p w:rsidR="00000000" w:rsidRPr="003E3CB8" w:rsidP="003E3CB8">
      <w:pPr>
        <w:pStyle w:val="Heading1"/>
      </w:pPr>
      <w:bookmarkStart w:id="2" w:name="O_1251444"/>
      <w:bookmarkEnd w:id="2"/>
      <w:r w:rsidRPr="003E3CB8">
        <w:t>Application</w:t>
      </w:r>
    </w:p>
    <w:p w:rsidR="00000000" w:rsidRPr="003E3CB8" w:rsidP="0076450C">
      <w:pPr>
        <w:pStyle w:val="BodyText"/>
      </w:pPr>
      <w:r w:rsidRPr="003E3CB8">
        <w:t>This unit describes the skills and knowledge required to apply hand skills and use maintenance documentation and publications to remove and install aircraft direct current (DC) electric</w:t>
      </w:r>
      <w:r w:rsidRPr="003E3CB8">
        <w:t>al system components of fixed and rotary wing aircraft that have only DC electrical systems during scheduled or unscheduled maintenance. Work may be performed individually or as part of a team.</w:t>
      </w:r>
    </w:p>
    <w:p w:rsidR="00000000" w:rsidRPr="003E3CB8" w:rsidP="0076450C">
      <w:pPr>
        <w:pStyle w:val="BodyText"/>
      </w:pPr>
      <w:r w:rsidRPr="003E3CB8">
        <w:t>The unit is used in workplaces that operate under the airworth</w:t>
      </w:r>
      <w:r w:rsidRPr="003E3CB8">
        <w:t>iness regulatory systems of the Civil Aviation Safety Authority (CASA) and the Defence Aviation Safety Authority (DASA).</w:t>
      </w:r>
    </w:p>
    <w:p w:rsidR="00000000" w:rsidRPr="003E3CB8" w:rsidP="0076450C">
      <w:pPr>
        <w:pStyle w:val="BodyText"/>
      </w:pPr>
      <w:r w:rsidRPr="003E3CB8">
        <w:t>Any other relevant legislation, industry standards and codes of practice within Australia must be applied.</w:t>
      </w:r>
    </w:p>
    <w:p w:rsidR="00000000" w:rsidRPr="003E3CB8" w:rsidP="003E3CB8">
      <w:pPr>
        <w:pStyle w:val="Heading1"/>
      </w:pPr>
      <w:bookmarkStart w:id="3" w:name="O_1251445"/>
      <w:bookmarkEnd w:id="3"/>
      <w:r w:rsidRPr="003E3CB8">
        <w:t>Pre-requi</w:t>
      </w:r>
      <w:r w:rsidRPr="003E3CB8">
        <w:t>site Unit</w:t>
      </w:r>
    </w:p>
    <w:p w:rsidR="00000000" w:rsidRPr="003E3CB8" w:rsidP="0076450C">
      <w:pPr>
        <w:pStyle w:val="BodyText"/>
      </w:pPr>
      <w:r w:rsidRPr="003E3CB8">
        <w:t>MEA201 Remove and install miscellaneous aircraft electrical hardware/components</w:t>
      </w:r>
    </w:p>
    <w:p w:rsidR="00000000" w:rsidRPr="003E3CB8" w:rsidP="003E3CB8">
      <w:pPr>
        <w:pStyle w:val="Heading1"/>
      </w:pPr>
      <w:bookmarkStart w:id="4" w:name="O_1251446"/>
      <w:bookmarkEnd w:id="4"/>
      <w:r w:rsidRPr="003E3CB8">
        <w:t>Competency Field</w:t>
      </w:r>
    </w:p>
    <w:p w:rsidR="00000000" w:rsidRPr="003E3CB8" w:rsidP="0076450C">
      <w:pPr>
        <w:pStyle w:val="BodyText"/>
      </w:pPr>
      <w:r w:rsidRPr="003E3CB8">
        <w:t>Aviation maintenance</w:t>
      </w:r>
    </w:p>
    <w:p w:rsidR="00000000" w:rsidRPr="003E3CB8" w:rsidP="003E3CB8">
      <w:pPr>
        <w:pStyle w:val="Heading1"/>
      </w:pPr>
      <w:bookmarkStart w:id="5" w:name="O_1251448"/>
      <w:bookmarkEnd w:id="5"/>
      <w:r w:rsidRPr="003E3CB8">
        <w:t>Elements and Performance Criteria</w:t>
      </w:r>
    </w:p>
    <w:tbl>
      <w:tblPr>
        <w:tblW w:w="0" w:type="auto"/>
        <w:tblLayout w:type="fixed"/>
        <w:tblCellMar>
          <w:left w:w="62" w:type="dxa"/>
          <w:right w:w="62" w:type="dxa"/>
        </w:tblCellMar>
        <w:tblLook w:val="0000"/>
      </w:tblPr>
      <w:tblGrid>
        <w:gridCol w:w="2930"/>
        <w:gridCol w:w="6162"/>
      </w:tblGrid>
      <w:tr w:rsidTr="003E3CB8">
        <w:tblPrEx>
          <w:tblW w:w="0" w:type="auto"/>
          <w:tblLayout w:type="fixed"/>
          <w:tblCellMar>
            <w:left w:w="62" w:type="dxa"/>
            <w:right w:w="62" w:type="dxa"/>
          </w:tblCellMar>
          <w:tblLook w:val="0000"/>
        </w:tblPrEx>
        <w:trPr>
          <w:tblHeader/>
        </w:trPr>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CB8" w:rsidP="003E3CB8">
            <w:pPr>
              <w:pStyle w:val="BodyText"/>
            </w:pPr>
            <w:r w:rsidRPr="003E3CB8">
              <w:rPr>
                <w:rStyle w:val="SpecialBold"/>
              </w:rPr>
              <w:t>Elements</w:t>
            </w:r>
          </w:p>
          <w:p w:rsidR="00000000" w:rsidRPr="003E3CB8" w:rsidP="003E3CB8">
            <w:pPr>
              <w:pStyle w:val="BodyText"/>
            </w:pPr>
            <w:r w:rsidRPr="003E3CB8">
              <w:t>Elements describe the essential outcomes.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CB8" w:rsidP="003E3CB8">
            <w:pPr>
              <w:pStyle w:val="BodyText"/>
            </w:pPr>
            <w:r w:rsidRPr="003E3CB8">
              <w:rPr>
                <w:rStyle w:val="SpecialBold"/>
              </w:rPr>
              <w:t>Perf</w:t>
            </w:r>
            <w:r w:rsidRPr="003E3CB8">
              <w:rPr>
                <w:rStyle w:val="SpecialBold"/>
              </w:rPr>
              <w:t>ormance criteria</w:t>
            </w:r>
          </w:p>
          <w:p w:rsidR="00000000" w:rsidP="003E3CB8">
            <w:pPr>
              <w:pStyle w:val="BodyText"/>
              <w:rPr>
                <w:lang w:val="en-NZ"/>
              </w:rPr>
            </w:pPr>
            <w:r w:rsidRPr="003E3CB8">
              <w:t xml:space="preserve">Performance criteria describe the performance needed to demonstrate achievement of the element. </w:t>
            </w:r>
          </w:p>
        </w:tc>
      </w:tr>
      <w:tr w:rsidTr="003E3CB8">
        <w:tblPrEx>
          <w:tblW w:w="0" w:type="auto"/>
          <w:tblLayout w:type="fixed"/>
          <w:tblCellMar>
            <w:left w:w="62" w:type="dxa"/>
            <w:right w:w="62" w:type="dxa"/>
          </w:tblCellMar>
          <w:tblLook w:val="0000"/>
        </w:tblPrEx>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CB8">
            <w:pPr>
              <w:pStyle w:val="BodyText"/>
              <w:rPr>
                <w:lang w:val="en-NZ"/>
              </w:rPr>
            </w:pPr>
            <w:r w:rsidRPr="003E3CB8">
              <w:t>1. Remove DC aircraft electrical system components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CB8" w:rsidP="003E3CB8">
            <w:pPr>
              <w:pStyle w:val="BodyText"/>
            </w:pPr>
            <w:r w:rsidRPr="003E3CB8">
              <w:t>1.1 Render system safe and prepare it in accordance with maintenance manual, fitting required isolation tags to ensure personnel safety</w:t>
            </w:r>
          </w:p>
          <w:p w:rsidR="00000000" w:rsidRPr="003E3CB8" w:rsidP="003E3CB8">
            <w:pPr>
              <w:pStyle w:val="BodyText"/>
            </w:pPr>
            <w:r w:rsidRPr="003E3CB8">
              <w:t xml:space="preserve">1.2 Remove electrical components in accordance with maintenance manual while observing all relevant work health </w:t>
            </w:r>
            <w:r w:rsidRPr="003E3CB8">
              <w:t>and safe</w:t>
            </w:r>
            <w:r w:rsidRPr="003E3CB8">
              <w:t>ty (WHS) requirements</w:t>
            </w:r>
          </w:p>
          <w:p w:rsidR="00000000" w:rsidRPr="003E3CB8" w:rsidP="003E3CB8">
            <w:pPr>
              <w:pStyle w:val="BodyText"/>
            </w:pPr>
            <w:r w:rsidRPr="003E3CB8">
              <w:t>1.3 Complete and process required maintenance documentation relating to removal in accordance with standard enterprise procedures</w:t>
            </w:r>
          </w:p>
          <w:p w:rsidR="00000000" w:rsidP="003E3CB8">
            <w:pPr>
              <w:pStyle w:val="BodyText"/>
              <w:rPr>
                <w:lang w:val="en-NZ"/>
              </w:rPr>
            </w:pPr>
            <w:r w:rsidRPr="003E3CB8">
              <w:t>1.4 Tag and pack removed components in accordance with specified procedures</w:t>
            </w:r>
          </w:p>
        </w:tc>
      </w:tr>
      <w:tr w:rsidTr="003E3CB8">
        <w:tblPrEx>
          <w:tblW w:w="0" w:type="auto"/>
          <w:tblLayout w:type="fixed"/>
          <w:tblCellMar>
            <w:left w:w="62" w:type="dxa"/>
            <w:right w:w="62" w:type="dxa"/>
          </w:tblCellMar>
          <w:tblLook w:val="0000"/>
        </w:tblPrEx>
        <w:tc>
          <w:tcPr>
            <w:tcW w:w="2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CB8">
            <w:pPr>
              <w:pStyle w:val="BodyText"/>
              <w:rPr>
                <w:lang w:val="en-NZ"/>
              </w:rPr>
            </w:pPr>
            <w:r w:rsidRPr="003E3CB8">
              <w:t>2. Install DC aircraft elec</w:t>
            </w:r>
            <w:r w:rsidRPr="003E3CB8">
              <w:t>trical system components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CB8" w:rsidP="003E3CB8">
            <w:pPr>
              <w:pStyle w:val="BodyText"/>
            </w:pPr>
            <w:r w:rsidRPr="003E3CB8">
              <w:t>2.1 Confirm correct part numbers, modification status, serviceability and shelf life of electrical components to be installed against maintenance manual</w:t>
            </w:r>
          </w:p>
          <w:p w:rsidR="00000000" w:rsidRPr="003E3CB8" w:rsidP="003E3CB8">
            <w:pPr>
              <w:pStyle w:val="BodyText"/>
            </w:pPr>
            <w:r w:rsidRPr="003E3CB8">
              <w:t>2.2 Perform physical installation including connection of electrical component</w:t>
            </w:r>
            <w:r w:rsidRPr="003E3CB8">
              <w:t>s in accordance with the applicable maintenance manual, and ensure appropriate adjustment or alignment with mechanical interface is carried out</w:t>
            </w:r>
          </w:p>
          <w:p w:rsidR="00000000" w:rsidRPr="003E3CB8" w:rsidP="003E3CB8">
            <w:pPr>
              <w:pStyle w:val="BodyText"/>
            </w:pPr>
            <w:r w:rsidRPr="003E3CB8">
              <w:t>2.3 Reinstate system to operational condition and prepare for required testing in accordance with maintenance ma</w:t>
            </w:r>
            <w:r w:rsidRPr="003E3CB8">
              <w:t>nual</w:t>
            </w:r>
          </w:p>
          <w:p w:rsidR="00000000" w:rsidRPr="003E3CB8" w:rsidP="003E3CB8">
            <w:pPr>
              <w:pStyle w:val="BodyText"/>
            </w:pPr>
            <w:r w:rsidRPr="003E3CB8">
              <w:t>2.4 Complete and process required maintenance documentation relating to installation in accordance with standard enterprise procedures</w:t>
            </w:r>
          </w:p>
        </w:tc>
      </w:tr>
    </w:tbl>
    <w:p w:rsidR="00000000" w:rsidRPr="003E3CB8" w:rsidP="003E3CB8">
      <w:pPr>
        <w:pStyle w:val="BodyText"/>
      </w:pPr>
    </w:p>
    <w:p w:rsidR="00000000" w:rsidRPr="003E3CB8" w:rsidP="003E3CB8">
      <w:pPr>
        <w:pStyle w:val="AllowPageBreak"/>
      </w:pPr>
    </w:p>
    <w:p w:rsidR="00000000" w:rsidRPr="003E3CB8" w:rsidP="003E3CB8">
      <w:pPr>
        <w:pStyle w:val="Heading1"/>
      </w:pPr>
      <w:bookmarkStart w:id="6" w:name="O_1251449"/>
      <w:bookmarkEnd w:id="6"/>
      <w:r w:rsidRPr="003E3CB8">
        <w:t>Foundation Skills</w:t>
      </w:r>
    </w:p>
    <w:p w:rsidR="00000000" w:rsidRPr="003E3CB8" w:rsidP="0076450C">
      <w:pPr>
        <w:pStyle w:val="BodyText"/>
      </w:pPr>
      <w:r w:rsidRPr="003E3CB8">
        <w:t>This section describes those language, literacy, numeracy and employment skil</w:t>
      </w:r>
      <w:r w:rsidRPr="003E3CB8">
        <w:t>ls that are essential to performance but not explicit in the performance criteria.</w:t>
      </w:r>
    </w:p>
    <w:p w:rsidR="00000000" w:rsidRPr="003E3CB8" w:rsidP="003E3CB8">
      <w:pPr>
        <w:pStyle w:val="ListBullet"/>
      </w:pPr>
      <w:r w:rsidRPr="003E3CB8">
        <w:t>Reading skills to interpret maintenance manuals.</w:t>
      </w:r>
    </w:p>
    <w:p w:rsidR="00000000" w:rsidRPr="003E3CB8" w:rsidP="003E3CB8">
      <w:pPr>
        <w:pStyle w:val="ListBullet"/>
      </w:pPr>
      <w:r w:rsidRPr="003E3CB8">
        <w:t>Writing skills to complete maintenance documentation.</w:t>
      </w:r>
    </w:p>
    <w:p w:rsidR="00000000" w:rsidRPr="003E3CB8" w:rsidP="003E3CB8">
      <w:pPr>
        <w:pStyle w:val="ListBullet"/>
      </w:pPr>
      <w:r w:rsidRPr="003E3CB8">
        <w:t>Numeracy skills to interpret technical information.</w:t>
      </w:r>
    </w:p>
    <w:p w:rsidR="00000000" w:rsidRPr="003E3CB8" w:rsidP="0076450C">
      <w:pPr>
        <w:pStyle w:val="BodyText"/>
      </w:pPr>
      <w:r w:rsidRPr="003E3CB8">
        <w:t>Other foundation skills essential to performance are explicit in the performance criteria of this unit.</w:t>
      </w:r>
    </w:p>
    <w:p w:rsidR="00000000" w:rsidRPr="003E3CB8" w:rsidP="003E3CB8">
      <w:pPr>
        <w:pStyle w:val="Heading1"/>
      </w:pPr>
      <w:bookmarkStart w:id="7" w:name="O_1251451"/>
      <w:bookmarkEnd w:id="7"/>
      <w:r w:rsidRPr="003E3CB8">
        <w:t>Unit Mapping Information</w:t>
      </w:r>
    </w:p>
    <w:p w:rsidR="00000000" w:rsidRPr="003E3CB8" w:rsidP="0076450C">
      <w:pPr>
        <w:pStyle w:val="BodyText"/>
      </w:pPr>
      <w:r w:rsidRPr="003E3CB8">
        <w:t>Release 1. Supersedes and is equivalent to MEA202 Remove and install basic aircraft electrical system compon</w:t>
      </w:r>
      <w:r w:rsidRPr="003E3CB8">
        <w:t>ents.</w:t>
      </w:r>
    </w:p>
    <w:p w:rsidR="00000000" w:rsidRPr="003E3CB8" w:rsidP="003E3CB8">
      <w:pPr>
        <w:pStyle w:val="Heading1"/>
      </w:pPr>
      <w:bookmarkStart w:id="8" w:name="O_1251458"/>
      <w:bookmarkEnd w:id="8"/>
      <w:r w:rsidRPr="003E3CB8">
        <w:t>Links</w:t>
      </w:r>
    </w:p>
    <w:p w:rsidR="00000000" w:rsidRPr="003E3CB8" w:rsidP="0076450C">
      <w:pPr>
        <w:pStyle w:val="BodyText"/>
      </w:pPr>
      <w:r w:rsidRPr="003E3CB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67221">
        <w:rPr>
          <w:rStyle w:val="Hyperlink"/>
        </w:rPr>
        <w:t>https://vetnet.gov.au/Pages/TrainingDocs.aspx?q=ce216c9c-04d5-4b3b-9bcf-4e81d0950371</w:t>
      </w:r>
      <w:r>
        <w:fldChar w:fldCharType="end"/>
      </w:r>
    </w:p>
    <w:p w:rsidR="00000000" w:rsidRPr="003E3CB8" w:rsidP="0076450C">
      <w:pPr>
        <w:pStyle w:val="BodyText"/>
        <w:sectPr w:rsidSect="003E3CB8">
          <w:headerReference w:type="default" r:id="rId10"/>
          <w:footerReference w:type="default" r:id="rId11"/>
          <w:pgSz w:w="11908" w:h="16833"/>
          <w:pgMar w:top="1702" w:right="1418" w:bottom="1702" w:left="1418" w:header="992" w:footer="992" w:gutter="0"/>
          <w:cols w:space="720"/>
          <w:noEndnote/>
          <w:docGrid w:linePitch="299"/>
        </w:sectPr>
      </w:pPr>
    </w:p>
    <w:p w:rsidR="00000000" w:rsidRPr="003E3CB8" w:rsidP="003E3CB8">
      <w:pPr>
        <w:pStyle w:val="SuperHeading"/>
      </w:pPr>
      <w:r w:rsidRPr="003E3CB8">
        <w:t>Assessment Requirements for MEAA</w:t>
      </w:r>
      <w:r w:rsidRPr="003E3CB8">
        <w:t>VI0002 Remove and install basic aircraft electrical system components</w:t>
      </w:r>
    </w:p>
    <w:p w:rsidR="00000000" w:rsidRPr="003E3CB8" w:rsidP="003E3CB8">
      <w:pPr>
        <w:pStyle w:val="Heading1"/>
      </w:pPr>
      <w:bookmarkStart w:id="9" w:name="O_1251453"/>
      <w:bookmarkEnd w:id="9"/>
      <w:r w:rsidRPr="003E3CB8">
        <w:t>Modification History</w:t>
      </w:r>
    </w:p>
    <w:p w:rsidR="00000000" w:rsidRPr="003E3CB8" w:rsidP="0076450C">
      <w:pPr>
        <w:pStyle w:val="BodyText"/>
      </w:pPr>
      <w:r w:rsidRPr="003E3CB8">
        <w:t>Release 1. Application changed. Elements and Performance Criteria changed. Foundation Skills made explicit. Range of Conditions removed, and releva</w:t>
      </w:r>
      <w:r w:rsidRPr="003E3CB8">
        <w:t xml:space="preserve">nt information moved to Assessment Requirements. Assessment Requirements clarified. Supersedes and is equivalent to MEA202 Remove and install basic aircraft electrical system components. </w:t>
      </w:r>
    </w:p>
    <w:p w:rsidR="00000000" w:rsidRPr="003E3CB8" w:rsidP="003E3CB8">
      <w:pPr>
        <w:pStyle w:val="Heading1"/>
      </w:pPr>
      <w:bookmarkStart w:id="10" w:name="O_1251454"/>
      <w:bookmarkEnd w:id="10"/>
      <w:r w:rsidRPr="003E3CB8">
        <w:t>Performance Evidence</w:t>
      </w:r>
    </w:p>
    <w:p w:rsidR="00000000" w:rsidRPr="003E3CB8" w:rsidP="0076450C">
      <w:pPr>
        <w:pStyle w:val="BodyText"/>
      </w:pPr>
      <w:r w:rsidRPr="003E3CB8">
        <w:t>There must be evidence the c</w:t>
      </w:r>
      <w:r w:rsidRPr="003E3CB8">
        <w:t>andidate has completed all the tasks outlined in the elements and performance criteria of this unit, and demonstrated the ability to:</w:t>
      </w:r>
    </w:p>
    <w:p w:rsidR="00000000" w:rsidRPr="003E3CB8" w:rsidP="003E3CB8">
      <w:pPr>
        <w:pStyle w:val="ListBullet"/>
      </w:pPr>
      <w:r w:rsidRPr="003E3CB8">
        <w:t xml:space="preserve">remove and install basic aircraft electrical system components during scheduled or unscheduled maintenance </w:t>
      </w:r>
      <w:r w:rsidRPr="003E3CB8">
        <w:t>to meet requirements on at least one component from each of the following:</w:t>
      </w:r>
    </w:p>
    <w:p w:rsidR="00000000" w:rsidRPr="003E3CB8" w:rsidP="003E3CB8">
      <w:pPr>
        <w:pStyle w:val="ListBullet2"/>
      </w:pPr>
      <w:r w:rsidRPr="003E3CB8">
        <w:t>direct current (DC) generators, and alternator/rectifier generators, and components of related single generator regulation and distribution systems</w:t>
      </w:r>
    </w:p>
    <w:p w:rsidR="00000000" w:rsidRPr="003E3CB8" w:rsidP="003E3CB8">
      <w:pPr>
        <w:pStyle w:val="ListBullet2"/>
      </w:pPr>
      <w:r w:rsidRPr="003E3CB8">
        <w:t>motors</w:t>
      </w:r>
    </w:p>
    <w:p w:rsidR="00000000" w:rsidRPr="003E3CB8" w:rsidP="003E3CB8">
      <w:pPr>
        <w:pStyle w:val="ListBullet2"/>
      </w:pPr>
      <w:r w:rsidRPr="003E3CB8">
        <w:t>actuators</w:t>
      </w:r>
    </w:p>
    <w:p w:rsidR="00000000" w:rsidRPr="003E3CB8" w:rsidP="003E3CB8">
      <w:pPr>
        <w:pStyle w:val="ListBullet2"/>
      </w:pPr>
      <w:r w:rsidRPr="003E3CB8">
        <w:t>piston engine i</w:t>
      </w:r>
      <w:r w:rsidRPr="003E3CB8">
        <w:t>gnition and starting system components</w:t>
      </w:r>
    </w:p>
    <w:p w:rsidR="00000000" w:rsidRPr="003E3CB8" w:rsidP="003E3CB8">
      <w:pPr>
        <w:pStyle w:val="ListBullet2"/>
      </w:pPr>
      <w:r w:rsidRPr="003E3CB8">
        <w:t>aircraft batteries</w:t>
      </w:r>
    </w:p>
    <w:p w:rsidR="00000000" w:rsidRPr="003E3CB8" w:rsidP="003E3CB8">
      <w:pPr>
        <w:pStyle w:val="ListBullet2"/>
      </w:pPr>
      <w:r w:rsidRPr="003E3CB8">
        <w:t>specific components of DC electrical systems, such as flaps, landing gear</w:t>
      </w:r>
    </w:p>
    <w:p w:rsidR="00000000" w:rsidRPr="003E3CB8" w:rsidP="003E3CB8">
      <w:pPr>
        <w:pStyle w:val="ListBullet2"/>
      </w:pPr>
      <w:r w:rsidRPr="003E3CB8">
        <w:t>aircraft lighting</w:t>
      </w:r>
    </w:p>
    <w:p w:rsidR="00000000" w:rsidRPr="003E3CB8" w:rsidP="003E3CB8">
      <w:pPr>
        <w:pStyle w:val="ListBullet2"/>
      </w:pPr>
      <w:r w:rsidRPr="003E3CB8">
        <w:t>gas turbine engine igniter and starting systems (may be omitted when not applicable to the enterprise).</w:t>
      </w:r>
    </w:p>
    <w:p w:rsidR="00000000" w:rsidRPr="003E3CB8" w:rsidP="003E3CB8">
      <w:pPr>
        <w:pStyle w:val="ListBullet"/>
      </w:pPr>
      <w:r w:rsidRPr="003E3CB8">
        <w:t>c</w:t>
      </w:r>
      <w:r w:rsidRPr="003E3CB8">
        <w:t>omplete removal and installation on jobs involving:</w:t>
      </w:r>
    </w:p>
    <w:p w:rsidR="00000000" w:rsidRPr="003E3CB8" w:rsidP="003E3CB8">
      <w:pPr>
        <w:pStyle w:val="ListBullet2"/>
      </w:pPr>
      <w:r w:rsidRPr="003E3CB8">
        <w:t xml:space="preserve">electrical components with mechanical interface </w:t>
      </w:r>
    </w:p>
    <w:p w:rsidR="00000000" w:rsidRPr="003E3CB8" w:rsidP="003E3CB8">
      <w:pPr>
        <w:pStyle w:val="ListBullet2"/>
      </w:pPr>
      <w:r w:rsidRPr="003E3CB8">
        <w:t>installations that require alignment and/or adjustment (mechanical or electrical)</w:t>
      </w:r>
    </w:p>
    <w:p w:rsidR="00000000" w:rsidRPr="003E3CB8" w:rsidP="003E3CB8">
      <w:pPr>
        <w:pStyle w:val="ListBullet"/>
      </w:pPr>
      <w:r w:rsidRPr="003E3CB8">
        <w:t xml:space="preserve">apply cleanliness requirements and safety precautions at all times, as </w:t>
      </w:r>
      <w:r w:rsidRPr="003E3CB8">
        <w:t>relevant to the system/s being maintained, and follow work practices associated with electrostatic sensitive devices</w:t>
      </w:r>
    </w:p>
    <w:p w:rsidR="00000000" w:rsidRPr="003E3CB8" w:rsidP="003E3CB8">
      <w:pPr>
        <w:pStyle w:val="ListBullet"/>
      </w:pPr>
      <w:r w:rsidRPr="003E3CB8">
        <w:t>correctly connect DC generators and alternator/rectifier generators for the components being maintained.</w:t>
      </w:r>
    </w:p>
    <w:p w:rsidR="00000000" w:rsidRPr="003E3CB8" w:rsidP="003E3CB8">
      <w:pPr>
        <w:pStyle w:val="AllowPageBreak"/>
      </w:pPr>
    </w:p>
    <w:p w:rsidR="00000000" w:rsidRPr="003E3CB8" w:rsidP="003E3CB8">
      <w:pPr>
        <w:pStyle w:val="Heading1"/>
      </w:pPr>
      <w:bookmarkStart w:id="11" w:name="O_1251455"/>
      <w:bookmarkEnd w:id="11"/>
      <w:r w:rsidRPr="003E3CB8">
        <w:t>Knowledge Evidence</w:t>
      </w:r>
    </w:p>
    <w:p w:rsidR="00000000" w:rsidRPr="003E3CB8" w:rsidP="0076450C">
      <w:pPr>
        <w:pStyle w:val="BodyText"/>
      </w:pPr>
      <w:r w:rsidRPr="003E3CB8">
        <w:t>There must be evidence the candidate has knowledge of:</w:t>
      </w:r>
    </w:p>
    <w:p w:rsidR="00000000" w:rsidRPr="003E3CB8" w:rsidP="003E3CB8">
      <w:pPr>
        <w:pStyle w:val="ListBullet"/>
      </w:pPr>
      <w:r w:rsidRPr="003E3CB8">
        <w:t>component attachment methods</w:t>
      </w:r>
    </w:p>
    <w:p w:rsidR="00000000" w:rsidRPr="003E3CB8" w:rsidP="003E3CB8">
      <w:pPr>
        <w:pStyle w:val="ListBullet"/>
      </w:pPr>
      <w:r w:rsidRPr="003E3CB8">
        <w:t>connection of hardware and plugs</w:t>
      </w:r>
    </w:p>
    <w:p w:rsidR="00000000" w:rsidRPr="003E3CB8" w:rsidP="003E3CB8">
      <w:pPr>
        <w:pStyle w:val="ListBullet"/>
      </w:pPr>
      <w:r w:rsidRPr="003E3CB8">
        <w:t>work health and safety (WHS) practices for the removal and installation of basic aircraft electrical system components</w:t>
      </w:r>
    </w:p>
    <w:p w:rsidR="00000000" w:rsidRPr="003E3CB8" w:rsidP="003E3CB8">
      <w:pPr>
        <w:pStyle w:val="ListBullet"/>
      </w:pPr>
      <w:r w:rsidRPr="003E3CB8">
        <w:t>approved maintenance documentation and aircraft publications for DC electrical systems</w:t>
      </w:r>
    </w:p>
    <w:p w:rsidR="00000000" w:rsidRPr="003E3CB8" w:rsidP="003E3CB8">
      <w:pPr>
        <w:pStyle w:val="ListBullet"/>
      </w:pPr>
      <w:r w:rsidRPr="003E3CB8">
        <w:t>properties of permanent magnets</w:t>
      </w:r>
    </w:p>
    <w:p w:rsidR="00000000" w:rsidRPr="003E3CB8" w:rsidP="003E3CB8">
      <w:pPr>
        <w:pStyle w:val="ListBullet"/>
      </w:pPr>
      <w:r w:rsidRPr="003E3CB8">
        <w:t>precautions for the care and storage of permanent magnets</w:t>
      </w:r>
    </w:p>
    <w:p w:rsidR="00000000" w:rsidRPr="003E3CB8" w:rsidP="003E3CB8">
      <w:pPr>
        <w:pStyle w:val="ListBullet"/>
      </w:pPr>
      <w:r w:rsidRPr="003E3CB8">
        <w:t>general construction, operating characteristics and applications for:</w:t>
      </w:r>
    </w:p>
    <w:p w:rsidR="00000000" w:rsidRPr="003E3CB8" w:rsidP="003E3CB8">
      <w:pPr>
        <w:pStyle w:val="ListBullet2"/>
      </w:pPr>
      <w:r w:rsidRPr="003E3CB8">
        <w:t>aircraft</w:t>
      </w:r>
      <w:r w:rsidRPr="003E3CB8">
        <w:t xml:space="preserve"> DC generators</w:t>
      </w:r>
    </w:p>
    <w:p w:rsidR="00000000" w:rsidRPr="003E3CB8" w:rsidP="003E3CB8">
      <w:pPr>
        <w:pStyle w:val="ListBullet2"/>
      </w:pPr>
      <w:r w:rsidRPr="003E3CB8">
        <w:t>alternator or rectifier DC generators</w:t>
      </w:r>
    </w:p>
    <w:p w:rsidR="00000000" w:rsidRPr="003E3CB8" w:rsidP="003E3CB8">
      <w:pPr>
        <w:pStyle w:val="ListBullet2"/>
      </w:pPr>
      <w:r w:rsidRPr="003E3CB8">
        <w:t>DC starter/generators</w:t>
      </w:r>
    </w:p>
    <w:p w:rsidR="00000000" w:rsidRPr="003E3CB8" w:rsidP="003E3CB8">
      <w:pPr>
        <w:pStyle w:val="ListBullet2"/>
      </w:pPr>
      <w:r w:rsidRPr="003E3CB8">
        <w:t>DC motors, including starter motors</w:t>
      </w:r>
    </w:p>
    <w:p w:rsidR="00000000" w:rsidRPr="003E3CB8" w:rsidP="003E3CB8">
      <w:pPr>
        <w:pStyle w:val="ListBullet2"/>
      </w:pPr>
      <w:r w:rsidRPr="003E3CB8">
        <w:t>DC rotary and linear actuators</w:t>
      </w:r>
    </w:p>
    <w:p w:rsidR="00000000" w:rsidRPr="003E3CB8" w:rsidP="003E3CB8">
      <w:pPr>
        <w:pStyle w:val="ListBullet2"/>
      </w:pPr>
      <w:r w:rsidRPr="003E3CB8">
        <w:t>batteries</w:t>
      </w:r>
    </w:p>
    <w:p w:rsidR="00000000" w:rsidRPr="003E3CB8" w:rsidP="003E3CB8">
      <w:pPr>
        <w:pStyle w:val="ListBullet"/>
      </w:pPr>
      <w:r w:rsidRPr="003E3CB8">
        <w:t>how to locate and identify components of:</w:t>
      </w:r>
    </w:p>
    <w:p w:rsidR="00000000" w:rsidRPr="003E3CB8" w:rsidP="003E3CB8">
      <w:pPr>
        <w:pStyle w:val="ListBullet2"/>
      </w:pPr>
      <w:r w:rsidRPr="003E3CB8">
        <w:t>DC power regulation and distribution systems</w:t>
      </w:r>
    </w:p>
    <w:p w:rsidR="00000000" w:rsidRPr="003E3CB8" w:rsidP="003E3CB8">
      <w:pPr>
        <w:pStyle w:val="ListBullet2"/>
      </w:pPr>
      <w:r w:rsidRPr="003E3CB8">
        <w:t>piston engine ignition and starting systems</w:t>
      </w:r>
    </w:p>
    <w:p w:rsidR="00000000" w:rsidRPr="003E3CB8" w:rsidP="003E3CB8">
      <w:pPr>
        <w:pStyle w:val="ListBullet2"/>
      </w:pPr>
      <w:r w:rsidRPr="003E3CB8">
        <w:t>gas turbine engine igniter systems, including specific WHS precautions</w:t>
      </w:r>
    </w:p>
    <w:p w:rsidR="00000000" w:rsidRPr="003E3CB8" w:rsidP="003E3CB8">
      <w:pPr>
        <w:pStyle w:val="ListBullet2"/>
      </w:pPr>
      <w:r w:rsidRPr="003E3CB8">
        <w:t>gas turbine engine starting systems</w:t>
      </w:r>
    </w:p>
    <w:p w:rsidR="00000000" w:rsidRPr="003E3CB8" w:rsidP="003E3CB8">
      <w:pPr>
        <w:pStyle w:val="ListBullet2"/>
      </w:pPr>
      <w:r w:rsidRPr="003E3CB8">
        <w:t>DC electrical systems, such as flaps and landing gear retraction</w:t>
      </w:r>
    </w:p>
    <w:p w:rsidR="00000000" w:rsidRPr="003E3CB8" w:rsidP="003E3CB8">
      <w:pPr>
        <w:pStyle w:val="ListBullet2"/>
      </w:pPr>
      <w:r w:rsidRPr="003E3CB8">
        <w:t>lighting systems</w:t>
      </w:r>
    </w:p>
    <w:p w:rsidR="00000000" w:rsidRPr="003E3CB8" w:rsidP="003E3CB8">
      <w:pPr>
        <w:pStyle w:val="ListBullet"/>
      </w:pPr>
      <w:r w:rsidRPr="003E3CB8">
        <w:t>regulatory requirement</w:t>
      </w:r>
      <w:r w:rsidRPr="003E3CB8">
        <w:t>s and standard procedures relating to the removal and installation of basic aircraft electrical system components.</w:t>
      </w:r>
    </w:p>
    <w:p w:rsidR="00000000" w:rsidRPr="003E3CB8" w:rsidP="003E3CB8">
      <w:pPr>
        <w:pStyle w:val="AllowPageBreak"/>
      </w:pPr>
    </w:p>
    <w:p w:rsidR="00000000" w:rsidRPr="003E3CB8" w:rsidP="003E3CB8">
      <w:pPr>
        <w:pStyle w:val="Heading1"/>
      </w:pPr>
      <w:bookmarkStart w:id="12" w:name="O_1251456"/>
      <w:bookmarkEnd w:id="12"/>
      <w:r w:rsidRPr="003E3CB8">
        <w:t>Assessment Conditions</w:t>
      </w:r>
    </w:p>
    <w:p w:rsidR="00000000" w:rsidRPr="003E3CB8" w:rsidP="0076450C">
      <w:pPr>
        <w:pStyle w:val="BodyText"/>
      </w:pPr>
      <w:r w:rsidRPr="003E3CB8">
        <w:t>The following conditions of assessment represent the requirements of the regulators (Civil Aviation Safety Authority [CASA] and the Defence Aviation Safety Authority [DASA]) and maintenance stakeholders and must be rigorously observed.</w:t>
      </w:r>
    </w:p>
    <w:p w:rsidR="00000000" w:rsidRPr="003E3CB8" w:rsidP="0076450C">
      <w:pPr>
        <w:pStyle w:val="BodyText"/>
      </w:pPr>
      <w:r w:rsidRPr="003E3CB8">
        <w:t>Skills must have bee</w:t>
      </w:r>
      <w:r w:rsidRPr="003E3CB8">
        <w:t>n demonstrated under routine supervision in the workplace or in a simulated environment that reflects workplace conditions and contingencies encountered in removing and installing basic aircraft electrical system components. The following conditions must b</w:t>
      </w:r>
      <w:r w:rsidRPr="003E3CB8">
        <w:t xml:space="preserve">e met for this unit: </w:t>
      </w:r>
    </w:p>
    <w:p w:rsidR="00000000" w:rsidRPr="003E3CB8" w:rsidP="003E3CB8">
      <w:pPr>
        <w:pStyle w:val="ListBullet"/>
      </w:pPr>
      <w:r w:rsidRPr="003E3CB8">
        <w:t xml:space="preserve">use of suitable facilities, equipment and resources, including: </w:t>
      </w:r>
    </w:p>
    <w:p w:rsidR="00000000" w:rsidRPr="003E3CB8" w:rsidP="003E3CB8">
      <w:pPr>
        <w:pStyle w:val="ListBullet2"/>
      </w:pPr>
      <w:r w:rsidRPr="003E3CB8">
        <w:t>workplace procedures, manufacturing specifications, codes, standards, manuals, and reference materials relevant to removing and installing basic aircraft electrical sy</w:t>
      </w:r>
      <w:r w:rsidRPr="003E3CB8">
        <w:t xml:space="preserve">stem components </w:t>
      </w:r>
    </w:p>
    <w:p w:rsidR="00000000" w:rsidRPr="003E3CB8" w:rsidP="003E3CB8">
      <w:pPr>
        <w:pStyle w:val="ListBullet2"/>
      </w:pPr>
      <w:r w:rsidRPr="003E3CB8">
        <w:t>tools and equipment specified in maintenance manuals</w:t>
      </w:r>
    </w:p>
    <w:p w:rsidR="00000000" w:rsidRPr="003E3CB8" w:rsidP="003E3CB8">
      <w:pPr>
        <w:pStyle w:val="ListBullet2"/>
      </w:pPr>
      <w:r w:rsidRPr="003E3CB8">
        <w:t>general-purpose tools and items of ground support and test equipment found in most routine situations.</w:t>
      </w:r>
    </w:p>
    <w:p w:rsidR="00000000" w:rsidRPr="003E3CB8" w:rsidP="0076450C">
      <w:pPr>
        <w:pStyle w:val="BodyText"/>
      </w:pPr>
      <w:r w:rsidRPr="003E3CB8">
        <w:t xml:space="preserve">Evidence of tasks demonstrating competency must be recorded in a log of industrial </w:t>
      </w:r>
      <w:r w:rsidRPr="003E3CB8">
        <w:t xml:space="preserve">experience and achievement. </w:t>
      </w:r>
    </w:p>
    <w:p w:rsidR="0076450C" w:rsidP="0076450C">
      <w:pPr>
        <w:pStyle w:val="BodyText"/>
      </w:pPr>
      <w:r w:rsidRPr="003E3CB8">
        <w:t>Assessors must satisfy the NVR/AQTF mandatory competency requirements for assessors.</w:t>
      </w:r>
    </w:p>
    <w:p w:rsidR="00000000" w:rsidRPr="003E3CB8" w:rsidP="003E3CB8">
      <w:pPr>
        <w:pStyle w:val="Heading1"/>
      </w:pPr>
      <w:bookmarkStart w:id="13" w:name="O_1251460"/>
      <w:bookmarkEnd w:id="13"/>
      <w:r w:rsidRPr="003E3CB8">
        <w:t>Links</w:t>
      </w:r>
    </w:p>
    <w:p w:rsidR="00000000" w:rsidRPr="003E3CB8" w:rsidP="0076450C">
      <w:pPr>
        <w:pStyle w:val="BodyText"/>
      </w:pPr>
      <w:r w:rsidRPr="003E3CB8">
        <w:t>Companion Volume</w:t>
      </w:r>
      <w:r w:rsidRPr="003E3CB8">
        <w:t xml:space="preserve"> implementation guides are found in VETNet - </w:t>
      </w:r>
      <w:r>
        <w:fldChar w:fldCharType="begin"/>
      </w:r>
      <w:r>
        <w:instrText xml:space="preserve"> HYPERLINK "https://vetnet.gov.au/Pages/TrainingDocs.aspx?q=ce216c9c-04d5-4b3b-9bcf-4e81d0950371" </w:instrText>
      </w:r>
      <w:r>
        <w:fldChar w:fldCharType="separate"/>
      </w:r>
      <w:r w:rsidRPr="00B67221">
        <w:rPr>
          <w:rStyle w:val="Hyperlink"/>
        </w:rPr>
        <w:t>https://vetnet.gov.au/Pages/TrainingDocs.aspx?q=ce216c9c-04d5-4b3b-9bcf-4e81d0950371</w:t>
      </w:r>
      <w:r>
        <w:fldChar w:fldCharType="end"/>
      </w:r>
    </w:p>
    <w:p w:rsidR="00000000" w:rsidRPr="003E3CB8" w:rsidP="003E3CB8"/>
    <w:sectPr w:rsidSect="003E3C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rsidRPr="0076450C" w:rsidP="00764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0C" w:rsidP="003E3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450C" w:rsidP="003E3C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6450C" w:rsidP="003E3C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rsidP="003E3CB8">
    <w:pPr>
      <w:pStyle w:val="Footer"/>
      <w:framePr w:wrap="around"/>
    </w:pPr>
    <w:r>
      <w:fldChar w:fldCharType="begin"/>
    </w:r>
    <w:r>
      <w:instrText xml:space="preserve"> DOCPROPERTY  Subject  \* MERGEFORMAT </w:instrText>
    </w:r>
    <w:r>
      <w:fldChar w:fldCharType="separate"/>
    </w:r>
    <w:r w:rsidR="0076450C">
      <w:t>Approved</w:t>
    </w:r>
    <w:r w:rsidR="0076450C">
      <w:fldChar w:fldCharType="end"/>
    </w:r>
    <w:r>
      <w:tab/>
      <w:t xml:space="preserve">Page </w:t>
    </w:r>
    <w:r>
      <w:fldChar w:fldCharType="begin"/>
    </w:r>
    <w:r>
      <w:instrText xml:space="preserve"> PAGE  \* Arabic  \* MERGEFORMAT </w:instrText>
    </w:r>
    <w:r>
      <w:fldChar w:fldCharType="separate"/>
    </w:r>
    <w:r w:rsidR="007645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50C">
      <w:rPr>
        <w:noProof/>
      </w:rPr>
      <w:t>4</w:t>
    </w:r>
    <w:r>
      <w:rPr>
        <w:noProof/>
      </w:rPr>
      <w:fldChar w:fldCharType="end"/>
    </w:r>
  </w:p>
  <w:p w:rsidR="003E3CB8" w:rsidP="003E3CB8">
    <w:pPr>
      <w:pStyle w:val="Footer"/>
      <w:framePr w:wrap="around"/>
    </w:pPr>
    <w:r>
      <w:t xml:space="preserve">© Commonwealth of Australia, </w:t>
    </w:r>
    <w:r>
      <w:fldChar w:fldCharType="begin"/>
    </w:r>
    <w:r>
      <w:instrText xml:space="preserve"> DATE  \@ "yyyy"  \* MERGEFORMAT </w:instrText>
    </w:r>
    <w:r>
      <w:fldChar w:fldCharType="separate"/>
    </w:r>
    <w:r w:rsidR="0076450C">
      <w:rPr>
        <w:noProof/>
      </w:rPr>
      <w:t>2025</w:t>
    </w:r>
    <w:r>
      <w:fldChar w:fldCharType="end"/>
    </w:r>
    <w:r>
      <w:tab/>
    </w:r>
    <w:r>
      <w:fldChar w:fldCharType="begin"/>
    </w:r>
    <w:r>
      <w:instrText xml:space="preserve"> DOCPROPERTY  Author  \* MERGEFORMAT </w:instrText>
    </w:r>
    <w:r>
      <w:fldChar w:fldCharType="separate"/>
    </w:r>
    <w:r w:rsidR="0076450C">
      <w:t>Manufacturing Industry Skills Alliance</w:t>
    </w:r>
    <w:r w:rsidR="0076450C">
      <w:fldChar w:fldCharType="end"/>
    </w:r>
  </w:p>
  <w:p w:rsidR="003E3CB8" w:rsidP="003E3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CB8" w:rsidRPr="0076450C" w:rsidP="00764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0C" w:rsidRPr="002D2AF8" w:rsidP="003E3CB8">
    <w:pPr>
      <w:pStyle w:val="Header"/>
      <w:framePr w:wrap="around"/>
    </w:pPr>
    <w:r>
      <w:fldChar w:fldCharType="begin"/>
    </w:r>
    <w:r>
      <w:instrText xml:space="preserve"> TITLE   \* MERGEFORMAT </w:instrText>
    </w:r>
    <w:r>
      <w:fldChar w:fldCharType="separate"/>
    </w:r>
    <w:r>
      <w:t>MEAAVI0002 Remove and install basic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450C" w:rsidP="003E3C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CB8" w:rsidRPr="002D2AF8" w:rsidP="003E3CB8">
    <w:pPr>
      <w:pStyle w:val="Header"/>
      <w:framePr w:wrap="around"/>
    </w:pPr>
    <w:r>
      <w:fldChar w:fldCharType="begin"/>
    </w:r>
    <w:r>
      <w:instrText xml:space="preserve"> TITLE   \* MERGEFORMAT </w:instrText>
    </w:r>
    <w:r>
      <w:fldChar w:fldCharType="separate"/>
    </w:r>
    <w:r w:rsidR="0076450C">
      <w:t>MEAAVI0002 Remove and install basic aircraft electrical system components</w:t>
    </w:r>
    <w:r w:rsidR="0076450C">
      <w:fldChar w:fldCharType="end"/>
    </w:r>
    <w:r>
      <w:tab/>
      <w:t xml:space="preserve">Date this document was generated: </w:t>
    </w:r>
    <w:r>
      <w:fldChar w:fldCharType="begin"/>
    </w:r>
    <w:r>
      <w:instrText xml:space="preserve"> CREATEDATE  \@ "d MMMM yyyy"  \* MERGEFORMAT </w:instrText>
    </w:r>
    <w:r>
      <w:fldChar w:fldCharType="separate"/>
    </w:r>
    <w:r w:rsidR="0076450C">
      <w:rPr>
        <w:noProof/>
      </w:rPr>
      <w:t>2 March 2025</w:t>
    </w:r>
    <w:r>
      <w:fldChar w:fldCharType="end"/>
    </w:r>
  </w:p>
  <w:p w:rsidR="003E3CB8" w:rsidP="003E3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1E4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62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6EB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CB8"/>
    <w:pPr>
      <w:spacing w:before="360" w:after="60"/>
      <w:outlineLvl w:val="0"/>
    </w:pPr>
    <w:rPr>
      <w:sz w:val="32"/>
    </w:rPr>
  </w:style>
  <w:style w:type="paragraph" w:styleId="Heading2">
    <w:name w:val="heading 2"/>
    <w:basedOn w:val="HeadingBase"/>
    <w:next w:val="BodyText"/>
    <w:link w:val="Heading2Char"/>
    <w:qFormat/>
    <w:rsid w:val="003E3CB8"/>
    <w:pPr>
      <w:keepLines/>
      <w:spacing w:before="240" w:after="120"/>
      <w:outlineLvl w:val="1"/>
    </w:pPr>
    <w:rPr>
      <w:sz w:val="28"/>
      <w:szCs w:val="40"/>
    </w:rPr>
  </w:style>
  <w:style w:type="paragraph" w:styleId="Heading3">
    <w:name w:val="heading 3"/>
    <w:basedOn w:val="HeadingBase"/>
    <w:next w:val="BodyText"/>
    <w:link w:val="Heading3Char"/>
    <w:qFormat/>
    <w:rsid w:val="003E3CB8"/>
    <w:pPr>
      <w:spacing w:before="180" w:after="120"/>
      <w:outlineLvl w:val="2"/>
    </w:pPr>
    <w:rPr>
      <w:spacing w:val="-10"/>
      <w:kern w:val="32"/>
    </w:rPr>
  </w:style>
  <w:style w:type="paragraph" w:styleId="Heading4">
    <w:name w:val="heading 4"/>
    <w:basedOn w:val="HeadingBase"/>
    <w:next w:val="BodyText"/>
    <w:link w:val="Heading4Char"/>
    <w:qFormat/>
    <w:rsid w:val="003E3CB8"/>
    <w:pPr>
      <w:spacing w:before="160" w:after="120"/>
      <w:outlineLvl w:val="3"/>
    </w:pPr>
    <w:rPr>
      <w:sz w:val="22"/>
    </w:rPr>
  </w:style>
  <w:style w:type="paragraph" w:styleId="Heading5">
    <w:name w:val="heading 5"/>
    <w:basedOn w:val="HeadingBase"/>
    <w:next w:val="Normal"/>
    <w:link w:val="Heading5Char"/>
    <w:qFormat/>
    <w:rsid w:val="003E3CB8"/>
    <w:pPr>
      <w:spacing w:before="80"/>
      <w:outlineLvl w:val="4"/>
    </w:pPr>
    <w:rPr>
      <w:color w:val="918585"/>
      <w:sz w:val="20"/>
    </w:rPr>
  </w:style>
  <w:style w:type="paragraph" w:styleId="Heading6">
    <w:name w:val="heading 6"/>
    <w:basedOn w:val="HeadingBase"/>
    <w:next w:val="Normal"/>
    <w:link w:val="Heading6Char"/>
    <w:qFormat/>
    <w:rsid w:val="003E3CB8"/>
    <w:pPr>
      <w:spacing w:before="60"/>
      <w:outlineLvl w:val="5"/>
    </w:pPr>
    <w:rPr>
      <w:color w:val="918585"/>
      <w:sz w:val="20"/>
    </w:rPr>
  </w:style>
  <w:style w:type="paragraph" w:styleId="Heading7">
    <w:name w:val="heading 7"/>
    <w:basedOn w:val="Normal"/>
    <w:next w:val="Normal"/>
    <w:link w:val="Heading7Char"/>
    <w:qFormat/>
    <w:rsid w:val="003E3CB8"/>
    <w:pPr>
      <w:ind w:left="720"/>
      <w:outlineLvl w:val="6"/>
    </w:pPr>
    <w:rPr>
      <w:i/>
    </w:rPr>
  </w:style>
  <w:style w:type="paragraph" w:styleId="Heading8">
    <w:name w:val="heading 8"/>
    <w:basedOn w:val="Normal"/>
    <w:next w:val="Normal"/>
    <w:link w:val="Heading8Char"/>
    <w:qFormat/>
    <w:rsid w:val="003E3CB8"/>
    <w:pPr>
      <w:ind w:left="720"/>
      <w:outlineLvl w:val="7"/>
    </w:pPr>
    <w:rPr>
      <w:i/>
    </w:rPr>
  </w:style>
  <w:style w:type="paragraph" w:styleId="Heading9">
    <w:name w:val="heading 9"/>
    <w:basedOn w:val="Normal"/>
    <w:next w:val="Normal"/>
    <w:link w:val="Heading9Char"/>
    <w:qFormat/>
    <w:rsid w:val="003E3CB8"/>
    <w:pPr>
      <w:ind w:left="720"/>
      <w:outlineLvl w:val="8"/>
    </w:pPr>
    <w:rPr>
      <w:i/>
    </w:rPr>
  </w:style>
  <w:style w:type="character" w:default="1" w:styleId="DefaultParagraphFont">
    <w:name w:val="Default Paragraph Font"/>
    <w:uiPriority w:val="1"/>
    <w:unhideWhenUsed/>
    <w:rsid w:val="003E3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CB8"/>
  </w:style>
  <w:style w:type="character" w:customStyle="1" w:styleId="Heading1Char">
    <w:name w:val="Heading 1 Char"/>
    <w:basedOn w:val="DefaultParagraphFont"/>
    <w:link w:val="Heading1"/>
    <w:rsid w:val="003E3CB8"/>
    <w:rPr>
      <w:rFonts w:ascii="Times New Roman" w:eastAsia="Times New Roman" w:hAnsi="Times New Roman" w:cs="Times New Roman"/>
      <w:b/>
      <w:sz w:val="32"/>
      <w:szCs w:val="20"/>
      <w:lang w:eastAsia="en-US"/>
    </w:rPr>
  </w:style>
  <w:style w:type="paragraph" w:styleId="BodyText">
    <w:name w:val="Body Text"/>
    <w:basedOn w:val="Normal"/>
    <w:link w:val="BodyTextChar"/>
    <w:rsid w:val="003E3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CB8"/>
    <w:rPr>
      <w:rFonts w:ascii="Times New Roman" w:eastAsia="Times New Roman" w:hAnsi="Times New Roman" w:cs="Times New Roman"/>
      <w:sz w:val="24"/>
      <w:lang w:eastAsia="en-US"/>
    </w:rPr>
  </w:style>
  <w:style w:type="paragraph" w:styleId="ListBullet">
    <w:name w:val="List Bullet"/>
    <w:basedOn w:val="List"/>
    <w:rsid w:val="003E3CB8"/>
    <w:pPr>
      <w:numPr>
        <w:numId w:val="12"/>
      </w:numPr>
      <w:tabs>
        <w:tab w:val="clear" w:pos="340"/>
      </w:tabs>
      <w:spacing w:before="40" w:after="40"/>
    </w:pPr>
  </w:style>
  <w:style w:type="character" w:customStyle="1" w:styleId="SpecialBold">
    <w:name w:val="Special Bold"/>
    <w:basedOn w:val="DefaultParagraphFont"/>
    <w:rsid w:val="003E3CB8"/>
    <w:rPr>
      <w:b/>
      <w:spacing w:val="0"/>
    </w:rPr>
  </w:style>
  <w:style w:type="paragraph" w:styleId="ListBullet2">
    <w:name w:val="List Bullet 2"/>
    <w:basedOn w:val="List2"/>
    <w:rsid w:val="003E3CB8"/>
    <w:pPr>
      <w:numPr>
        <w:numId w:val="13"/>
      </w:numPr>
      <w:tabs>
        <w:tab w:val="clear" w:pos="680"/>
      </w:tabs>
    </w:pPr>
  </w:style>
  <w:style w:type="paragraph" w:customStyle="1" w:styleId="SuperHeading">
    <w:name w:val="SuperHeading"/>
    <w:basedOn w:val="Normal"/>
    <w:rsid w:val="003E3CB8"/>
    <w:pPr>
      <w:spacing w:before="240" w:after="120"/>
      <w:outlineLvl w:val="0"/>
    </w:pPr>
    <w:rPr>
      <w:rFonts w:ascii="Times New Roman" w:hAnsi="Times New Roman"/>
      <w:b/>
      <w:sz w:val="32"/>
    </w:rPr>
  </w:style>
  <w:style w:type="paragraph" w:customStyle="1" w:styleId="AllowPageBreak">
    <w:name w:val="AllowPageBreak"/>
    <w:rsid w:val="003E3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CB8"/>
    <w:rPr>
      <w:rFonts w:ascii="Courier New" w:eastAsia="Times New Roman" w:hAnsi="Courier New" w:cs="Times New Roman"/>
      <w:i/>
      <w:szCs w:val="20"/>
      <w:lang w:eastAsia="en-US"/>
    </w:rPr>
  </w:style>
  <w:style w:type="paragraph" w:customStyle="1" w:styleId="HeadingBase">
    <w:name w:val="Heading Base"/>
    <w:rsid w:val="003E3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CB8"/>
    <w:pPr>
      <w:tabs>
        <w:tab w:val="right" w:leader="dot" w:pos="9072"/>
      </w:tabs>
      <w:ind w:left="567"/>
    </w:pPr>
    <w:rPr>
      <w:szCs w:val="22"/>
    </w:rPr>
  </w:style>
  <w:style w:type="paragraph" w:customStyle="1" w:styleId="TOCBase">
    <w:name w:val="TOC Base"/>
    <w:rsid w:val="003E3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CB8"/>
    <w:pPr>
      <w:tabs>
        <w:tab w:val="right" w:leader="dot" w:pos="9072"/>
      </w:tabs>
      <w:spacing w:before="40" w:after="40"/>
      <w:ind w:left="284"/>
    </w:pPr>
    <w:rPr>
      <w:rFonts w:ascii="Times New Roman" w:hAnsi="Times New Roman"/>
    </w:rPr>
  </w:style>
  <w:style w:type="paragraph" w:styleId="TOC1">
    <w:name w:val="toc 1"/>
    <w:basedOn w:val="TOCBase"/>
    <w:next w:val="Normal"/>
    <w:rsid w:val="003E3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CB8"/>
    <w:rPr>
      <w:rFonts w:ascii="Times New Roman" w:eastAsia="Times New Roman" w:hAnsi="Times New Roman" w:cs="Times New Roman"/>
      <w:sz w:val="16"/>
      <w:lang w:eastAsia="en-US"/>
    </w:rPr>
  </w:style>
  <w:style w:type="paragraph" w:styleId="Title">
    <w:name w:val="Title"/>
    <w:basedOn w:val="HeadingBase"/>
    <w:link w:val="TitleChar"/>
    <w:qFormat/>
    <w:rsid w:val="003E3CB8"/>
    <w:pPr>
      <w:spacing w:before="5040"/>
      <w:jc w:val="center"/>
    </w:pPr>
    <w:rPr>
      <w:sz w:val="48"/>
      <w:szCs w:val="72"/>
      <w:lang w:val="en-US"/>
    </w:rPr>
  </w:style>
  <w:style w:type="character" w:customStyle="1" w:styleId="TitleChar">
    <w:name w:val="Title Char"/>
    <w:basedOn w:val="DefaultParagraphFont"/>
    <w:link w:val="Title"/>
    <w:rsid w:val="003E3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CB8"/>
    <w:pPr>
      <w:tabs>
        <w:tab w:val="left" w:pos="3600"/>
        <w:tab w:val="left" w:pos="3958"/>
      </w:tabs>
    </w:pPr>
  </w:style>
  <w:style w:type="paragraph" w:styleId="List">
    <w:name w:val="List"/>
    <w:basedOn w:val="BodyText"/>
    <w:next w:val="BodyText"/>
    <w:rsid w:val="003E3CB8"/>
    <w:pPr>
      <w:tabs>
        <w:tab w:val="left" w:pos="340"/>
      </w:tabs>
      <w:spacing w:before="60" w:after="60"/>
      <w:ind w:left="340" w:hanging="340"/>
    </w:pPr>
  </w:style>
  <w:style w:type="paragraph" w:customStyle="1" w:styleId="Note">
    <w:name w:val="Note"/>
    <w:basedOn w:val="BodyText"/>
    <w:rsid w:val="003E3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CB8"/>
    <w:pPr>
      <w:framePr w:wrap="auto" w:hAnchor="text" w:y="6049"/>
    </w:pPr>
    <w:rPr>
      <w:color w:val="000000"/>
      <w:sz w:val="40"/>
    </w:rPr>
  </w:style>
  <w:style w:type="paragraph" w:customStyle="1" w:styleId="TOCTitle">
    <w:name w:val="TOCTitle"/>
    <w:basedOn w:val="Heading1"/>
    <w:rsid w:val="003E3CB8"/>
    <w:pPr>
      <w:spacing w:after="240"/>
      <w:jc w:val="center"/>
      <w:outlineLvl w:val="9"/>
    </w:pPr>
    <w:rPr>
      <w:caps/>
    </w:rPr>
  </w:style>
  <w:style w:type="paragraph" w:customStyle="1" w:styleId="Version">
    <w:name w:val="Version"/>
    <w:rsid w:val="003E3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CB8"/>
    <w:pPr>
      <w:keepNext w:val="0"/>
      <w:tabs>
        <w:tab w:val="right" w:pos="4176"/>
      </w:tabs>
      <w:ind w:left="198" w:hanging="198"/>
    </w:pPr>
    <w:rPr>
      <w:rFonts w:ascii="Garamond" w:hAnsi="Garamond"/>
    </w:rPr>
  </w:style>
  <w:style w:type="paragraph" w:styleId="IndexHeading">
    <w:name w:val="index heading"/>
    <w:basedOn w:val="Normal"/>
    <w:next w:val="Index1"/>
    <w:semiHidden/>
    <w:rsid w:val="003E3CB8"/>
    <w:pPr>
      <w:spacing w:before="120" w:after="120"/>
    </w:pPr>
    <w:rPr>
      <w:rFonts w:ascii="Arial" w:hAnsi="Arial"/>
      <w:b/>
      <w:color w:val="918585"/>
      <w:sz w:val="24"/>
    </w:rPr>
  </w:style>
  <w:style w:type="paragraph" w:styleId="Header">
    <w:name w:val="header"/>
    <w:basedOn w:val="Normal"/>
    <w:link w:val="HeaderChar"/>
    <w:rsid w:val="003E3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CB8"/>
    <w:rPr>
      <w:rFonts w:ascii="Times New Roman" w:eastAsia="Times New Roman" w:hAnsi="Times New Roman" w:cs="Times New Roman"/>
      <w:sz w:val="16"/>
      <w:szCs w:val="20"/>
      <w:lang w:val="en-GB" w:eastAsia="en-US"/>
    </w:rPr>
  </w:style>
  <w:style w:type="paragraph" w:customStyle="1" w:styleId="Chapter">
    <w:name w:val="Chapter"/>
    <w:basedOn w:val="Normal"/>
    <w:rsid w:val="003E3CB8"/>
    <w:pPr>
      <w:spacing w:before="240"/>
    </w:pPr>
    <w:rPr>
      <w:rFonts w:ascii="Times New Roman" w:hAnsi="Times New Roman"/>
      <w:smallCaps/>
      <w:spacing w:val="80"/>
      <w:sz w:val="28"/>
    </w:rPr>
  </w:style>
  <w:style w:type="paragraph" w:customStyle="1" w:styleId="InChapter">
    <w:name w:val="InChapter"/>
    <w:basedOn w:val="Heading3"/>
    <w:rsid w:val="003E3CB8"/>
    <w:pPr>
      <w:spacing w:after="240"/>
      <w:outlineLvl w:val="9"/>
    </w:pPr>
    <w:rPr>
      <w:noProof/>
    </w:rPr>
  </w:style>
  <w:style w:type="paragraph" w:styleId="Index2">
    <w:name w:val="index 2"/>
    <w:basedOn w:val="Normal"/>
    <w:next w:val="Normal"/>
    <w:semiHidden/>
    <w:rsid w:val="003E3CB8"/>
    <w:pPr>
      <w:tabs>
        <w:tab w:val="right" w:pos="4176"/>
      </w:tabs>
      <w:ind w:left="568" w:hanging="284"/>
    </w:pPr>
    <w:rPr>
      <w:rFonts w:ascii="Garamond" w:hAnsi="Garamond"/>
    </w:rPr>
  </w:style>
  <w:style w:type="paragraph" w:customStyle="1" w:styleId="Byline">
    <w:name w:val="Byline"/>
    <w:rsid w:val="003E3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CB8"/>
    <w:pPr>
      <w:tabs>
        <w:tab w:val="clear" w:pos="3600"/>
        <w:tab w:val="clear" w:pos="3958"/>
      </w:tabs>
      <w:jc w:val="right"/>
    </w:pPr>
  </w:style>
  <w:style w:type="character" w:styleId="Emphasis">
    <w:name w:val="Emphasis"/>
    <w:basedOn w:val="DefaultParagraphFont"/>
    <w:qFormat/>
    <w:rsid w:val="003E3CB8"/>
    <w:rPr>
      <w:i/>
    </w:rPr>
  </w:style>
  <w:style w:type="paragraph" w:styleId="Caption">
    <w:name w:val="caption"/>
    <w:basedOn w:val="BodyText"/>
    <w:next w:val="Normal"/>
    <w:qFormat/>
    <w:rsid w:val="003E3CB8"/>
    <w:pPr>
      <w:framePr w:w="2268" w:hSpace="181" w:vSpace="181" w:wrap="around" w:vAnchor="text" w:hAnchor="page" w:x="1135" w:y="285" w:anchorLock="1"/>
    </w:pPr>
    <w:rPr>
      <w:i/>
    </w:rPr>
  </w:style>
  <w:style w:type="paragraph" w:customStyle="1" w:styleId="MiniTOCTitle">
    <w:name w:val="MiniTOCTitle"/>
    <w:basedOn w:val="Heading4"/>
    <w:rsid w:val="003E3CB8"/>
    <w:pPr>
      <w:spacing w:before="240"/>
      <w:outlineLvl w:val="9"/>
    </w:pPr>
    <w:rPr>
      <w:noProof/>
      <w:sz w:val="24"/>
    </w:rPr>
  </w:style>
  <w:style w:type="paragraph" w:customStyle="1" w:styleId="MiniTOCItem">
    <w:name w:val="MiniTOCItem"/>
    <w:basedOn w:val="ListBullet"/>
    <w:rsid w:val="003E3CB8"/>
    <w:pPr>
      <w:numPr>
        <w:numId w:val="0"/>
      </w:numPr>
      <w:tabs>
        <w:tab w:val="right" w:leader="dot" w:pos="6521"/>
      </w:tabs>
      <w:spacing w:before="0" w:after="0"/>
    </w:pPr>
  </w:style>
  <w:style w:type="paragraph" w:customStyle="1" w:styleId="TOFTitle">
    <w:name w:val="TOFTitle"/>
    <w:basedOn w:val="TOCTitle"/>
    <w:rsid w:val="003E3CB8"/>
  </w:style>
  <w:style w:type="paragraph" w:styleId="TableofFigures">
    <w:name w:val="table of figures"/>
    <w:basedOn w:val="Normal"/>
    <w:next w:val="Normal"/>
    <w:semiHidden/>
    <w:rsid w:val="003E3CB8"/>
    <w:pPr>
      <w:tabs>
        <w:tab w:val="right" w:leader="dot" w:pos="9072"/>
      </w:tabs>
      <w:ind w:left="970" w:hanging="403"/>
    </w:pPr>
    <w:rPr>
      <w:rFonts w:ascii="Times New Roman" w:hAnsi="Times New Roman"/>
      <w:b/>
    </w:rPr>
  </w:style>
  <w:style w:type="paragraph" w:styleId="ListNumber">
    <w:name w:val="List Number"/>
    <w:basedOn w:val="List"/>
    <w:rsid w:val="003E3CB8"/>
    <w:pPr>
      <w:numPr>
        <w:numId w:val="15"/>
      </w:numPr>
      <w:tabs>
        <w:tab w:val="clear" w:pos="340"/>
      </w:tabs>
    </w:pPr>
  </w:style>
  <w:style w:type="character" w:customStyle="1" w:styleId="WingdingSymbols">
    <w:name w:val="Wingding Symbols"/>
    <w:rsid w:val="003E3CB8"/>
    <w:rPr>
      <w:rFonts w:ascii="Wingdings" w:hAnsi="Wingdings"/>
    </w:rPr>
  </w:style>
  <w:style w:type="paragraph" w:customStyle="1" w:styleId="TableHeading">
    <w:name w:val="Table Heading"/>
    <w:basedOn w:val="HeadingBase"/>
    <w:rsid w:val="003E3CB8"/>
    <w:pPr>
      <w:keepLines/>
      <w:pBdr>
        <w:bottom w:val="single" w:sz="6" w:space="1" w:color="918585"/>
      </w:pBdr>
      <w:spacing w:before="240"/>
    </w:pPr>
  </w:style>
  <w:style w:type="character" w:customStyle="1" w:styleId="HotSpot">
    <w:name w:val="HotSpot"/>
    <w:rsid w:val="003E3CB8"/>
    <w:rPr>
      <w:color w:val="0033CC"/>
      <w:u w:val="none"/>
    </w:rPr>
  </w:style>
  <w:style w:type="paragraph" w:customStyle="1" w:styleId="BodyTextRight">
    <w:name w:val="Body Text Right"/>
    <w:basedOn w:val="BodyText"/>
    <w:rsid w:val="003E3CB8"/>
    <w:pPr>
      <w:spacing w:before="0" w:after="0"/>
      <w:jc w:val="right"/>
    </w:pPr>
  </w:style>
  <w:style w:type="paragraph" w:styleId="Index3">
    <w:name w:val="index 3"/>
    <w:basedOn w:val="ListNumber2"/>
    <w:next w:val="Normal"/>
    <w:semiHidden/>
    <w:rsid w:val="003E3CB8"/>
    <w:pPr>
      <w:numPr>
        <w:numId w:val="0"/>
      </w:numPr>
      <w:tabs>
        <w:tab w:val="right" w:leader="dot" w:pos="4176"/>
      </w:tabs>
    </w:pPr>
  </w:style>
  <w:style w:type="paragraph" w:styleId="ListNumber2">
    <w:name w:val="List Number 2"/>
    <w:basedOn w:val="List2"/>
    <w:rsid w:val="003E3CB8"/>
    <w:pPr>
      <w:numPr>
        <w:numId w:val="10"/>
      </w:numPr>
      <w:tabs>
        <w:tab w:val="clear" w:pos="1060"/>
      </w:tabs>
    </w:pPr>
  </w:style>
  <w:style w:type="paragraph" w:customStyle="1" w:styleId="MarginNote">
    <w:name w:val="Margin Note"/>
    <w:basedOn w:val="BodyText"/>
    <w:rsid w:val="003E3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CB8"/>
    <w:rPr>
      <w:sz w:val="32"/>
    </w:rPr>
  </w:style>
  <w:style w:type="paragraph" w:customStyle="1" w:styleId="HeadingProcedure">
    <w:name w:val="Heading Procedure"/>
    <w:basedOn w:val="HeadingBase"/>
    <w:next w:val="Normal"/>
    <w:rsid w:val="003E3CB8"/>
    <w:pPr>
      <w:tabs>
        <w:tab w:val="left" w:pos="0"/>
      </w:tabs>
      <w:spacing w:before="120" w:after="60"/>
    </w:pPr>
    <w:rPr>
      <w:i/>
      <w:color w:val="918585"/>
      <w:sz w:val="22"/>
    </w:rPr>
  </w:style>
  <w:style w:type="paragraph" w:customStyle="1" w:styleId="TableBodyText">
    <w:name w:val="Table Body Text"/>
    <w:basedOn w:val="BodyText"/>
    <w:rsid w:val="003E3CB8"/>
    <w:pPr>
      <w:spacing w:before="60" w:after="60"/>
    </w:pPr>
  </w:style>
  <w:style w:type="paragraph" w:styleId="ListContinue">
    <w:name w:val="List Continue"/>
    <w:basedOn w:val="List"/>
    <w:rsid w:val="003E3CB8"/>
    <w:pPr>
      <w:ind w:firstLine="0"/>
    </w:pPr>
  </w:style>
  <w:style w:type="paragraph" w:customStyle="1" w:styleId="ListNote">
    <w:name w:val="List Note"/>
    <w:basedOn w:val="List"/>
    <w:rsid w:val="003E3CB8"/>
    <w:pPr>
      <w:pBdr>
        <w:top w:val="single" w:sz="6" w:space="2" w:color="918585"/>
        <w:bottom w:val="single" w:sz="6" w:space="2" w:color="918585"/>
      </w:pBdr>
      <w:tabs>
        <w:tab w:val="left" w:pos="1021"/>
      </w:tabs>
      <w:ind w:firstLine="0"/>
    </w:pPr>
  </w:style>
  <w:style w:type="paragraph" w:customStyle="1" w:styleId="Warning">
    <w:name w:val="Warning"/>
    <w:basedOn w:val="BodyText"/>
    <w:rsid w:val="003E3CB8"/>
    <w:pPr>
      <w:shd w:val="clear" w:color="auto" w:fill="D9D9D9"/>
      <w:tabs>
        <w:tab w:val="left" w:pos="992"/>
      </w:tabs>
      <w:ind w:left="119" w:right="119"/>
    </w:pPr>
    <w:rPr>
      <w:sz w:val="20"/>
    </w:rPr>
  </w:style>
  <w:style w:type="paragraph" w:customStyle="1" w:styleId="MarginIcons">
    <w:name w:val="Margin Icons"/>
    <w:basedOn w:val="BodyText"/>
    <w:rsid w:val="003E3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CB8"/>
    <w:rPr>
      <w:rFonts w:ascii="Courier New" w:hAnsi="Courier New"/>
    </w:rPr>
  </w:style>
  <w:style w:type="paragraph" w:customStyle="1" w:styleId="NoteBullet">
    <w:name w:val="Note Bullet"/>
    <w:basedOn w:val="Note"/>
    <w:rsid w:val="003E3CB8"/>
    <w:pPr>
      <w:tabs>
        <w:tab w:val="clear" w:pos="680"/>
      </w:tabs>
      <w:spacing w:before="60" w:after="60"/>
    </w:pPr>
  </w:style>
  <w:style w:type="paragraph" w:customStyle="1" w:styleId="SubHeading2">
    <w:name w:val="SubHeading2"/>
    <w:basedOn w:val="HeadingBase"/>
    <w:rsid w:val="003E3CB8"/>
    <w:pPr>
      <w:spacing w:before="240" w:after="60"/>
    </w:pPr>
    <w:rPr>
      <w:sz w:val="20"/>
    </w:rPr>
  </w:style>
  <w:style w:type="paragraph" w:customStyle="1" w:styleId="SubHeading1">
    <w:name w:val="SubHeading1"/>
    <w:basedOn w:val="HeadingBase"/>
    <w:rsid w:val="003E3CB8"/>
    <w:pPr>
      <w:spacing w:before="240" w:after="60"/>
    </w:pPr>
    <w:rPr>
      <w:color w:val="918585"/>
      <w:sz w:val="22"/>
    </w:rPr>
  </w:style>
  <w:style w:type="paragraph" w:customStyle="1" w:styleId="SideHeading">
    <w:name w:val="Side Heading"/>
    <w:basedOn w:val="HeadingBase"/>
    <w:rsid w:val="003E3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CB8"/>
    <w:pPr>
      <w:tabs>
        <w:tab w:val="num" w:pos="360"/>
      </w:tabs>
    </w:pPr>
  </w:style>
  <w:style w:type="paragraph" w:styleId="PlainText">
    <w:name w:val="Plain Text"/>
    <w:basedOn w:val="Normal"/>
    <w:link w:val="PlainTextChar"/>
    <w:rsid w:val="003E3CB8"/>
    <w:rPr>
      <w:sz w:val="20"/>
    </w:rPr>
  </w:style>
  <w:style w:type="character" w:customStyle="1" w:styleId="PlainTextChar">
    <w:name w:val="Plain Text Char"/>
    <w:basedOn w:val="DefaultParagraphFont"/>
    <w:link w:val="PlainText"/>
    <w:rsid w:val="003E3CB8"/>
    <w:rPr>
      <w:rFonts w:ascii="Courier New" w:eastAsia="Times New Roman" w:hAnsi="Courier New" w:cs="Times New Roman"/>
      <w:sz w:val="20"/>
      <w:szCs w:val="20"/>
      <w:lang w:eastAsia="en-US"/>
    </w:rPr>
  </w:style>
  <w:style w:type="character" w:customStyle="1" w:styleId="MenuOption">
    <w:name w:val="Menu Option"/>
    <w:basedOn w:val="DefaultParagraphFont"/>
    <w:rsid w:val="003E3CB8"/>
    <w:rPr>
      <w:b/>
      <w:smallCaps/>
    </w:rPr>
  </w:style>
  <w:style w:type="paragraph" w:customStyle="1" w:styleId="TableListNumber">
    <w:name w:val="Table List Number"/>
    <w:basedOn w:val="ListNumber"/>
    <w:rsid w:val="003E3CB8"/>
    <w:pPr>
      <w:numPr>
        <w:numId w:val="0"/>
      </w:numPr>
    </w:pPr>
  </w:style>
  <w:style w:type="paragraph" w:styleId="TOC4">
    <w:name w:val="toc 4"/>
    <w:basedOn w:val="TOCBase"/>
    <w:next w:val="Normal"/>
    <w:semiHidden/>
    <w:rsid w:val="003E3CB8"/>
    <w:pPr>
      <w:tabs>
        <w:tab w:val="right" w:leader="dot" w:pos="9071"/>
      </w:tabs>
      <w:ind w:left="1701"/>
    </w:pPr>
  </w:style>
  <w:style w:type="paragraph" w:customStyle="1" w:styleId="ListAlpha">
    <w:name w:val="List Alpha"/>
    <w:basedOn w:val="List"/>
    <w:rsid w:val="003E3CB8"/>
    <w:pPr>
      <w:numPr>
        <w:numId w:val="9"/>
      </w:numPr>
    </w:pPr>
  </w:style>
  <w:style w:type="paragraph" w:customStyle="1" w:styleId="ListAlpha2">
    <w:name w:val="List Alpha 2"/>
    <w:basedOn w:val="List2"/>
    <w:rsid w:val="003E3CB8"/>
    <w:pPr>
      <w:numPr>
        <w:numId w:val="8"/>
      </w:numPr>
    </w:pPr>
  </w:style>
  <w:style w:type="paragraph" w:styleId="List2">
    <w:name w:val="List 2"/>
    <w:basedOn w:val="BodyText"/>
    <w:rsid w:val="003E3CB8"/>
    <w:pPr>
      <w:tabs>
        <w:tab w:val="left" w:pos="680"/>
      </w:tabs>
      <w:spacing w:before="60" w:after="60"/>
      <w:ind w:left="680" w:hanging="340"/>
    </w:pPr>
  </w:style>
  <w:style w:type="paragraph" w:styleId="List3">
    <w:name w:val="List 3"/>
    <w:basedOn w:val="BodyText"/>
    <w:rsid w:val="003E3CB8"/>
    <w:pPr>
      <w:tabs>
        <w:tab w:val="left" w:pos="1021"/>
      </w:tabs>
      <w:spacing w:before="60" w:after="60"/>
      <w:ind w:left="1020" w:hanging="340"/>
    </w:pPr>
  </w:style>
  <w:style w:type="paragraph" w:styleId="List4">
    <w:name w:val="List 4"/>
    <w:basedOn w:val="BodyText"/>
    <w:rsid w:val="003E3CB8"/>
    <w:pPr>
      <w:tabs>
        <w:tab w:val="left" w:pos="1361"/>
      </w:tabs>
      <w:spacing w:before="60" w:after="60"/>
      <w:ind w:left="1361" w:hanging="340"/>
    </w:pPr>
  </w:style>
  <w:style w:type="paragraph" w:styleId="List5">
    <w:name w:val="List 5"/>
    <w:basedOn w:val="BodyText"/>
    <w:rsid w:val="003E3CB8"/>
    <w:pPr>
      <w:tabs>
        <w:tab w:val="left" w:pos="1701"/>
      </w:tabs>
      <w:spacing w:before="60" w:after="60"/>
      <w:ind w:left="1701" w:hanging="340"/>
    </w:pPr>
  </w:style>
  <w:style w:type="paragraph" w:styleId="ListBullet3">
    <w:name w:val="List Bullet 3"/>
    <w:basedOn w:val="List3"/>
    <w:rsid w:val="003E3CB8"/>
    <w:pPr>
      <w:numPr>
        <w:numId w:val="14"/>
      </w:numPr>
      <w:tabs>
        <w:tab w:val="clear" w:pos="1021"/>
      </w:tabs>
      <w:ind w:left="1037" w:hanging="357"/>
    </w:pPr>
  </w:style>
  <w:style w:type="paragraph" w:styleId="ListBullet4">
    <w:name w:val="List Bullet 4"/>
    <w:basedOn w:val="List4"/>
    <w:rsid w:val="003E3CB8"/>
    <w:pPr>
      <w:numPr>
        <w:numId w:val="3"/>
      </w:numPr>
      <w:tabs>
        <w:tab w:val="clear" w:pos="1361"/>
      </w:tabs>
    </w:pPr>
  </w:style>
  <w:style w:type="paragraph" w:styleId="ListBullet5">
    <w:name w:val="List Bullet 5"/>
    <w:basedOn w:val="List5"/>
    <w:rsid w:val="003E3CB8"/>
    <w:pPr>
      <w:numPr>
        <w:numId w:val="4"/>
      </w:numPr>
    </w:pPr>
  </w:style>
  <w:style w:type="paragraph" w:styleId="ListContinue2">
    <w:name w:val="List Continue 2"/>
    <w:basedOn w:val="List2"/>
    <w:rsid w:val="003E3CB8"/>
    <w:pPr>
      <w:ind w:firstLine="0"/>
    </w:pPr>
  </w:style>
  <w:style w:type="paragraph" w:styleId="ListContinue3">
    <w:name w:val="List Continue 3"/>
    <w:basedOn w:val="List3"/>
    <w:rsid w:val="003E3CB8"/>
    <w:pPr>
      <w:ind w:left="1021" w:firstLine="0"/>
    </w:pPr>
  </w:style>
  <w:style w:type="paragraph" w:styleId="ListContinue4">
    <w:name w:val="List Continue 4"/>
    <w:basedOn w:val="List4"/>
    <w:rsid w:val="003E3CB8"/>
    <w:pPr>
      <w:ind w:firstLine="0"/>
    </w:pPr>
  </w:style>
  <w:style w:type="paragraph" w:styleId="ListContinue5">
    <w:name w:val="List Continue 5"/>
    <w:basedOn w:val="List5"/>
    <w:rsid w:val="003E3CB8"/>
    <w:pPr>
      <w:ind w:firstLine="0"/>
    </w:pPr>
  </w:style>
  <w:style w:type="paragraph" w:styleId="ListNumber3">
    <w:name w:val="List Number 3"/>
    <w:basedOn w:val="List3"/>
    <w:rsid w:val="003E3CB8"/>
    <w:pPr>
      <w:numPr>
        <w:numId w:val="5"/>
      </w:numPr>
    </w:pPr>
  </w:style>
  <w:style w:type="paragraph" w:styleId="ListNumber4">
    <w:name w:val="List Number 4"/>
    <w:basedOn w:val="List4"/>
    <w:rsid w:val="003E3CB8"/>
    <w:pPr>
      <w:numPr>
        <w:numId w:val="6"/>
      </w:numPr>
    </w:pPr>
  </w:style>
  <w:style w:type="paragraph" w:styleId="ListNumber5">
    <w:name w:val="List Number 5"/>
    <w:basedOn w:val="List5"/>
    <w:rsid w:val="003E3CB8"/>
    <w:pPr>
      <w:numPr>
        <w:numId w:val="7"/>
      </w:numPr>
    </w:pPr>
  </w:style>
  <w:style w:type="paragraph" w:styleId="BlockText">
    <w:name w:val="Block Text"/>
    <w:basedOn w:val="Normal"/>
    <w:rsid w:val="003E3CB8"/>
    <w:pPr>
      <w:spacing w:after="120"/>
      <w:ind w:left="1440" w:right="1440"/>
    </w:pPr>
  </w:style>
  <w:style w:type="character" w:customStyle="1" w:styleId="Subscript">
    <w:name w:val="Subscript"/>
    <w:basedOn w:val="DefaultParagraphFont"/>
    <w:rsid w:val="003E3CB8"/>
    <w:rPr>
      <w:sz w:val="16"/>
      <w:vertAlign w:val="subscript"/>
    </w:rPr>
  </w:style>
  <w:style w:type="character" w:customStyle="1" w:styleId="Superscript">
    <w:name w:val="Superscript"/>
    <w:basedOn w:val="DefaultParagraphFont"/>
    <w:rsid w:val="003E3CB8"/>
    <w:rPr>
      <w:sz w:val="16"/>
      <w:vertAlign w:val="superscript"/>
    </w:rPr>
  </w:style>
  <w:style w:type="character" w:customStyle="1" w:styleId="Symbols">
    <w:name w:val="Symbols"/>
    <w:basedOn w:val="DefaultParagraphFont"/>
    <w:rsid w:val="003E3CB8"/>
    <w:rPr>
      <w:rFonts w:ascii="Symbol" w:hAnsi="Symbol"/>
    </w:rPr>
  </w:style>
  <w:style w:type="character" w:customStyle="1" w:styleId="MenuOptions">
    <w:name w:val="Menu Options"/>
    <w:basedOn w:val="DefaultParagraphFont"/>
    <w:rsid w:val="003E3CB8"/>
    <w:rPr>
      <w:rFonts w:ascii="Arial Narrow" w:hAnsi="Arial Narrow"/>
      <w:smallCaps/>
    </w:rPr>
  </w:style>
  <w:style w:type="character" w:customStyle="1" w:styleId="Buttons">
    <w:name w:val="Buttons"/>
    <w:basedOn w:val="DefaultParagraphFont"/>
    <w:rsid w:val="003E3CB8"/>
    <w:rPr>
      <w:b/>
    </w:rPr>
  </w:style>
  <w:style w:type="character" w:customStyle="1" w:styleId="Underlined">
    <w:name w:val="Underlined"/>
    <w:basedOn w:val="DefaultParagraphFont"/>
    <w:rsid w:val="003E3CB8"/>
    <w:rPr>
      <w:u w:val="single"/>
    </w:rPr>
  </w:style>
  <w:style w:type="paragraph" w:customStyle="1" w:styleId="TableBodyTextRight">
    <w:name w:val="Table Body Text Right"/>
    <w:basedOn w:val="TableBodyText"/>
    <w:rsid w:val="003E3CB8"/>
    <w:pPr>
      <w:widowControl w:val="0"/>
      <w:autoSpaceDE w:val="0"/>
      <w:autoSpaceDN w:val="0"/>
      <w:adjustRightInd w:val="0"/>
      <w:jc w:val="right"/>
    </w:pPr>
    <w:rPr>
      <w:rFonts w:cs="Arial"/>
      <w:szCs w:val="18"/>
    </w:rPr>
  </w:style>
  <w:style w:type="paragraph" w:customStyle="1" w:styleId="CopyrightText">
    <w:name w:val="Copyright Text"/>
    <w:basedOn w:val="BodyText"/>
    <w:rsid w:val="003E3CB8"/>
    <w:rPr>
      <w:sz w:val="18"/>
    </w:rPr>
  </w:style>
  <w:style w:type="paragraph" w:customStyle="1" w:styleId="BodySmallRight">
    <w:name w:val="Body Small Right"/>
    <w:basedOn w:val="BodyTextRight"/>
    <w:rsid w:val="003E3CB8"/>
    <w:rPr>
      <w:sz w:val="18"/>
      <w:szCs w:val="18"/>
    </w:rPr>
  </w:style>
  <w:style w:type="paragraph" w:customStyle="1" w:styleId="MarginEdition">
    <w:name w:val="Margin Edition"/>
    <w:basedOn w:val="MarginNote"/>
    <w:rsid w:val="003E3CB8"/>
    <w:pPr>
      <w:spacing w:before="0" w:after="0"/>
    </w:pPr>
    <w:rPr>
      <w:rFonts w:ascii="Times New Roman" w:hAnsi="Times New Roman"/>
      <w:color w:val="999999"/>
    </w:rPr>
  </w:style>
  <w:style w:type="paragraph" w:customStyle="1" w:styleId="Spacer">
    <w:name w:val="Spacer"/>
    <w:basedOn w:val="Normal"/>
    <w:rsid w:val="003E3CB8"/>
    <w:rPr>
      <w:sz w:val="2"/>
      <w:szCs w:val="2"/>
    </w:rPr>
  </w:style>
  <w:style w:type="character" w:customStyle="1" w:styleId="Small">
    <w:name w:val="Small"/>
    <w:basedOn w:val="DefaultParagraphFont"/>
    <w:rsid w:val="003E3CB8"/>
    <w:rPr>
      <w:sz w:val="16"/>
    </w:rPr>
  </w:style>
  <w:style w:type="paragraph" w:customStyle="1" w:styleId="WideTable">
    <w:name w:val="Wide Table"/>
    <w:basedOn w:val="Normal"/>
    <w:rsid w:val="003E3CB8"/>
    <w:pPr>
      <w:ind w:left="-1418"/>
    </w:pPr>
    <w:rPr>
      <w:sz w:val="2"/>
      <w:szCs w:val="2"/>
    </w:rPr>
  </w:style>
  <w:style w:type="character" w:styleId="PageNumber">
    <w:name w:val="page number"/>
    <w:basedOn w:val="DefaultParagraphFont"/>
    <w:rsid w:val="003E3CB8"/>
  </w:style>
  <w:style w:type="paragraph" w:styleId="Quote">
    <w:name w:val="Quote"/>
    <w:basedOn w:val="Heading1"/>
    <w:link w:val="QuoteChar"/>
    <w:qFormat/>
    <w:rsid w:val="003E3CB8"/>
    <w:rPr>
      <w:b w:val="0"/>
      <w:sz w:val="72"/>
      <w:szCs w:val="72"/>
      <w:lang w:val="en-NZ"/>
    </w:rPr>
  </w:style>
  <w:style w:type="character" w:customStyle="1" w:styleId="QuoteChar">
    <w:name w:val="Quote Char"/>
    <w:basedOn w:val="DefaultParagraphFont"/>
    <w:link w:val="Quote"/>
    <w:rsid w:val="003E3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CB8"/>
    <w:pPr>
      <w:pageBreakBefore/>
    </w:pPr>
  </w:style>
  <w:style w:type="paragraph" w:customStyle="1" w:styleId="Border">
    <w:name w:val="Border"/>
    <w:basedOn w:val="Normal"/>
    <w:qFormat/>
    <w:rsid w:val="003E3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CB8"/>
    <w:rPr>
      <w:b/>
      <w:bCs/>
      <w:i/>
      <w:iCs/>
      <w:color w:val="auto"/>
    </w:rPr>
  </w:style>
  <w:style w:type="paragraph" w:styleId="IntenseQuote">
    <w:name w:val="Intense Quote"/>
    <w:basedOn w:val="Normal"/>
    <w:next w:val="Normal"/>
    <w:link w:val="IntenseQuoteChar"/>
    <w:uiPriority w:val="30"/>
    <w:qFormat/>
    <w:rsid w:val="003E3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CB8"/>
    <w:rPr>
      <w:smallCaps/>
      <w:color w:val="auto"/>
      <w:u w:val="single"/>
    </w:rPr>
  </w:style>
  <w:style w:type="character" w:styleId="IntenseReference">
    <w:name w:val="Intense Reference"/>
    <w:basedOn w:val="DefaultParagraphFont"/>
    <w:uiPriority w:val="32"/>
    <w:qFormat/>
    <w:rsid w:val="003E3CB8"/>
    <w:rPr>
      <w:b/>
      <w:bCs/>
      <w:smallCaps/>
      <w:color w:val="auto"/>
      <w:spacing w:val="5"/>
      <w:u w:val="single"/>
    </w:rPr>
  </w:style>
  <w:style w:type="paragraph" w:customStyle="1" w:styleId="2ColumnHeading">
    <w:name w:val="2Column Heading"/>
    <w:basedOn w:val="BodyText"/>
    <w:qFormat/>
    <w:rsid w:val="003E3CB8"/>
    <w:pPr>
      <w:spacing w:after="60"/>
      <w:ind w:left="-2268"/>
    </w:pPr>
    <w:rPr>
      <w:b/>
    </w:rPr>
  </w:style>
  <w:style w:type="paragraph" w:customStyle="1" w:styleId="Heading1TOC">
    <w:name w:val="Heading1 TOC"/>
    <w:basedOn w:val="Normal"/>
    <w:qFormat/>
    <w:rsid w:val="003E3CB8"/>
    <w:pPr>
      <w:spacing w:before="240" w:after="120"/>
    </w:pPr>
    <w:rPr>
      <w:rFonts w:ascii="Times New Roman" w:hAnsi="Times New Roman"/>
      <w:b/>
      <w:sz w:val="32"/>
    </w:rPr>
  </w:style>
  <w:style w:type="paragraph" w:customStyle="1" w:styleId="Heading2TOC">
    <w:name w:val="Heading2 TOC"/>
    <w:basedOn w:val="Normal"/>
    <w:qFormat/>
    <w:rsid w:val="003E3CB8"/>
    <w:pPr>
      <w:spacing w:before="240" w:after="60"/>
    </w:pPr>
    <w:rPr>
      <w:rFonts w:ascii="Times New Roman" w:hAnsi="Times New Roman"/>
      <w:b/>
      <w:sz w:val="28"/>
    </w:rPr>
  </w:style>
  <w:style w:type="character" w:customStyle="1" w:styleId="Underline">
    <w:name w:val="Underline"/>
    <w:basedOn w:val="DefaultParagraphFont"/>
    <w:qFormat/>
    <w:rsid w:val="003E3CB8"/>
    <w:rPr>
      <w:u w:val="single"/>
    </w:rPr>
  </w:style>
  <w:style w:type="character" w:customStyle="1" w:styleId="BoldandItalics">
    <w:name w:val="Bold and Italics"/>
    <w:qFormat/>
    <w:rsid w:val="003E3CB8"/>
    <w:rPr>
      <w:b/>
      <w:i/>
      <w:u w:val="none"/>
    </w:rPr>
  </w:style>
  <w:style w:type="paragraph" w:styleId="BalloonText">
    <w:name w:val="Balloon Text"/>
    <w:basedOn w:val="Normal"/>
    <w:link w:val="BalloonTextChar"/>
    <w:rsid w:val="003E3CB8"/>
    <w:rPr>
      <w:rFonts w:ascii="Tahoma" w:hAnsi="Tahoma" w:cs="Tahoma"/>
      <w:sz w:val="16"/>
      <w:szCs w:val="16"/>
    </w:rPr>
  </w:style>
  <w:style w:type="character" w:customStyle="1" w:styleId="BalloonTextChar">
    <w:name w:val="Balloon Text Char"/>
    <w:basedOn w:val="DefaultParagraphFont"/>
    <w:link w:val="BalloonText"/>
    <w:rsid w:val="003E3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CB8"/>
    <w:rPr>
      <w:b/>
      <w:color w:val="660033"/>
      <w:spacing w:val="0"/>
    </w:rPr>
  </w:style>
  <w:style w:type="paragraph" w:customStyle="1" w:styleId="Nameditemlist">
    <w:name w:val="Named item list"/>
    <w:basedOn w:val="BodyText"/>
    <w:qFormat/>
    <w:rsid w:val="003E3CB8"/>
    <w:pPr>
      <w:tabs>
        <w:tab w:val="left" w:pos="2835"/>
      </w:tabs>
      <w:ind w:left="2835" w:hanging="2835"/>
    </w:pPr>
  </w:style>
  <w:style w:type="paragraph" w:customStyle="1" w:styleId="BodyTextnopadding">
    <w:name w:val="Body Text no padding"/>
    <w:basedOn w:val="BodyText"/>
    <w:qFormat/>
    <w:rsid w:val="003E3CB8"/>
    <w:pPr>
      <w:spacing w:before="0" w:after="0"/>
    </w:pPr>
  </w:style>
  <w:style w:type="paragraph" w:customStyle="1" w:styleId="BodyTextBold">
    <w:name w:val="Body Text Bold"/>
    <w:basedOn w:val="BodyText"/>
    <w:qFormat/>
    <w:rsid w:val="003E3CB8"/>
    <w:rPr>
      <w:b/>
    </w:rPr>
  </w:style>
  <w:style w:type="character" w:styleId="Hyperlink">
    <w:name w:val="Hyperlink"/>
    <w:basedOn w:val="DefaultParagraphFont"/>
    <w:uiPriority w:val="99"/>
    <w:unhideWhenUsed/>
    <w:rsid w:val="00764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Words>
  <Characters>6907</Characters>
  <Application>Microsoft Office Word</Application>
  <DocSecurity>0</DocSecurity>
  <Lines>172</Lines>
  <Paragraphs>107</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MEAAVI0002 Remove and install basic aircraft electrical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2025-03-01T17:51:00Z</dcterms:created>
  <dcterms:modified xsi:type="dcterms:W3CDTF">2025-03-01T17:51:00Z</dcterms:modified>
</cp:coreProperties>
</file>