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90E" w:rsidP="00B6190E">
      <w:pPr>
        <w:pStyle w:val="Title"/>
      </w:pPr>
      <w:r>
        <w:fldChar w:fldCharType="begin"/>
      </w:r>
      <w:r>
        <w:instrText xml:space="preserve"> TITLE   \* MERGEFORMAT </w:instrText>
      </w:r>
      <w:r>
        <w:fldChar w:fldCharType="separate"/>
      </w:r>
      <w:r>
        <w:t>Assessment Requirements for MEA716 Evaluate avionic analogue systems</w:t>
      </w:r>
      <w:r>
        <w:fldChar w:fldCharType="end"/>
      </w:r>
    </w:p>
    <w:p w:rsidR="00B6190E" w:rsidP="00B6190E">
      <w:pPr>
        <w:pStyle w:val="Version"/>
        <w:sectPr w:rsidSect="00E946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6B3" w:rsidP="00E946B3">
      <w:pPr>
        <w:pStyle w:val="SuperHeading"/>
      </w:pPr>
      <w:r w:rsidRPr="00E946B3">
        <w:t>Assessment Requirements for MEA716 Evaluate avionic analogue systems</w:t>
      </w:r>
    </w:p>
    <w:p w:rsidR="00000000" w:rsidRPr="00E946B3" w:rsidP="00E946B3">
      <w:pPr>
        <w:pStyle w:val="Heading1"/>
      </w:pPr>
      <w:bookmarkStart w:id="1" w:name="O_724083"/>
      <w:bookmarkEnd w:id="1"/>
      <w:r w:rsidRPr="00E946B3">
        <w:t>Modification History</w:t>
      </w:r>
    </w:p>
    <w:p w:rsidR="00000000" w:rsidRPr="00E946B3" w:rsidP="00B6190E">
      <w:pPr>
        <w:pStyle w:val="BodyText"/>
      </w:pPr>
      <w:r w:rsidRPr="00E946B3">
        <w:t>Release 1 - New unit of competency</w:t>
      </w:r>
    </w:p>
    <w:p w:rsidR="00000000" w:rsidRPr="00E946B3" w:rsidP="00E946B3">
      <w:pPr>
        <w:pStyle w:val="Heading1"/>
      </w:pPr>
      <w:bookmarkStart w:id="2" w:name="O_724086"/>
      <w:bookmarkEnd w:id="2"/>
      <w:r w:rsidRPr="00E946B3">
        <w:t>Performance Evidence</w:t>
      </w:r>
    </w:p>
    <w:p w:rsidR="00000000" w:rsidRPr="00E946B3" w:rsidP="00B6190E">
      <w:pPr>
        <w:pStyle w:val="BodyText"/>
      </w:pPr>
      <w:r w:rsidRPr="00E946B3">
        <w:t>Evidence required to demonstrate competency in this unit must be relevant to and satisfy all of the requirements of the elements and performance criteria under the specified conditions of assessment, and must include:</w:t>
      </w:r>
    </w:p>
    <w:p w:rsidR="00000000" w:rsidRPr="00E946B3" w:rsidP="00E946B3">
      <w:pPr>
        <w:pStyle w:val="ListBullet"/>
      </w:pPr>
      <w:r w:rsidRPr="00E946B3">
        <w:t>identifying WHS, regulatory and elect</w:t>
      </w:r>
      <w:r w:rsidRPr="00E946B3">
        <w:t>rical safety requirements, risk management procedures, features and functions of aircraft analogue avionic systems and components, system design principles and techniques, including performance and operating environment, system control, indicating and circ</w:t>
      </w:r>
      <w:r w:rsidRPr="00E946B3">
        <w:t xml:space="preserve">uit protection requirements and interface requirements between analogue avionic systems and other systems, including the electrical power distribution and avionic digital systems and system components </w:t>
      </w:r>
    </w:p>
    <w:p w:rsidR="00000000" w:rsidRPr="00E946B3" w:rsidP="00E946B3">
      <w:pPr>
        <w:pStyle w:val="ListBullet"/>
      </w:pPr>
      <w:r w:rsidRPr="00E946B3">
        <w:t xml:space="preserve">reviewing effects of electricity on humans, dangerous </w:t>
      </w:r>
      <w:r w:rsidRPr="00E946B3">
        <w:t>high currents and voltages and automated systems, regulatory requirements related to extra low, low and high voltage applications and relating these to aircraft analogue avionic system applications</w:t>
      </w:r>
    </w:p>
    <w:p w:rsidR="00000000" w:rsidRPr="00E946B3" w:rsidP="00E946B3">
      <w:pPr>
        <w:pStyle w:val="ListBullet"/>
      </w:pPr>
      <w:r w:rsidRPr="00E946B3">
        <w:t xml:space="preserve">reviewing effects of electro-magnetic radiation on humans </w:t>
      </w:r>
      <w:r w:rsidRPr="00E946B3">
        <w:t>and relate them to aircraft radio frequency and pulse systems</w:t>
      </w:r>
    </w:p>
    <w:p w:rsidR="00000000" w:rsidRPr="00E946B3" w:rsidP="00E946B3">
      <w:pPr>
        <w:pStyle w:val="ListBullet"/>
      </w:pPr>
      <w:r w:rsidRPr="00E946B3">
        <w:t>determining and confirming parameters and context of tasks, chain of responsibility, personal functions and responsibilities, team and support functional group interdependencies and communicatio</w:t>
      </w:r>
      <w:r w:rsidRPr="00E946B3">
        <w:t>ns, appropriate qualifications and delegations, and appropriate support, including licensed technical and professional assistance</w:t>
      </w:r>
    </w:p>
    <w:p w:rsidR="00000000" w:rsidRPr="00E946B3" w:rsidP="00E946B3">
      <w:pPr>
        <w:pStyle w:val="ListBullet"/>
      </w:pPr>
      <w:r w:rsidRPr="00E946B3">
        <w:t>investigating associated CM and ILS requirements and drafting required data</w:t>
      </w:r>
    </w:p>
    <w:p w:rsidR="00000000" w:rsidRPr="00E946B3" w:rsidP="00E946B3">
      <w:pPr>
        <w:pStyle w:val="ListBullet"/>
      </w:pPr>
      <w:r w:rsidRPr="00E946B3">
        <w:t>identifying and drafting documents required for co</w:t>
      </w:r>
      <w:r w:rsidRPr="00E946B3">
        <w:t>mpliance with airworthiness regulations</w:t>
      </w:r>
    </w:p>
    <w:p w:rsidR="00000000" w:rsidRPr="00E946B3" w:rsidP="00E946B3">
      <w:pPr>
        <w:pStyle w:val="ListBullet"/>
      </w:pPr>
      <w:r w:rsidRPr="00E946B3">
        <w:t xml:space="preserve">assessing and applying basic aircraft analogue avionic system performance analysis and design procedures, design standards, regulatory requirements and graphics skills and techniques </w:t>
      </w:r>
    </w:p>
    <w:p w:rsidR="00000000" w:rsidRPr="00E946B3" w:rsidP="00E946B3">
      <w:pPr>
        <w:pStyle w:val="ListBullet"/>
      </w:pPr>
      <w:r w:rsidRPr="00E946B3">
        <w:t>evaluating system components and</w:t>
      </w:r>
      <w:r w:rsidRPr="00E946B3">
        <w:t xml:space="preserve"> specifications against system design and operating criteria</w:t>
      </w:r>
    </w:p>
    <w:p w:rsidR="00000000" w:rsidRPr="00E946B3" w:rsidP="00E946B3">
      <w:pPr>
        <w:pStyle w:val="ListBullet"/>
      </w:pPr>
      <w:r w:rsidRPr="00E946B3">
        <w:t>reporting and documenting results of scoping, principles and techniques identification and evaluation of applications.</w:t>
      </w:r>
    </w:p>
    <w:p w:rsidR="00000000" w:rsidRPr="00E946B3" w:rsidP="00E946B3">
      <w:pPr>
        <w:pStyle w:val="AllowPageBreak"/>
      </w:pPr>
    </w:p>
    <w:p w:rsidR="00000000" w:rsidRPr="00E946B3" w:rsidP="00E946B3">
      <w:pPr>
        <w:pStyle w:val="Heading1"/>
      </w:pPr>
      <w:bookmarkStart w:id="3" w:name="O_724085"/>
      <w:bookmarkEnd w:id="3"/>
      <w:r w:rsidRPr="00E946B3">
        <w:t>Knowledge Evidence</w:t>
      </w:r>
    </w:p>
    <w:p w:rsidR="00000000" w:rsidRPr="00E946B3" w:rsidP="00B6190E">
      <w:pPr>
        <w:pStyle w:val="BodyText"/>
      </w:pPr>
      <w:r w:rsidRPr="00E946B3">
        <w:t>Evidence required to demonstrate compete</w:t>
      </w:r>
      <w:r w:rsidRPr="00E946B3">
        <w:t>ncy in this unit must be relevant to and satisfy all of the requirements of the elements and performance criteria and include knowledge of:</w:t>
      </w:r>
    </w:p>
    <w:p w:rsidR="00000000" w:rsidRPr="00E946B3" w:rsidP="00E946B3">
      <w:pPr>
        <w:pStyle w:val="ListBullet"/>
      </w:pPr>
      <w:r w:rsidRPr="00E946B3">
        <w:t>features and layout of aircraft avionic analogue systems, including control, indication and antennas</w:t>
      </w:r>
    </w:p>
    <w:p w:rsidR="00000000" w:rsidRPr="00E946B3" w:rsidP="00E946B3">
      <w:pPr>
        <w:pStyle w:val="ListBullet"/>
      </w:pPr>
      <w:r w:rsidRPr="00E946B3">
        <w:t>features and l</w:t>
      </w:r>
      <w:r w:rsidRPr="00E946B3">
        <w:t>ayout of electro-mechanical flight instruments and instrument systems, including pitot static and vacuum systems</w:t>
      </w:r>
    </w:p>
    <w:p w:rsidR="00000000" w:rsidRPr="00E946B3" w:rsidP="00E946B3">
      <w:pPr>
        <w:pStyle w:val="ListBullet"/>
      </w:pPr>
      <w:r w:rsidRPr="00E946B3">
        <w:t>features and layout of electro-mechanical measuring systems, including fuel quantity/flow, fluid pressure and position indicating</w:t>
      </w:r>
    </w:p>
    <w:p w:rsidR="00000000" w:rsidRPr="00E946B3" w:rsidP="00E946B3">
      <w:pPr>
        <w:pStyle w:val="ListBullet"/>
      </w:pPr>
      <w:r w:rsidRPr="00E946B3">
        <w:t>analogue elec</w:t>
      </w:r>
      <w:r w:rsidRPr="00E946B3">
        <w:t>tronics</w:t>
      </w:r>
    </w:p>
    <w:p w:rsidR="00000000" w:rsidRPr="00E946B3" w:rsidP="00E946B3">
      <w:pPr>
        <w:pStyle w:val="ListBullet"/>
      </w:pPr>
      <w:r w:rsidRPr="00E946B3">
        <w:t>pulse systems</w:t>
      </w:r>
    </w:p>
    <w:p w:rsidR="00000000" w:rsidRPr="00E946B3" w:rsidP="00E946B3">
      <w:pPr>
        <w:pStyle w:val="ListBullet"/>
      </w:pPr>
      <w:r w:rsidRPr="00E946B3">
        <w:t>compass principles and systems</w:t>
      </w:r>
    </w:p>
    <w:p w:rsidR="00000000" w:rsidRPr="00E946B3" w:rsidP="00E946B3">
      <w:pPr>
        <w:pStyle w:val="ListBullet"/>
      </w:pPr>
      <w:r w:rsidRPr="00E946B3">
        <w:t>gyroscopic principles</w:t>
      </w:r>
    </w:p>
    <w:p w:rsidR="00000000" w:rsidRPr="00E946B3" w:rsidP="00E946B3">
      <w:pPr>
        <w:pStyle w:val="ListBullet"/>
      </w:pPr>
      <w:r w:rsidRPr="00E946B3">
        <w:t>synchro and servo systems, including feedback loops</w:t>
      </w:r>
    </w:p>
    <w:p w:rsidR="00000000" w:rsidRPr="00E946B3" w:rsidP="00E946B3">
      <w:pPr>
        <w:pStyle w:val="ListBullet"/>
      </w:pPr>
      <w:r w:rsidRPr="00E946B3">
        <w:t>basic design principles for:</w:t>
      </w:r>
    </w:p>
    <w:p w:rsidR="00000000" w:rsidRPr="00E946B3" w:rsidP="00E946B3">
      <w:pPr>
        <w:pStyle w:val="ListBullet2"/>
      </w:pPr>
      <w:r w:rsidRPr="00E946B3">
        <w:t>electro-mechanical instrument systems and instrument panel layout</w:t>
      </w:r>
    </w:p>
    <w:p w:rsidR="00000000" w:rsidRPr="00E946B3" w:rsidP="00E946B3">
      <w:pPr>
        <w:pStyle w:val="ListBullet2"/>
      </w:pPr>
      <w:r w:rsidRPr="00E946B3">
        <w:t>analogue communications and navigation systems</w:t>
      </w:r>
    </w:p>
    <w:p w:rsidR="00000000" w:rsidRPr="00E946B3" w:rsidP="00E946B3">
      <w:pPr>
        <w:pStyle w:val="ListBullet2"/>
      </w:pPr>
      <w:r w:rsidRPr="00E946B3">
        <w:t>pulse systems</w:t>
      </w:r>
    </w:p>
    <w:p w:rsidR="00000000" w:rsidRPr="00E946B3" w:rsidP="00E946B3">
      <w:pPr>
        <w:pStyle w:val="ListBullet2"/>
      </w:pPr>
      <w:r w:rsidRPr="00E946B3">
        <w:t>autopilot systems</w:t>
      </w:r>
    </w:p>
    <w:p w:rsidR="00000000" w:rsidRPr="00E946B3" w:rsidP="00E946B3">
      <w:pPr>
        <w:pStyle w:val="ListBullet2"/>
      </w:pPr>
      <w:r w:rsidRPr="00E946B3">
        <w:t>instrument landing systems</w:t>
      </w:r>
    </w:p>
    <w:p w:rsidR="00000000" w:rsidRPr="00E946B3" w:rsidP="00E946B3">
      <w:pPr>
        <w:pStyle w:val="ListBullet2"/>
      </w:pPr>
      <w:r w:rsidRPr="00E946B3">
        <w:t>compass systems</w:t>
      </w:r>
    </w:p>
    <w:p w:rsidR="00000000" w:rsidRPr="00E946B3" w:rsidP="00E946B3">
      <w:pPr>
        <w:pStyle w:val="ListBullet"/>
      </w:pPr>
      <w:r w:rsidRPr="00E946B3">
        <w:t>interface with avionic digital systems, such as flight management, area navigation, display and cabin services</w:t>
      </w:r>
    </w:p>
    <w:p w:rsidR="00000000" w:rsidRPr="00E946B3" w:rsidP="00E946B3">
      <w:pPr>
        <w:pStyle w:val="ListBullet"/>
      </w:pPr>
      <w:r w:rsidRPr="00E946B3">
        <w:t>interface with the air</w:t>
      </w:r>
      <w:r w:rsidRPr="00E946B3">
        <w:t>craft electrical system</w:t>
      </w:r>
    </w:p>
    <w:p w:rsidR="00000000" w:rsidRPr="00E946B3" w:rsidP="00E946B3">
      <w:pPr>
        <w:pStyle w:val="ListBullet"/>
      </w:pPr>
      <w:r w:rsidRPr="00E946B3">
        <w:t>wiring and antenna cabling types, standards and specifications</w:t>
      </w:r>
    </w:p>
    <w:p w:rsidR="00000000" w:rsidRPr="00E946B3" w:rsidP="00E946B3">
      <w:pPr>
        <w:pStyle w:val="ListBullet"/>
      </w:pPr>
      <w:r w:rsidRPr="00E946B3">
        <w:t>performance and operating environment effects</w:t>
      </w:r>
    </w:p>
    <w:p w:rsidR="00000000" w:rsidRPr="00E946B3" w:rsidP="00E946B3">
      <w:pPr>
        <w:pStyle w:val="ListBullet"/>
      </w:pPr>
      <w:r w:rsidRPr="00E946B3">
        <w:t>airworthiness regulator design standards</w:t>
      </w:r>
    </w:p>
    <w:p w:rsidR="00000000" w:rsidRPr="00E946B3" w:rsidP="00E946B3">
      <w:pPr>
        <w:pStyle w:val="ListBullet"/>
      </w:pPr>
      <w:r w:rsidRPr="00E946B3">
        <w:t xml:space="preserve">compliance requirements of the WHS Act and regulations, codes of practice, standards and risk assessment </w:t>
      </w:r>
    </w:p>
    <w:p w:rsidR="00000000" w:rsidRPr="00E946B3" w:rsidP="00E946B3">
      <w:pPr>
        <w:pStyle w:val="ListBullet"/>
      </w:pPr>
      <w:r w:rsidRPr="00E946B3">
        <w:t>scope of trade, technical and professional support services required in electrical system applications</w:t>
      </w:r>
    </w:p>
    <w:p w:rsidR="00000000" w:rsidRPr="00E946B3" w:rsidP="00E946B3">
      <w:pPr>
        <w:pStyle w:val="ListBullet"/>
      </w:pPr>
      <w:r w:rsidRPr="00E946B3">
        <w:t>management data interface with CM and ILS.</w:t>
      </w:r>
    </w:p>
    <w:p w:rsidR="00000000" w:rsidRPr="00E946B3" w:rsidP="00E946B3">
      <w:pPr>
        <w:pStyle w:val="AllowPageBreak"/>
      </w:pPr>
    </w:p>
    <w:p w:rsidR="00000000" w:rsidRPr="00E946B3" w:rsidP="00E946B3">
      <w:pPr>
        <w:pStyle w:val="Heading1"/>
      </w:pPr>
      <w:bookmarkStart w:id="4" w:name="O_724084"/>
      <w:bookmarkEnd w:id="4"/>
      <w:r w:rsidRPr="00E946B3">
        <w:t>Assessment Conditions</w:t>
      </w:r>
    </w:p>
    <w:p w:rsidR="00000000" w:rsidRPr="00E946B3" w:rsidP="00E946B3">
      <w:pPr>
        <w:pStyle w:val="ListBullet"/>
      </w:pPr>
      <w:r w:rsidRPr="00E946B3">
        <w:t>This unit may be assessed on the job, off the job or a combination of both on and off the job. Where assessment occurs off the job, that is, the candidate is not in productive work, then a simulated working environment m</w:t>
      </w:r>
      <w:r w:rsidRPr="00E946B3">
        <w:t xml:space="preserve">ust be used that reflects realistic workplace situations and conditions. </w:t>
      </w:r>
    </w:p>
    <w:p w:rsidR="00000000" w:rsidRPr="00E946B3" w:rsidP="00E946B3">
      <w:pPr>
        <w:pStyle w:val="ListBullet"/>
      </w:pPr>
      <w:r w:rsidRPr="00E946B3">
        <w:t xml:space="preserve">The competencies covered by this unit would be demonstrated by an individual working alone or as part of a team. </w:t>
      </w:r>
    </w:p>
    <w:p w:rsidR="00000000" w:rsidRPr="00E946B3" w:rsidP="00E946B3">
      <w:pPr>
        <w:pStyle w:val="ListBullet"/>
      </w:pPr>
      <w:r w:rsidRPr="00E946B3">
        <w:t>Where applicable, reasonable adjustment must be made to work environ</w:t>
      </w:r>
      <w:r w:rsidRPr="00E946B3">
        <w:t>ments and training situations to accommodate ethnicity, age, gender, demographics and disability.</w:t>
      </w:r>
    </w:p>
    <w:p w:rsidR="00000000" w:rsidRPr="00E946B3" w:rsidP="00E946B3">
      <w:pPr>
        <w:pStyle w:val="ListBullet"/>
      </w:pPr>
      <w:r w:rsidRPr="00E946B3">
        <w:t>Assessment methods must be by direct observation of tasks and include questioning on underpinning knowledge to ensure its correct interpretation and applicati</w:t>
      </w:r>
      <w:r w:rsidRPr="00E946B3">
        <w:t>on.</w:t>
      </w:r>
    </w:p>
    <w:p w:rsidR="00000000" w:rsidRPr="00E946B3" w:rsidP="00E946B3">
      <w:pPr>
        <w:pStyle w:val="ListBullet"/>
      </w:pPr>
      <w:r w:rsidRPr="00E946B3">
        <w:t>Assessment may be applied under project-related conditions (real or simulated) and require evidence of process.</w:t>
      </w:r>
    </w:p>
    <w:p w:rsidR="00000000" w:rsidRPr="00E946B3" w:rsidP="00E946B3">
      <w:pPr>
        <w:pStyle w:val="ListBullet"/>
      </w:pPr>
      <w:r w:rsidRPr="00E946B3">
        <w:t>Assessment must confirm a reasonable inference that competency is able not only to be satisfied under the particular circumstance, but is ab</w:t>
      </w:r>
      <w:r w:rsidRPr="00E946B3">
        <w:t>le to be transferred to other circumstances.</w:t>
      </w:r>
    </w:p>
    <w:p w:rsidR="00000000" w:rsidRPr="00E946B3" w:rsidP="00E946B3">
      <w:pPr>
        <w:pStyle w:val="ListBullet"/>
      </w:pPr>
      <w:r w:rsidRPr="00E946B3">
        <w:t>Assessors must be satisfied that the candidate can competently and consistently:</w:t>
      </w:r>
    </w:p>
    <w:p w:rsidR="00000000" w:rsidRPr="00E946B3" w:rsidP="00E946B3">
      <w:pPr>
        <w:pStyle w:val="ListBullet2"/>
      </w:pPr>
      <w:r w:rsidRPr="00E946B3">
        <w:t>identify and apply WHS, regulatory and risk management procedures</w:t>
      </w:r>
    </w:p>
    <w:p w:rsidR="00000000" w:rsidRPr="00E946B3" w:rsidP="00E946B3">
      <w:pPr>
        <w:pStyle w:val="ListBullet2"/>
      </w:pPr>
      <w:r w:rsidRPr="00E946B3">
        <w:t>review dangers and effects of electricity and electro-magnetic radiation on humans</w:t>
      </w:r>
    </w:p>
    <w:p w:rsidR="00000000" w:rsidRPr="00E946B3" w:rsidP="00E946B3">
      <w:pPr>
        <w:pStyle w:val="ListBullet2"/>
      </w:pPr>
      <w:r w:rsidRPr="00E946B3">
        <w:t>determine parameters and context of tasks, personal, team, technical and professional assistance and support personnel functions and responsibilities, and chain of responsib</w:t>
      </w:r>
      <w:r w:rsidRPr="00E946B3">
        <w:t>ility</w:t>
      </w:r>
    </w:p>
    <w:p w:rsidR="00000000" w:rsidRPr="00E946B3" w:rsidP="00E946B3">
      <w:pPr>
        <w:pStyle w:val="ListBullet2"/>
      </w:pPr>
      <w:r w:rsidRPr="00E946B3">
        <w:t>investigate sustainability implications of aircraft analogue avionic system applications as specified in CM and/or ILS requirements</w:t>
      </w:r>
    </w:p>
    <w:p w:rsidR="00000000" w:rsidRPr="00E946B3" w:rsidP="00E946B3">
      <w:pPr>
        <w:pStyle w:val="ListBullet2"/>
      </w:pPr>
      <w:r w:rsidRPr="00E946B3">
        <w:t>assess and apply basic aircraft analogue avionic system design and maintenance/repair requirements, software basic ana</w:t>
      </w:r>
      <w:r w:rsidRPr="00E946B3">
        <w:t>lysis and graphics skills and techniques</w:t>
      </w:r>
    </w:p>
    <w:p w:rsidR="00000000" w:rsidRPr="00E946B3" w:rsidP="00E946B3">
      <w:pPr>
        <w:pStyle w:val="ListBullet2"/>
      </w:pPr>
      <w:r w:rsidRPr="00E946B3">
        <w:t xml:space="preserve">evaluate aircraft analogue avionic systems and components for compliance with WHS and airworthiness regulatory requirements </w:t>
      </w:r>
    </w:p>
    <w:p w:rsidR="00000000" w:rsidRPr="00E946B3" w:rsidP="00E946B3">
      <w:pPr>
        <w:pStyle w:val="ListBullet2"/>
      </w:pPr>
      <w:r w:rsidRPr="00E946B3">
        <w:t>report and document results, including provision of CM and ILS input data.</w:t>
      </w:r>
    </w:p>
    <w:p w:rsidR="00000000" w:rsidRPr="00E946B3" w:rsidP="00E946B3">
      <w:pPr>
        <w:pStyle w:val="ListBullet"/>
      </w:pPr>
      <w:r w:rsidRPr="00E946B3">
        <w:t>Assessment may</w:t>
      </w:r>
      <w:r w:rsidRPr="00E946B3">
        <w:t xml:space="preserve"> be in conjunction with assessment of other units of competency where required.</w:t>
      </w:r>
    </w:p>
    <w:p w:rsidR="00000000" w:rsidRPr="00E946B3" w:rsidP="00E946B3">
      <w:pPr>
        <w:pStyle w:val="ListBullet"/>
      </w:pPr>
      <w:r w:rsidRPr="00E946B3">
        <w:t>Assessors must satisfy the requirements of the National Vocational Education and Training Regulator (Australian Skills Quality Authority, or its successors).</w:t>
      </w:r>
    </w:p>
    <w:p w:rsidR="00000000" w:rsidRPr="00E946B3" w:rsidP="00E946B3">
      <w:pPr>
        <w:pStyle w:val="AllowPageBreak"/>
      </w:pPr>
    </w:p>
    <w:p w:rsidR="00000000" w:rsidRPr="00E946B3" w:rsidP="00E946B3">
      <w:pPr>
        <w:pStyle w:val="Heading1"/>
      </w:pPr>
      <w:bookmarkStart w:id="5" w:name="O_724082"/>
      <w:bookmarkEnd w:id="5"/>
      <w:r w:rsidRPr="00E946B3">
        <w:t>L</w:t>
      </w:r>
      <w:r w:rsidRPr="00E946B3">
        <w:t>inks</w:t>
      </w:r>
    </w:p>
    <w:p w:rsidR="00000000" w:rsidRPr="00E946B3" w:rsidP="00B6190E">
      <w:pPr>
        <w:pStyle w:val="BodyText"/>
      </w:pPr>
      <w:r w:rsidRPr="00E946B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409B2">
        <w:rPr>
          <w:rStyle w:val="Hyperlink"/>
        </w:rPr>
        <w:t>https://vetnet.gov.au/Pages/TrainingDocs.aspx?q=ce216c9c-04d5-4b3b-9bcf-4e81d0950371</w:t>
      </w:r>
      <w:r>
        <w:fldChar w:fldCharType="end"/>
      </w:r>
    </w:p>
    <w:p w:rsidR="00000000" w:rsidRPr="00E946B3" w:rsidP="00E946B3"/>
    <w:sectPr w:rsidSect="00E946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B3" w:rsidRPr="00B6190E" w:rsidP="00B619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90E" w:rsidP="00E946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190E" w:rsidP="00E946B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190E" w:rsidP="00E946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9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46B3" w:rsidRPr="00B6190E" w:rsidP="00B619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90E" w:rsidRPr="002D2AF8" w:rsidP="00E946B3">
    <w:pPr>
      <w:pStyle w:val="Header"/>
      <w:framePr w:wrap="around"/>
    </w:pPr>
    <w:r>
      <w:fldChar w:fldCharType="begin"/>
    </w:r>
    <w:r>
      <w:instrText xml:space="preserve"> TITLE   \* MERGEFORMAT </w:instrText>
    </w:r>
    <w:r>
      <w:fldChar w:fldCharType="separate"/>
    </w:r>
    <w:r>
      <w:t>Assessment Requirements for MEA716 Evaluate avionic analogue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6190E" w:rsidP="00E946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760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AE1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847B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6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6B3"/>
    <w:pPr>
      <w:spacing w:before="360" w:after="60"/>
      <w:outlineLvl w:val="0"/>
    </w:pPr>
    <w:rPr>
      <w:sz w:val="32"/>
    </w:rPr>
  </w:style>
  <w:style w:type="paragraph" w:styleId="Heading2">
    <w:name w:val="heading 2"/>
    <w:basedOn w:val="HeadingBase"/>
    <w:next w:val="BodyText"/>
    <w:link w:val="Heading2Char"/>
    <w:qFormat/>
    <w:rsid w:val="00E946B3"/>
    <w:pPr>
      <w:keepLines/>
      <w:spacing w:before="240" w:after="120"/>
      <w:outlineLvl w:val="1"/>
    </w:pPr>
    <w:rPr>
      <w:sz w:val="28"/>
      <w:szCs w:val="40"/>
    </w:rPr>
  </w:style>
  <w:style w:type="paragraph" w:styleId="Heading3">
    <w:name w:val="heading 3"/>
    <w:basedOn w:val="HeadingBase"/>
    <w:next w:val="BodyText"/>
    <w:link w:val="Heading3Char"/>
    <w:qFormat/>
    <w:rsid w:val="00E946B3"/>
    <w:pPr>
      <w:spacing w:before="180" w:after="120"/>
      <w:outlineLvl w:val="2"/>
    </w:pPr>
    <w:rPr>
      <w:spacing w:val="-10"/>
      <w:kern w:val="32"/>
    </w:rPr>
  </w:style>
  <w:style w:type="paragraph" w:styleId="Heading4">
    <w:name w:val="heading 4"/>
    <w:basedOn w:val="HeadingBase"/>
    <w:next w:val="BodyText"/>
    <w:link w:val="Heading4Char"/>
    <w:qFormat/>
    <w:rsid w:val="00E946B3"/>
    <w:pPr>
      <w:spacing w:before="160" w:after="120"/>
      <w:outlineLvl w:val="3"/>
    </w:pPr>
    <w:rPr>
      <w:sz w:val="22"/>
    </w:rPr>
  </w:style>
  <w:style w:type="paragraph" w:styleId="Heading5">
    <w:name w:val="heading 5"/>
    <w:basedOn w:val="HeadingBase"/>
    <w:next w:val="Normal"/>
    <w:link w:val="Heading5Char"/>
    <w:qFormat/>
    <w:rsid w:val="00E946B3"/>
    <w:pPr>
      <w:spacing w:before="80"/>
      <w:outlineLvl w:val="4"/>
    </w:pPr>
    <w:rPr>
      <w:color w:val="918585"/>
      <w:sz w:val="20"/>
    </w:rPr>
  </w:style>
  <w:style w:type="paragraph" w:styleId="Heading6">
    <w:name w:val="heading 6"/>
    <w:basedOn w:val="HeadingBase"/>
    <w:next w:val="Normal"/>
    <w:link w:val="Heading6Char"/>
    <w:qFormat/>
    <w:rsid w:val="00E946B3"/>
    <w:pPr>
      <w:spacing w:before="60"/>
      <w:outlineLvl w:val="5"/>
    </w:pPr>
    <w:rPr>
      <w:color w:val="918585"/>
      <w:sz w:val="20"/>
    </w:rPr>
  </w:style>
  <w:style w:type="paragraph" w:styleId="Heading7">
    <w:name w:val="heading 7"/>
    <w:basedOn w:val="Normal"/>
    <w:next w:val="Normal"/>
    <w:link w:val="Heading7Char"/>
    <w:qFormat/>
    <w:rsid w:val="00E946B3"/>
    <w:pPr>
      <w:ind w:left="720"/>
      <w:outlineLvl w:val="6"/>
    </w:pPr>
    <w:rPr>
      <w:i/>
    </w:rPr>
  </w:style>
  <w:style w:type="paragraph" w:styleId="Heading8">
    <w:name w:val="heading 8"/>
    <w:basedOn w:val="Normal"/>
    <w:next w:val="Normal"/>
    <w:link w:val="Heading8Char"/>
    <w:qFormat/>
    <w:rsid w:val="00E946B3"/>
    <w:pPr>
      <w:ind w:left="720"/>
      <w:outlineLvl w:val="7"/>
    </w:pPr>
    <w:rPr>
      <w:i/>
    </w:rPr>
  </w:style>
  <w:style w:type="paragraph" w:styleId="Heading9">
    <w:name w:val="heading 9"/>
    <w:basedOn w:val="Normal"/>
    <w:next w:val="Normal"/>
    <w:link w:val="Heading9Char"/>
    <w:qFormat/>
    <w:rsid w:val="00E946B3"/>
    <w:pPr>
      <w:ind w:left="720"/>
      <w:outlineLvl w:val="8"/>
    </w:pPr>
    <w:rPr>
      <w:i/>
    </w:rPr>
  </w:style>
  <w:style w:type="character" w:default="1" w:styleId="DefaultParagraphFont">
    <w:name w:val="Default Paragraph Font"/>
    <w:uiPriority w:val="1"/>
    <w:unhideWhenUsed/>
    <w:rsid w:val="00E946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6B3"/>
  </w:style>
  <w:style w:type="character" w:customStyle="1" w:styleId="Heading1Char">
    <w:name w:val="Heading 1 Char"/>
    <w:basedOn w:val="DefaultParagraphFont"/>
    <w:link w:val="Heading1"/>
    <w:rsid w:val="00E946B3"/>
    <w:rPr>
      <w:rFonts w:ascii="Times New Roman" w:eastAsia="Times New Roman" w:hAnsi="Times New Roman" w:cs="Times New Roman"/>
      <w:b/>
      <w:sz w:val="32"/>
      <w:szCs w:val="20"/>
      <w:lang w:eastAsia="en-US"/>
    </w:rPr>
  </w:style>
  <w:style w:type="paragraph" w:styleId="BodyText">
    <w:name w:val="Body Text"/>
    <w:basedOn w:val="Normal"/>
    <w:link w:val="BodyTextChar"/>
    <w:rsid w:val="00E946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46B3"/>
    <w:rPr>
      <w:rFonts w:ascii="Times New Roman" w:eastAsia="Times New Roman" w:hAnsi="Times New Roman" w:cs="Times New Roman"/>
      <w:sz w:val="24"/>
      <w:lang w:eastAsia="en-US"/>
    </w:rPr>
  </w:style>
  <w:style w:type="paragraph" w:styleId="ListBullet">
    <w:name w:val="List Bullet"/>
    <w:basedOn w:val="List"/>
    <w:rsid w:val="00E946B3"/>
    <w:pPr>
      <w:numPr>
        <w:numId w:val="12"/>
      </w:numPr>
      <w:tabs>
        <w:tab w:val="clear" w:pos="340"/>
      </w:tabs>
      <w:spacing w:before="40" w:after="40"/>
    </w:pPr>
  </w:style>
  <w:style w:type="paragraph" w:styleId="ListBullet2">
    <w:name w:val="List Bullet 2"/>
    <w:basedOn w:val="List2"/>
    <w:rsid w:val="00E946B3"/>
    <w:pPr>
      <w:numPr>
        <w:numId w:val="13"/>
      </w:numPr>
      <w:tabs>
        <w:tab w:val="clear" w:pos="680"/>
      </w:tabs>
    </w:pPr>
  </w:style>
  <w:style w:type="paragraph" w:customStyle="1" w:styleId="SuperHeading">
    <w:name w:val="SuperHeading"/>
    <w:basedOn w:val="Normal"/>
    <w:rsid w:val="00E946B3"/>
    <w:pPr>
      <w:spacing w:before="240" w:after="120"/>
      <w:outlineLvl w:val="0"/>
    </w:pPr>
    <w:rPr>
      <w:rFonts w:ascii="Times New Roman" w:hAnsi="Times New Roman"/>
      <w:b/>
      <w:sz w:val="32"/>
    </w:rPr>
  </w:style>
  <w:style w:type="paragraph" w:customStyle="1" w:styleId="AllowPageBreak">
    <w:name w:val="AllowPageBreak"/>
    <w:rsid w:val="00E946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46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6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6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6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6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6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6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6B3"/>
    <w:rPr>
      <w:rFonts w:ascii="Courier New" w:eastAsia="Times New Roman" w:hAnsi="Courier New" w:cs="Times New Roman"/>
      <w:i/>
      <w:szCs w:val="20"/>
      <w:lang w:eastAsia="en-US"/>
    </w:rPr>
  </w:style>
  <w:style w:type="paragraph" w:customStyle="1" w:styleId="HeadingBase">
    <w:name w:val="Heading Base"/>
    <w:rsid w:val="00E946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6B3"/>
    <w:pPr>
      <w:tabs>
        <w:tab w:val="right" w:leader="dot" w:pos="9072"/>
      </w:tabs>
      <w:ind w:left="567"/>
    </w:pPr>
    <w:rPr>
      <w:szCs w:val="22"/>
    </w:rPr>
  </w:style>
  <w:style w:type="paragraph" w:customStyle="1" w:styleId="TOCBase">
    <w:name w:val="TOC Base"/>
    <w:rsid w:val="00E946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6B3"/>
    <w:pPr>
      <w:tabs>
        <w:tab w:val="right" w:leader="dot" w:pos="9072"/>
      </w:tabs>
      <w:spacing w:before="40" w:after="40"/>
      <w:ind w:left="284"/>
    </w:pPr>
    <w:rPr>
      <w:rFonts w:ascii="Times New Roman" w:hAnsi="Times New Roman"/>
    </w:rPr>
  </w:style>
  <w:style w:type="paragraph" w:styleId="TOC1">
    <w:name w:val="toc 1"/>
    <w:basedOn w:val="TOCBase"/>
    <w:next w:val="Normal"/>
    <w:rsid w:val="00E946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6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6B3"/>
    <w:rPr>
      <w:rFonts w:ascii="Times New Roman" w:eastAsia="Times New Roman" w:hAnsi="Times New Roman" w:cs="Times New Roman"/>
      <w:sz w:val="16"/>
      <w:lang w:eastAsia="en-US"/>
    </w:rPr>
  </w:style>
  <w:style w:type="paragraph" w:styleId="Title">
    <w:name w:val="Title"/>
    <w:basedOn w:val="HeadingBase"/>
    <w:link w:val="TitleChar"/>
    <w:qFormat/>
    <w:rsid w:val="00E946B3"/>
    <w:pPr>
      <w:spacing w:before="5040"/>
      <w:jc w:val="center"/>
    </w:pPr>
    <w:rPr>
      <w:sz w:val="48"/>
      <w:szCs w:val="72"/>
      <w:lang w:val="en-US"/>
    </w:rPr>
  </w:style>
  <w:style w:type="character" w:customStyle="1" w:styleId="TitleChar">
    <w:name w:val="Title Char"/>
    <w:basedOn w:val="DefaultParagraphFont"/>
    <w:link w:val="Title"/>
    <w:rsid w:val="00E946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6B3"/>
    <w:pPr>
      <w:tabs>
        <w:tab w:val="left" w:pos="3600"/>
        <w:tab w:val="left" w:pos="3958"/>
      </w:tabs>
    </w:pPr>
  </w:style>
  <w:style w:type="paragraph" w:styleId="List">
    <w:name w:val="List"/>
    <w:basedOn w:val="BodyText"/>
    <w:next w:val="BodyText"/>
    <w:rsid w:val="00E946B3"/>
    <w:pPr>
      <w:tabs>
        <w:tab w:val="left" w:pos="340"/>
      </w:tabs>
      <w:spacing w:before="60" w:after="60"/>
      <w:ind w:left="340" w:hanging="340"/>
    </w:pPr>
  </w:style>
  <w:style w:type="paragraph" w:customStyle="1" w:styleId="Note">
    <w:name w:val="Note"/>
    <w:basedOn w:val="BodyText"/>
    <w:rsid w:val="00E946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46B3"/>
    <w:rPr>
      <w:b/>
      <w:spacing w:val="0"/>
    </w:rPr>
  </w:style>
  <w:style w:type="paragraph" w:customStyle="1" w:styleId="SuperTitle">
    <w:name w:val="SuperTitle"/>
    <w:basedOn w:val="Title"/>
    <w:rsid w:val="00E946B3"/>
    <w:pPr>
      <w:framePr w:wrap="auto" w:hAnchor="text" w:y="6049"/>
    </w:pPr>
    <w:rPr>
      <w:color w:val="000000"/>
      <w:sz w:val="40"/>
    </w:rPr>
  </w:style>
  <w:style w:type="paragraph" w:customStyle="1" w:styleId="TOCTitle">
    <w:name w:val="TOCTitle"/>
    <w:basedOn w:val="Heading1"/>
    <w:rsid w:val="00E946B3"/>
    <w:pPr>
      <w:spacing w:after="240"/>
      <w:jc w:val="center"/>
      <w:outlineLvl w:val="9"/>
    </w:pPr>
    <w:rPr>
      <w:caps/>
    </w:rPr>
  </w:style>
  <w:style w:type="paragraph" w:customStyle="1" w:styleId="Version">
    <w:name w:val="Version"/>
    <w:rsid w:val="00E946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46B3"/>
    <w:pPr>
      <w:keepNext w:val="0"/>
      <w:tabs>
        <w:tab w:val="right" w:pos="4176"/>
      </w:tabs>
      <w:ind w:left="198" w:hanging="198"/>
    </w:pPr>
    <w:rPr>
      <w:rFonts w:ascii="Garamond" w:hAnsi="Garamond"/>
    </w:rPr>
  </w:style>
  <w:style w:type="paragraph" w:styleId="IndexHeading">
    <w:name w:val="index heading"/>
    <w:basedOn w:val="Normal"/>
    <w:next w:val="Index1"/>
    <w:semiHidden/>
    <w:rsid w:val="00E946B3"/>
    <w:pPr>
      <w:spacing w:before="120" w:after="120"/>
    </w:pPr>
    <w:rPr>
      <w:rFonts w:ascii="Arial" w:hAnsi="Arial"/>
      <w:b/>
      <w:color w:val="918585"/>
      <w:sz w:val="24"/>
    </w:rPr>
  </w:style>
  <w:style w:type="paragraph" w:styleId="Header">
    <w:name w:val="header"/>
    <w:basedOn w:val="Normal"/>
    <w:link w:val="HeaderChar"/>
    <w:rsid w:val="00E946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6B3"/>
    <w:rPr>
      <w:rFonts w:ascii="Times New Roman" w:eastAsia="Times New Roman" w:hAnsi="Times New Roman" w:cs="Times New Roman"/>
      <w:sz w:val="16"/>
      <w:szCs w:val="20"/>
      <w:lang w:val="en-GB" w:eastAsia="en-US"/>
    </w:rPr>
  </w:style>
  <w:style w:type="paragraph" w:customStyle="1" w:styleId="Chapter">
    <w:name w:val="Chapter"/>
    <w:basedOn w:val="Normal"/>
    <w:rsid w:val="00E946B3"/>
    <w:pPr>
      <w:spacing w:before="240"/>
    </w:pPr>
    <w:rPr>
      <w:rFonts w:ascii="Times New Roman" w:hAnsi="Times New Roman"/>
      <w:smallCaps/>
      <w:spacing w:val="80"/>
      <w:sz w:val="28"/>
    </w:rPr>
  </w:style>
  <w:style w:type="paragraph" w:customStyle="1" w:styleId="InChapter">
    <w:name w:val="InChapter"/>
    <w:basedOn w:val="Heading3"/>
    <w:rsid w:val="00E946B3"/>
    <w:pPr>
      <w:spacing w:after="240"/>
      <w:outlineLvl w:val="9"/>
    </w:pPr>
    <w:rPr>
      <w:noProof/>
    </w:rPr>
  </w:style>
  <w:style w:type="paragraph" w:styleId="Index2">
    <w:name w:val="index 2"/>
    <w:basedOn w:val="Normal"/>
    <w:next w:val="Normal"/>
    <w:semiHidden/>
    <w:rsid w:val="00E946B3"/>
    <w:pPr>
      <w:tabs>
        <w:tab w:val="right" w:pos="4176"/>
      </w:tabs>
      <w:ind w:left="568" w:hanging="284"/>
    </w:pPr>
    <w:rPr>
      <w:rFonts w:ascii="Garamond" w:hAnsi="Garamond"/>
    </w:rPr>
  </w:style>
  <w:style w:type="paragraph" w:customStyle="1" w:styleId="Byline">
    <w:name w:val="Byline"/>
    <w:rsid w:val="00E946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6B3"/>
    <w:pPr>
      <w:tabs>
        <w:tab w:val="clear" w:pos="3600"/>
        <w:tab w:val="clear" w:pos="3958"/>
      </w:tabs>
      <w:jc w:val="right"/>
    </w:pPr>
  </w:style>
  <w:style w:type="character" w:styleId="Emphasis">
    <w:name w:val="Emphasis"/>
    <w:basedOn w:val="DefaultParagraphFont"/>
    <w:qFormat/>
    <w:rsid w:val="00E946B3"/>
    <w:rPr>
      <w:i/>
    </w:rPr>
  </w:style>
  <w:style w:type="paragraph" w:styleId="Caption">
    <w:name w:val="caption"/>
    <w:basedOn w:val="BodyText"/>
    <w:next w:val="Normal"/>
    <w:qFormat/>
    <w:rsid w:val="00E946B3"/>
    <w:pPr>
      <w:framePr w:w="2268" w:hSpace="181" w:vSpace="181" w:wrap="around" w:vAnchor="text" w:hAnchor="page" w:x="1135" w:y="285" w:anchorLock="1"/>
    </w:pPr>
    <w:rPr>
      <w:i/>
    </w:rPr>
  </w:style>
  <w:style w:type="paragraph" w:customStyle="1" w:styleId="MiniTOCTitle">
    <w:name w:val="MiniTOCTitle"/>
    <w:basedOn w:val="Heading4"/>
    <w:rsid w:val="00E946B3"/>
    <w:pPr>
      <w:spacing w:before="240"/>
      <w:outlineLvl w:val="9"/>
    </w:pPr>
    <w:rPr>
      <w:noProof/>
      <w:sz w:val="24"/>
    </w:rPr>
  </w:style>
  <w:style w:type="paragraph" w:customStyle="1" w:styleId="MiniTOCItem">
    <w:name w:val="MiniTOCItem"/>
    <w:basedOn w:val="ListBullet"/>
    <w:rsid w:val="00E946B3"/>
    <w:pPr>
      <w:numPr>
        <w:numId w:val="0"/>
      </w:numPr>
      <w:tabs>
        <w:tab w:val="right" w:leader="dot" w:pos="6521"/>
      </w:tabs>
      <w:spacing w:before="0" w:after="0"/>
    </w:pPr>
  </w:style>
  <w:style w:type="paragraph" w:customStyle="1" w:styleId="TOFTitle">
    <w:name w:val="TOFTitle"/>
    <w:basedOn w:val="TOCTitle"/>
    <w:rsid w:val="00E946B3"/>
  </w:style>
  <w:style w:type="paragraph" w:styleId="TableofFigures">
    <w:name w:val="table of figures"/>
    <w:basedOn w:val="Normal"/>
    <w:next w:val="Normal"/>
    <w:semiHidden/>
    <w:rsid w:val="00E946B3"/>
    <w:pPr>
      <w:tabs>
        <w:tab w:val="right" w:leader="dot" w:pos="9072"/>
      </w:tabs>
      <w:ind w:left="970" w:hanging="403"/>
    </w:pPr>
    <w:rPr>
      <w:rFonts w:ascii="Times New Roman" w:hAnsi="Times New Roman"/>
      <w:b/>
    </w:rPr>
  </w:style>
  <w:style w:type="paragraph" w:styleId="ListNumber">
    <w:name w:val="List Number"/>
    <w:basedOn w:val="List"/>
    <w:rsid w:val="00E946B3"/>
    <w:pPr>
      <w:numPr>
        <w:numId w:val="15"/>
      </w:numPr>
      <w:tabs>
        <w:tab w:val="clear" w:pos="340"/>
      </w:tabs>
    </w:pPr>
  </w:style>
  <w:style w:type="character" w:customStyle="1" w:styleId="WingdingSymbols">
    <w:name w:val="Wingding Symbols"/>
    <w:rsid w:val="00E946B3"/>
    <w:rPr>
      <w:rFonts w:ascii="Wingdings" w:hAnsi="Wingdings"/>
    </w:rPr>
  </w:style>
  <w:style w:type="paragraph" w:customStyle="1" w:styleId="TableHeading">
    <w:name w:val="Table Heading"/>
    <w:basedOn w:val="HeadingBase"/>
    <w:rsid w:val="00E946B3"/>
    <w:pPr>
      <w:keepLines/>
      <w:pBdr>
        <w:bottom w:val="single" w:sz="6" w:space="1" w:color="918585"/>
      </w:pBdr>
      <w:spacing w:before="240"/>
    </w:pPr>
  </w:style>
  <w:style w:type="character" w:customStyle="1" w:styleId="HotSpot">
    <w:name w:val="HotSpot"/>
    <w:rsid w:val="00E946B3"/>
    <w:rPr>
      <w:color w:val="0033CC"/>
      <w:u w:val="none"/>
    </w:rPr>
  </w:style>
  <w:style w:type="paragraph" w:customStyle="1" w:styleId="BodyTextRight">
    <w:name w:val="Body Text Right"/>
    <w:basedOn w:val="BodyText"/>
    <w:rsid w:val="00E946B3"/>
    <w:pPr>
      <w:spacing w:before="0" w:after="0"/>
      <w:jc w:val="right"/>
    </w:pPr>
  </w:style>
  <w:style w:type="paragraph" w:styleId="Index3">
    <w:name w:val="index 3"/>
    <w:basedOn w:val="ListNumber2"/>
    <w:next w:val="Normal"/>
    <w:semiHidden/>
    <w:rsid w:val="00E946B3"/>
    <w:pPr>
      <w:numPr>
        <w:numId w:val="0"/>
      </w:numPr>
      <w:tabs>
        <w:tab w:val="right" w:leader="dot" w:pos="4176"/>
      </w:tabs>
    </w:pPr>
  </w:style>
  <w:style w:type="paragraph" w:styleId="ListNumber2">
    <w:name w:val="List Number 2"/>
    <w:basedOn w:val="List2"/>
    <w:rsid w:val="00E946B3"/>
    <w:pPr>
      <w:numPr>
        <w:numId w:val="10"/>
      </w:numPr>
      <w:tabs>
        <w:tab w:val="clear" w:pos="1060"/>
      </w:tabs>
    </w:pPr>
  </w:style>
  <w:style w:type="paragraph" w:customStyle="1" w:styleId="MarginNote">
    <w:name w:val="Margin Note"/>
    <w:basedOn w:val="BodyText"/>
    <w:rsid w:val="00E946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6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6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6B3"/>
    <w:rPr>
      <w:sz w:val="32"/>
    </w:rPr>
  </w:style>
  <w:style w:type="paragraph" w:customStyle="1" w:styleId="HeadingProcedure">
    <w:name w:val="Heading Procedure"/>
    <w:basedOn w:val="HeadingBase"/>
    <w:next w:val="Normal"/>
    <w:rsid w:val="00E946B3"/>
    <w:pPr>
      <w:tabs>
        <w:tab w:val="left" w:pos="0"/>
      </w:tabs>
      <w:spacing w:before="120" w:after="60"/>
    </w:pPr>
    <w:rPr>
      <w:i/>
      <w:color w:val="918585"/>
      <w:sz w:val="22"/>
    </w:rPr>
  </w:style>
  <w:style w:type="paragraph" w:customStyle="1" w:styleId="TableBodyText">
    <w:name w:val="Table Body Text"/>
    <w:basedOn w:val="BodyText"/>
    <w:rsid w:val="00E946B3"/>
    <w:pPr>
      <w:spacing w:before="60" w:after="60"/>
    </w:pPr>
  </w:style>
  <w:style w:type="paragraph" w:styleId="ListContinue">
    <w:name w:val="List Continue"/>
    <w:basedOn w:val="List"/>
    <w:rsid w:val="00E946B3"/>
    <w:pPr>
      <w:ind w:firstLine="0"/>
    </w:pPr>
  </w:style>
  <w:style w:type="paragraph" w:customStyle="1" w:styleId="ListNote">
    <w:name w:val="List Note"/>
    <w:basedOn w:val="List"/>
    <w:rsid w:val="00E946B3"/>
    <w:pPr>
      <w:pBdr>
        <w:top w:val="single" w:sz="6" w:space="2" w:color="918585"/>
        <w:bottom w:val="single" w:sz="6" w:space="2" w:color="918585"/>
      </w:pBdr>
      <w:tabs>
        <w:tab w:val="left" w:pos="1021"/>
      </w:tabs>
      <w:ind w:firstLine="0"/>
    </w:pPr>
  </w:style>
  <w:style w:type="paragraph" w:customStyle="1" w:styleId="Warning">
    <w:name w:val="Warning"/>
    <w:basedOn w:val="BodyText"/>
    <w:rsid w:val="00E946B3"/>
    <w:pPr>
      <w:shd w:val="clear" w:color="auto" w:fill="D9D9D9"/>
      <w:tabs>
        <w:tab w:val="left" w:pos="992"/>
      </w:tabs>
      <w:ind w:left="119" w:right="119"/>
    </w:pPr>
    <w:rPr>
      <w:sz w:val="20"/>
    </w:rPr>
  </w:style>
  <w:style w:type="paragraph" w:customStyle="1" w:styleId="MarginIcons">
    <w:name w:val="Margin Icons"/>
    <w:basedOn w:val="BodyText"/>
    <w:rsid w:val="00E946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6B3"/>
    <w:rPr>
      <w:rFonts w:ascii="Courier New" w:hAnsi="Courier New"/>
    </w:rPr>
  </w:style>
  <w:style w:type="paragraph" w:customStyle="1" w:styleId="NoteBullet">
    <w:name w:val="Note Bullet"/>
    <w:basedOn w:val="Note"/>
    <w:rsid w:val="00E946B3"/>
    <w:pPr>
      <w:tabs>
        <w:tab w:val="clear" w:pos="680"/>
      </w:tabs>
      <w:spacing w:before="60" w:after="60"/>
    </w:pPr>
  </w:style>
  <w:style w:type="paragraph" w:customStyle="1" w:styleId="SubHeading2">
    <w:name w:val="SubHeading2"/>
    <w:basedOn w:val="HeadingBase"/>
    <w:rsid w:val="00E946B3"/>
    <w:pPr>
      <w:spacing w:before="240" w:after="60"/>
    </w:pPr>
    <w:rPr>
      <w:sz w:val="20"/>
    </w:rPr>
  </w:style>
  <w:style w:type="paragraph" w:customStyle="1" w:styleId="SubHeading1">
    <w:name w:val="SubHeading1"/>
    <w:basedOn w:val="HeadingBase"/>
    <w:rsid w:val="00E946B3"/>
    <w:pPr>
      <w:spacing w:before="240" w:after="60"/>
    </w:pPr>
    <w:rPr>
      <w:color w:val="918585"/>
      <w:sz w:val="22"/>
    </w:rPr>
  </w:style>
  <w:style w:type="paragraph" w:customStyle="1" w:styleId="SideHeading">
    <w:name w:val="Side Heading"/>
    <w:basedOn w:val="HeadingBase"/>
    <w:rsid w:val="00E946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6B3"/>
    <w:pPr>
      <w:tabs>
        <w:tab w:val="num" w:pos="360"/>
      </w:tabs>
    </w:pPr>
  </w:style>
  <w:style w:type="paragraph" w:styleId="PlainText">
    <w:name w:val="Plain Text"/>
    <w:basedOn w:val="Normal"/>
    <w:link w:val="PlainTextChar"/>
    <w:rsid w:val="00E946B3"/>
    <w:rPr>
      <w:sz w:val="20"/>
    </w:rPr>
  </w:style>
  <w:style w:type="character" w:customStyle="1" w:styleId="PlainTextChar">
    <w:name w:val="Plain Text Char"/>
    <w:basedOn w:val="DefaultParagraphFont"/>
    <w:link w:val="PlainText"/>
    <w:rsid w:val="00E946B3"/>
    <w:rPr>
      <w:rFonts w:ascii="Courier New" w:eastAsia="Times New Roman" w:hAnsi="Courier New" w:cs="Times New Roman"/>
      <w:sz w:val="20"/>
      <w:szCs w:val="20"/>
      <w:lang w:eastAsia="en-US"/>
    </w:rPr>
  </w:style>
  <w:style w:type="character" w:customStyle="1" w:styleId="MenuOption">
    <w:name w:val="Menu Option"/>
    <w:basedOn w:val="DefaultParagraphFont"/>
    <w:rsid w:val="00E946B3"/>
    <w:rPr>
      <w:b/>
      <w:smallCaps/>
    </w:rPr>
  </w:style>
  <w:style w:type="paragraph" w:customStyle="1" w:styleId="TableListNumber">
    <w:name w:val="Table List Number"/>
    <w:basedOn w:val="ListNumber"/>
    <w:rsid w:val="00E946B3"/>
    <w:pPr>
      <w:numPr>
        <w:numId w:val="0"/>
      </w:numPr>
    </w:pPr>
  </w:style>
  <w:style w:type="paragraph" w:styleId="TOC4">
    <w:name w:val="toc 4"/>
    <w:basedOn w:val="TOCBase"/>
    <w:next w:val="Normal"/>
    <w:semiHidden/>
    <w:rsid w:val="00E946B3"/>
    <w:pPr>
      <w:tabs>
        <w:tab w:val="right" w:leader="dot" w:pos="9071"/>
      </w:tabs>
      <w:ind w:left="1701"/>
    </w:pPr>
  </w:style>
  <w:style w:type="paragraph" w:customStyle="1" w:styleId="ListAlpha">
    <w:name w:val="List Alpha"/>
    <w:basedOn w:val="List"/>
    <w:rsid w:val="00E946B3"/>
    <w:pPr>
      <w:numPr>
        <w:numId w:val="9"/>
      </w:numPr>
    </w:pPr>
  </w:style>
  <w:style w:type="paragraph" w:customStyle="1" w:styleId="ListAlpha2">
    <w:name w:val="List Alpha 2"/>
    <w:basedOn w:val="List2"/>
    <w:rsid w:val="00E946B3"/>
    <w:pPr>
      <w:numPr>
        <w:numId w:val="8"/>
      </w:numPr>
    </w:pPr>
  </w:style>
  <w:style w:type="paragraph" w:styleId="List2">
    <w:name w:val="List 2"/>
    <w:basedOn w:val="BodyText"/>
    <w:rsid w:val="00E946B3"/>
    <w:pPr>
      <w:tabs>
        <w:tab w:val="left" w:pos="680"/>
      </w:tabs>
      <w:spacing w:before="60" w:after="60"/>
      <w:ind w:left="680" w:hanging="340"/>
    </w:pPr>
  </w:style>
  <w:style w:type="paragraph" w:styleId="List3">
    <w:name w:val="List 3"/>
    <w:basedOn w:val="BodyText"/>
    <w:rsid w:val="00E946B3"/>
    <w:pPr>
      <w:tabs>
        <w:tab w:val="left" w:pos="1021"/>
      </w:tabs>
      <w:spacing w:before="60" w:after="60"/>
      <w:ind w:left="1020" w:hanging="340"/>
    </w:pPr>
  </w:style>
  <w:style w:type="paragraph" w:styleId="List4">
    <w:name w:val="List 4"/>
    <w:basedOn w:val="BodyText"/>
    <w:rsid w:val="00E946B3"/>
    <w:pPr>
      <w:tabs>
        <w:tab w:val="left" w:pos="1361"/>
      </w:tabs>
      <w:spacing w:before="60" w:after="60"/>
      <w:ind w:left="1361" w:hanging="340"/>
    </w:pPr>
  </w:style>
  <w:style w:type="paragraph" w:styleId="List5">
    <w:name w:val="List 5"/>
    <w:basedOn w:val="BodyText"/>
    <w:rsid w:val="00E946B3"/>
    <w:pPr>
      <w:tabs>
        <w:tab w:val="left" w:pos="1701"/>
      </w:tabs>
      <w:spacing w:before="60" w:after="60"/>
      <w:ind w:left="1701" w:hanging="340"/>
    </w:pPr>
  </w:style>
  <w:style w:type="paragraph" w:styleId="ListBullet3">
    <w:name w:val="List Bullet 3"/>
    <w:basedOn w:val="List3"/>
    <w:rsid w:val="00E946B3"/>
    <w:pPr>
      <w:numPr>
        <w:numId w:val="14"/>
      </w:numPr>
      <w:tabs>
        <w:tab w:val="clear" w:pos="1021"/>
      </w:tabs>
      <w:ind w:left="1037" w:hanging="357"/>
    </w:pPr>
  </w:style>
  <w:style w:type="paragraph" w:styleId="ListBullet4">
    <w:name w:val="List Bullet 4"/>
    <w:basedOn w:val="List4"/>
    <w:rsid w:val="00E946B3"/>
    <w:pPr>
      <w:numPr>
        <w:numId w:val="3"/>
      </w:numPr>
      <w:tabs>
        <w:tab w:val="clear" w:pos="1361"/>
      </w:tabs>
    </w:pPr>
  </w:style>
  <w:style w:type="paragraph" w:styleId="ListBullet5">
    <w:name w:val="List Bullet 5"/>
    <w:basedOn w:val="List5"/>
    <w:rsid w:val="00E946B3"/>
    <w:pPr>
      <w:numPr>
        <w:numId w:val="4"/>
      </w:numPr>
    </w:pPr>
  </w:style>
  <w:style w:type="paragraph" w:styleId="ListContinue2">
    <w:name w:val="List Continue 2"/>
    <w:basedOn w:val="List2"/>
    <w:rsid w:val="00E946B3"/>
    <w:pPr>
      <w:ind w:firstLine="0"/>
    </w:pPr>
  </w:style>
  <w:style w:type="paragraph" w:styleId="ListContinue3">
    <w:name w:val="List Continue 3"/>
    <w:basedOn w:val="List3"/>
    <w:rsid w:val="00E946B3"/>
    <w:pPr>
      <w:ind w:left="1021" w:firstLine="0"/>
    </w:pPr>
  </w:style>
  <w:style w:type="paragraph" w:styleId="ListContinue4">
    <w:name w:val="List Continue 4"/>
    <w:basedOn w:val="List4"/>
    <w:rsid w:val="00E946B3"/>
    <w:pPr>
      <w:ind w:firstLine="0"/>
    </w:pPr>
  </w:style>
  <w:style w:type="paragraph" w:styleId="ListContinue5">
    <w:name w:val="List Continue 5"/>
    <w:basedOn w:val="List5"/>
    <w:rsid w:val="00E946B3"/>
    <w:pPr>
      <w:ind w:firstLine="0"/>
    </w:pPr>
  </w:style>
  <w:style w:type="paragraph" w:styleId="ListNumber3">
    <w:name w:val="List Number 3"/>
    <w:basedOn w:val="List3"/>
    <w:rsid w:val="00E946B3"/>
    <w:pPr>
      <w:numPr>
        <w:numId w:val="5"/>
      </w:numPr>
    </w:pPr>
  </w:style>
  <w:style w:type="paragraph" w:styleId="ListNumber4">
    <w:name w:val="List Number 4"/>
    <w:basedOn w:val="List4"/>
    <w:rsid w:val="00E946B3"/>
    <w:pPr>
      <w:numPr>
        <w:numId w:val="6"/>
      </w:numPr>
    </w:pPr>
  </w:style>
  <w:style w:type="paragraph" w:styleId="ListNumber5">
    <w:name w:val="List Number 5"/>
    <w:basedOn w:val="List5"/>
    <w:rsid w:val="00E946B3"/>
    <w:pPr>
      <w:numPr>
        <w:numId w:val="7"/>
      </w:numPr>
    </w:pPr>
  </w:style>
  <w:style w:type="paragraph" w:styleId="BlockText">
    <w:name w:val="Block Text"/>
    <w:basedOn w:val="Normal"/>
    <w:rsid w:val="00E946B3"/>
    <w:pPr>
      <w:spacing w:after="120"/>
      <w:ind w:left="1440" w:right="1440"/>
    </w:pPr>
  </w:style>
  <w:style w:type="character" w:customStyle="1" w:styleId="Subscript">
    <w:name w:val="Subscript"/>
    <w:basedOn w:val="DefaultParagraphFont"/>
    <w:rsid w:val="00E946B3"/>
    <w:rPr>
      <w:sz w:val="16"/>
      <w:vertAlign w:val="subscript"/>
    </w:rPr>
  </w:style>
  <w:style w:type="character" w:customStyle="1" w:styleId="Superscript">
    <w:name w:val="Superscript"/>
    <w:basedOn w:val="DefaultParagraphFont"/>
    <w:rsid w:val="00E946B3"/>
    <w:rPr>
      <w:sz w:val="16"/>
      <w:vertAlign w:val="superscript"/>
    </w:rPr>
  </w:style>
  <w:style w:type="character" w:customStyle="1" w:styleId="Symbols">
    <w:name w:val="Symbols"/>
    <w:basedOn w:val="DefaultParagraphFont"/>
    <w:rsid w:val="00E946B3"/>
    <w:rPr>
      <w:rFonts w:ascii="Symbol" w:hAnsi="Symbol"/>
    </w:rPr>
  </w:style>
  <w:style w:type="character" w:customStyle="1" w:styleId="MenuOptions">
    <w:name w:val="Menu Options"/>
    <w:basedOn w:val="DefaultParagraphFont"/>
    <w:rsid w:val="00E946B3"/>
    <w:rPr>
      <w:rFonts w:ascii="Arial Narrow" w:hAnsi="Arial Narrow"/>
      <w:smallCaps/>
    </w:rPr>
  </w:style>
  <w:style w:type="character" w:customStyle="1" w:styleId="Buttons">
    <w:name w:val="Buttons"/>
    <w:basedOn w:val="DefaultParagraphFont"/>
    <w:rsid w:val="00E946B3"/>
    <w:rPr>
      <w:b/>
    </w:rPr>
  </w:style>
  <w:style w:type="character" w:customStyle="1" w:styleId="Underlined">
    <w:name w:val="Underlined"/>
    <w:basedOn w:val="DefaultParagraphFont"/>
    <w:rsid w:val="00E946B3"/>
    <w:rPr>
      <w:u w:val="single"/>
    </w:rPr>
  </w:style>
  <w:style w:type="paragraph" w:customStyle="1" w:styleId="TableBodyTextRight">
    <w:name w:val="Table Body Text Right"/>
    <w:basedOn w:val="TableBodyText"/>
    <w:rsid w:val="00E946B3"/>
    <w:pPr>
      <w:widowControl w:val="0"/>
      <w:autoSpaceDE w:val="0"/>
      <w:autoSpaceDN w:val="0"/>
      <w:adjustRightInd w:val="0"/>
      <w:jc w:val="right"/>
    </w:pPr>
    <w:rPr>
      <w:rFonts w:cs="Arial"/>
      <w:szCs w:val="18"/>
    </w:rPr>
  </w:style>
  <w:style w:type="paragraph" w:customStyle="1" w:styleId="CopyrightText">
    <w:name w:val="Copyright Text"/>
    <w:basedOn w:val="BodyText"/>
    <w:rsid w:val="00E946B3"/>
    <w:rPr>
      <w:sz w:val="18"/>
    </w:rPr>
  </w:style>
  <w:style w:type="paragraph" w:customStyle="1" w:styleId="BodySmallRight">
    <w:name w:val="Body Small Right"/>
    <w:basedOn w:val="BodyTextRight"/>
    <w:rsid w:val="00E946B3"/>
    <w:rPr>
      <w:sz w:val="18"/>
      <w:szCs w:val="18"/>
    </w:rPr>
  </w:style>
  <w:style w:type="paragraph" w:customStyle="1" w:styleId="MarginEdition">
    <w:name w:val="Margin Edition"/>
    <w:basedOn w:val="MarginNote"/>
    <w:rsid w:val="00E946B3"/>
    <w:pPr>
      <w:spacing w:before="0" w:after="0"/>
    </w:pPr>
    <w:rPr>
      <w:rFonts w:ascii="Times New Roman" w:hAnsi="Times New Roman"/>
      <w:color w:val="999999"/>
    </w:rPr>
  </w:style>
  <w:style w:type="paragraph" w:customStyle="1" w:styleId="Spacer">
    <w:name w:val="Spacer"/>
    <w:basedOn w:val="Normal"/>
    <w:rsid w:val="00E946B3"/>
    <w:rPr>
      <w:sz w:val="2"/>
      <w:szCs w:val="2"/>
    </w:rPr>
  </w:style>
  <w:style w:type="character" w:customStyle="1" w:styleId="Small">
    <w:name w:val="Small"/>
    <w:basedOn w:val="DefaultParagraphFont"/>
    <w:rsid w:val="00E946B3"/>
    <w:rPr>
      <w:sz w:val="16"/>
    </w:rPr>
  </w:style>
  <w:style w:type="paragraph" w:customStyle="1" w:styleId="WideTable">
    <w:name w:val="Wide Table"/>
    <w:basedOn w:val="Normal"/>
    <w:rsid w:val="00E946B3"/>
    <w:pPr>
      <w:ind w:left="-1418"/>
    </w:pPr>
    <w:rPr>
      <w:sz w:val="2"/>
      <w:szCs w:val="2"/>
    </w:rPr>
  </w:style>
  <w:style w:type="character" w:styleId="PageNumber">
    <w:name w:val="page number"/>
    <w:basedOn w:val="DefaultParagraphFont"/>
    <w:rsid w:val="00E946B3"/>
  </w:style>
  <w:style w:type="paragraph" w:styleId="Quote">
    <w:name w:val="Quote"/>
    <w:basedOn w:val="Heading1"/>
    <w:link w:val="QuoteChar"/>
    <w:qFormat/>
    <w:rsid w:val="00E946B3"/>
    <w:rPr>
      <w:b w:val="0"/>
      <w:sz w:val="72"/>
      <w:szCs w:val="72"/>
      <w:lang w:val="en-NZ"/>
    </w:rPr>
  </w:style>
  <w:style w:type="character" w:customStyle="1" w:styleId="QuoteChar">
    <w:name w:val="Quote Char"/>
    <w:basedOn w:val="DefaultParagraphFont"/>
    <w:link w:val="Quote"/>
    <w:rsid w:val="00E946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6B3"/>
    <w:pPr>
      <w:pageBreakBefore/>
    </w:pPr>
  </w:style>
  <w:style w:type="paragraph" w:customStyle="1" w:styleId="Border">
    <w:name w:val="Border"/>
    <w:basedOn w:val="Normal"/>
    <w:qFormat/>
    <w:rsid w:val="00E946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6B3"/>
    <w:rPr>
      <w:b/>
      <w:bCs/>
      <w:i/>
      <w:iCs/>
      <w:color w:val="auto"/>
    </w:rPr>
  </w:style>
  <w:style w:type="paragraph" w:styleId="IntenseQuote">
    <w:name w:val="Intense Quote"/>
    <w:basedOn w:val="Normal"/>
    <w:next w:val="Normal"/>
    <w:link w:val="IntenseQuoteChar"/>
    <w:uiPriority w:val="30"/>
    <w:qFormat/>
    <w:rsid w:val="00E946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6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6B3"/>
    <w:rPr>
      <w:smallCaps/>
      <w:color w:val="auto"/>
      <w:u w:val="single"/>
    </w:rPr>
  </w:style>
  <w:style w:type="character" w:styleId="IntenseReference">
    <w:name w:val="Intense Reference"/>
    <w:basedOn w:val="DefaultParagraphFont"/>
    <w:uiPriority w:val="32"/>
    <w:qFormat/>
    <w:rsid w:val="00E946B3"/>
    <w:rPr>
      <w:b/>
      <w:bCs/>
      <w:smallCaps/>
      <w:color w:val="auto"/>
      <w:spacing w:val="5"/>
      <w:u w:val="single"/>
    </w:rPr>
  </w:style>
  <w:style w:type="paragraph" w:customStyle="1" w:styleId="2ColumnHeading">
    <w:name w:val="2Column Heading"/>
    <w:basedOn w:val="BodyText"/>
    <w:qFormat/>
    <w:rsid w:val="00E946B3"/>
    <w:pPr>
      <w:spacing w:after="60"/>
      <w:ind w:left="-2268"/>
    </w:pPr>
    <w:rPr>
      <w:b/>
    </w:rPr>
  </w:style>
  <w:style w:type="paragraph" w:customStyle="1" w:styleId="Heading1TOC">
    <w:name w:val="Heading1 TOC"/>
    <w:basedOn w:val="Normal"/>
    <w:qFormat/>
    <w:rsid w:val="00E946B3"/>
    <w:pPr>
      <w:spacing w:before="240" w:after="120"/>
    </w:pPr>
    <w:rPr>
      <w:rFonts w:ascii="Times New Roman" w:hAnsi="Times New Roman"/>
      <w:b/>
      <w:sz w:val="32"/>
    </w:rPr>
  </w:style>
  <w:style w:type="paragraph" w:customStyle="1" w:styleId="Heading2TOC">
    <w:name w:val="Heading2 TOC"/>
    <w:basedOn w:val="Normal"/>
    <w:qFormat/>
    <w:rsid w:val="00E946B3"/>
    <w:pPr>
      <w:spacing w:before="240" w:after="60"/>
    </w:pPr>
    <w:rPr>
      <w:rFonts w:ascii="Times New Roman" w:hAnsi="Times New Roman"/>
      <w:b/>
      <w:sz w:val="28"/>
    </w:rPr>
  </w:style>
  <w:style w:type="character" w:customStyle="1" w:styleId="Underline">
    <w:name w:val="Underline"/>
    <w:basedOn w:val="DefaultParagraphFont"/>
    <w:qFormat/>
    <w:rsid w:val="00E946B3"/>
    <w:rPr>
      <w:u w:val="single"/>
    </w:rPr>
  </w:style>
  <w:style w:type="character" w:customStyle="1" w:styleId="BoldandItalics">
    <w:name w:val="Bold and Italics"/>
    <w:qFormat/>
    <w:rsid w:val="00E946B3"/>
    <w:rPr>
      <w:b/>
      <w:i/>
      <w:u w:val="none"/>
    </w:rPr>
  </w:style>
  <w:style w:type="paragraph" w:styleId="BalloonText">
    <w:name w:val="Balloon Text"/>
    <w:basedOn w:val="Normal"/>
    <w:link w:val="BalloonTextChar"/>
    <w:rsid w:val="00E946B3"/>
    <w:rPr>
      <w:rFonts w:ascii="Tahoma" w:hAnsi="Tahoma" w:cs="Tahoma"/>
      <w:sz w:val="16"/>
      <w:szCs w:val="16"/>
    </w:rPr>
  </w:style>
  <w:style w:type="character" w:customStyle="1" w:styleId="BalloonTextChar">
    <w:name w:val="Balloon Text Char"/>
    <w:basedOn w:val="DefaultParagraphFont"/>
    <w:link w:val="BalloonText"/>
    <w:rsid w:val="00E946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6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46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6B3"/>
    <w:rPr>
      <w:b/>
      <w:color w:val="660033"/>
      <w:spacing w:val="0"/>
    </w:rPr>
  </w:style>
  <w:style w:type="paragraph" w:customStyle="1" w:styleId="Nameditemlist">
    <w:name w:val="Named item list"/>
    <w:basedOn w:val="BodyText"/>
    <w:qFormat/>
    <w:rsid w:val="00E946B3"/>
    <w:pPr>
      <w:tabs>
        <w:tab w:val="left" w:pos="2835"/>
      </w:tabs>
      <w:ind w:left="2835" w:hanging="2835"/>
    </w:pPr>
  </w:style>
  <w:style w:type="paragraph" w:customStyle="1" w:styleId="BodyTextnopadding">
    <w:name w:val="Body Text no padding"/>
    <w:basedOn w:val="BodyText"/>
    <w:qFormat/>
    <w:rsid w:val="00E946B3"/>
    <w:pPr>
      <w:spacing w:before="0" w:after="0"/>
    </w:pPr>
  </w:style>
  <w:style w:type="paragraph" w:customStyle="1" w:styleId="BodyTextBold">
    <w:name w:val="Body Text Bold"/>
    <w:basedOn w:val="BodyText"/>
    <w:qFormat/>
    <w:rsid w:val="00E946B3"/>
    <w:rPr>
      <w:b/>
    </w:rPr>
  </w:style>
  <w:style w:type="character" w:styleId="Hyperlink">
    <w:name w:val="Hyperlink"/>
    <w:basedOn w:val="DefaultParagraphFont"/>
    <w:uiPriority w:val="99"/>
    <w:unhideWhenUsed/>
    <w:rsid w:val="00B619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5402</Characters>
  <Application>Microsoft Office Word</Application>
  <DocSecurity>0</DocSecurity>
  <Lines>112</Lines>
  <Paragraphs>69</Paragraphs>
  <ScaleCrop>false</ScaleCrop>
  <Company>Author-it Software Corporation Ltd.</Company>
  <LinksUpToDate>false</LinksUpToDate>
  <CharactersWithSpaces>6134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MEA716 Evaluate avionic analogue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2023-02-03T06:55:00Z</dcterms:created>
  <dcterms:modified xsi:type="dcterms:W3CDTF">2023-02-03T06:55:00Z</dcterms:modified>
</cp:coreProperties>
</file>