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381B" w:rsidP="00B238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MEA50522 Diploma of Aeroskills (</w:t>
      </w:r>
      <w:r>
        <w:t>Non-Destructive Testing)</w:t>
      </w:r>
      <w:r>
        <w:fldChar w:fldCharType="end"/>
      </w:r>
    </w:p>
    <w:p w:rsidR="00B2381B" w:rsidP="00B2381B">
      <w:pPr>
        <w:pStyle w:val="Version"/>
        <w:sectPr w:rsidSect="00CB6B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B6B02" w:rsidP="00CB6B02">
      <w:pPr>
        <w:pStyle w:val="SuperHeading"/>
      </w:pPr>
      <w:r w:rsidRPr="00CB6B02">
        <w:t>MEA50522 Diploma of Aeroskills (Non-Destructive Testing)</w:t>
      </w:r>
    </w:p>
    <w:p w:rsidR="00000000" w:rsidRPr="00CB6B02" w:rsidP="00CB6B02">
      <w:pPr>
        <w:pStyle w:val="Heading1"/>
      </w:pPr>
      <w:bookmarkStart w:id="1" w:name="O_1253114"/>
      <w:bookmarkEnd w:id="1"/>
      <w:r w:rsidRPr="00CB6B02">
        <w:t>Modification History</w:t>
      </w:r>
    </w:p>
    <w:p w:rsidR="00000000" w:rsidRPr="00CB6B02" w:rsidP="00B2381B">
      <w:pPr>
        <w:pStyle w:val="BodyText"/>
      </w:pPr>
      <w:r w:rsidRPr="00CB6B02">
        <w:t>Release 1. Supersedes and is equivalent to MEA50518 Diploma of Aeroskills (Non-Destructive Testing). Unit codes updated.</w:t>
      </w:r>
    </w:p>
    <w:p w:rsidR="00000000" w:rsidRPr="00CB6B02" w:rsidP="00CB6B02">
      <w:pPr>
        <w:pStyle w:val="Heading1"/>
      </w:pPr>
      <w:bookmarkStart w:id="2" w:name="O_1253115"/>
      <w:bookmarkEnd w:id="2"/>
      <w:r w:rsidRPr="00CB6B02">
        <w:t>Qualification Description</w:t>
      </w:r>
    </w:p>
    <w:p w:rsidR="00000000" w:rsidRPr="00CB6B02" w:rsidP="00B2381B">
      <w:pPr>
        <w:pStyle w:val="BodyText"/>
      </w:pPr>
      <w:r w:rsidRPr="00CB6B02">
        <w:t>This qualification applies to individuals who perfo</w:t>
      </w:r>
      <w:r w:rsidRPr="00CB6B02">
        <w:t>rm non-destructive testing (NDT) on aircraft and aircraft components in accordance with AS 3669-2006 Non-destructive testing – Qualification and approval of personnel – Aerospace at Level 2 and in compliance with the regulatory requirements of the Civil Av</w:t>
      </w:r>
      <w:r w:rsidRPr="00CB6B02">
        <w:t>iation Safety Authority (CASA) and of the Defence Aviation Safety Authority (DASA).</w:t>
      </w:r>
    </w:p>
    <w:p w:rsidR="00000000" w:rsidRPr="00CB6B02" w:rsidP="00B2381B">
      <w:pPr>
        <w:pStyle w:val="BodyText"/>
      </w:pPr>
      <w:r w:rsidRPr="00CB6B02">
        <w:t>The qualification consists of:</w:t>
      </w:r>
    </w:p>
    <w:p w:rsidR="00000000" w:rsidRPr="00CB6B02" w:rsidP="00CB6B02">
      <w:pPr>
        <w:pStyle w:val="ListBullet"/>
      </w:pPr>
      <w:r w:rsidRPr="00CB6B02">
        <w:t>preliminary core common and technical stream units for individuals who do not have a Certificate IV in Aeroskills</w:t>
      </w:r>
    </w:p>
    <w:p w:rsidR="00000000" w:rsidRPr="00CB6B02" w:rsidP="00CB6B02">
      <w:pPr>
        <w:pStyle w:val="ListBullet"/>
      </w:pPr>
      <w:r w:rsidRPr="00CB6B02">
        <w:t>core units, consisting of:</w:t>
      </w:r>
    </w:p>
    <w:p w:rsidR="00000000" w:rsidRPr="00CB6B02" w:rsidP="00CB6B02">
      <w:pPr>
        <w:pStyle w:val="ListBullet2"/>
      </w:pPr>
      <w:r w:rsidRPr="00CB6B02">
        <w:t xml:space="preserve">common and technical stream units that relate to the aviation maintenance environment </w:t>
      </w:r>
    </w:p>
    <w:p w:rsidR="00000000" w:rsidRPr="00CB6B02" w:rsidP="00CB6B02">
      <w:pPr>
        <w:pStyle w:val="ListBullet2"/>
      </w:pPr>
      <w:r w:rsidRPr="00CB6B02">
        <w:t>technical stream and imported units relating to the NDT work environment</w:t>
      </w:r>
    </w:p>
    <w:p w:rsidR="00000000" w:rsidRPr="00CB6B02" w:rsidP="00CB6B02">
      <w:pPr>
        <w:pStyle w:val="ListBullet2"/>
      </w:pPr>
      <w:r w:rsidRPr="00CB6B02">
        <w:t xml:space="preserve">imported units that specifically cover the competencies required to perform each relevant NDT </w:t>
      </w:r>
      <w:r w:rsidRPr="00CB6B02">
        <w:t>technique to the standard specified in AS 3669-2006 Non-destructive testing – Qualification and approval of personnel – Aerospace for Level 2 personnel.</w:t>
      </w:r>
    </w:p>
    <w:p w:rsidR="00000000" w:rsidRPr="00CB6B02" w:rsidP="00CB6B02">
      <w:pPr>
        <w:pStyle w:val="ListBullet"/>
      </w:pPr>
      <w:r w:rsidRPr="00CB6B02">
        <w:t>elective units, consisting of:</w:t>
      </w:r>
    </w:p>
    <w:p w:rsidR="00000000" w:rsidRPr="00CB6B02" w:rsidP="00CB6B02">
      <w:pPr>
        <w:pStyle w:val="ListBullet2"/>
      </w:pPr>
      <w:r w:rsidRPr="00CB6B02">
        <w:t>common units specific to either CASA or DASA regulatory requirements</w:t>
      </w:r>
    </w:p>
    <w:p w:rsidR="00000000" w:rsidRPr="00CB6B02" w:rsidP="00CB6B02">
      <w:pPr>
        <w:pStyle w:val="ListBullet2"/>
      </w:pPr>
      <w:r w:rsidRPr="00CB6B02">
        <w:t>technical stream and imported units that are applicable to various areas of employment in the NDT field.</w:t>
      </w:r>
    </w:p>
    <w:p w:rsidR="00000000" w:rsidRPr="00CB6B02" w:rsidP="00CB6B02">
      <w:pPr>
        <w:pStyle w:val="BodyText"/>
      </w:pPr>
    </w:p>
    <w:p w:rsidR="00000000" w:rsidRPr="00CB6B02" w:rsidP="00B2381B">
      <w:pPr>
        <w:pStyle w:val="BodyText"/>
      </w:pPr>
      <w:r w:rsidRPr="00CB6B02">
        <w:t>The qualification provides two training pathways:</w:t>
      </w:r>
    </w:p>
    <w:p w:rsidR="00000000" w:rsidRPr="00CB6B02" w:rsidP="00CB6B02">
      <w:pPr>
        <w:pStyle w:val="ListBullet"/>
      </w:pPr>
      <w:r w:rsidRPr="00CB6B02">
        <w:t>one for Certificate IV qualified aviation tradespersons to progress to the Diploma level NDT qualif</w:t>
      </w:r>
      <w:r w:rsidRPr="00CB6B02">
        <w:t>ication (the career path for uniformed ADF personnel and possibly some civilian personnel)</w:t>
      </w:r>
    </w:p>
    <w:p w:rsidR="00000000" w:rsidRPr="00CB6B02" w:rsidP="00CB6B02">
      <w:pPr>
        <w:pStyle w:val="ListBullet"/>
      </w:pPr>
      <w:r w:rsidRPr="00CB6B02">
        <w:t>one for progression to Diploma level NDT qualification from direct entry (the career path that may be followed by NDT personnel used by the maintenance organisations</w:t>
      </w:r>
      <w:r w:rsidRPr="00CB6B02">
        <w:t xml:space="preserve"> other than those operating under the ADF regulatory system).</w:t>
      </w:r>
    </w:p>
    <w:p w:rsidR="00000000" w:rsidRPr="00CB6B02" w:rsidP="00CB6B02">
      <w:pPr>
        <w:pStyle w:val="BodyText"/>
      </w:pPr>
    </w:p>
    <w:p w:rsidR="00B2381B" w:rsidP="00B2381B">
      <w:pPr>
        <w:pStyle w:val="BodyText"/>
      </w:pPr>
      <w:r w:rsidRPr="00CB6B02">
        <w:t>The qualification also provides credits towards the MEA50422 Diploma of Aviation Maintenance Management, the MEA60222 Advanced Diploma of Aviation Maintenance Management and the MEA60322 Advanc</w:t>
      </w:r>
      <w:r w:rsidRPr="00CB6B02">
        <w:t>ed Diploma of Aviation Non-Destructive Testing.</w:t>
      </w:r>
    </w:p>
    <w:p w:rsidR="00000000" w:rsidRPr="00CB6B02" w:rsidP="00CB6B02">
      <w:pPr>
        <w:pStyle w:val="Heading1"/>
      </w:pPr>
      <w:bookmarkStart w:id="3" w:name="O_1253116"/>
      <w:bookmarkEnd w:id="3"/>
      <w:r w:rsidRPr="00CB6B02">
        <w:t>Entry Requirements</w:t>
      </w:r>
    </w:p>
    <w:p w:rsidR="00000000" w:rsidRPr="00CB6B02" w:rsidP="00B2381B">
      <w:pPr>
        <w:pStyle w:val="BodyText"/>
      </w:pPr>
      <w:r w:rsidRPr="00CB6B02">
        <w:t>Not applicable.</w:t>
      </w:r>
    </w:p>
    <w:p w:rsidR="00000000" w:rsidRPr="00CB6B02" w:rsidP="00CB6B02">
      <w:pPr>
        <w:pStyle w:val="Heading1"/>
      </w:pPr>
      <w:bookmarkStart w:id="4" w:name="O_1253117"/>
      <w:bookmarkEnd w:id="4"/>
      <w:r w:rsidRPr="00CB6B02">
        <w:t>Packaging Rules</w:t>
      </w:r>
    </w:p>
    <w:p w:rsidR="00000000" w:rsidRPr="00CB6B02" w:rsidP="00B2381B">
      <w:pPr>
        <w:pStyle w:val="BodyText"/>
      </w:pPr>
      <w:r w:rsidRPr="00CB6B02">
        <w:t>To be awarded the MEA50522 Diploma of Aeroskills (Non-Destructive Testing), competency must be demonstrated in 25 to 3</w:t>
      </w:r>
      <w:r w:rsidRPr="00CB6B02">
        <w:t xml:space="preserve">4 units, consisting of </w:t>
      </w:r>
    </w:p>
    <w:p w:rsidR="00000000" w:rsidRPr="00CB6B02" w:rsidP="00CB6B02">
      <w:pPr>
        <w:pStyle w:val="ListBullet"/>
      </w:pPr>
      <w:r w:rsidRPr="00CB6B02">
        <w:t>9 preliminary core units for individuals who do not have a Certificate IV in Aeroskills</w:t>
      </w:r>
    </w:p>
    <w:p w:rsidR="00000000" w:rsidRPr="00CB6B02" w:rsidP="00CB6B02">
      <w:pPr>
        <w:pStyle w:val="ListBullet"/>
      </w:pPr>
      <w:r w:rsidRPr="00CB6B02">
        <w:t>22 core units</w:t>
      </w:r>
    </w:p>
    <w:p w:rsidR="00000000" w:rsidRPr="00CB6B02" w:rsidP="00CB6B02">
      <w:pPr>
        <w:pStyle w:val="ListBullet"/>
      </w:pPr>
      <w:r w:rsidRPr="00CB6B02">
        <w:t>3 elective units.</w:t>
      </w:r>
    </w:p>
    <w:p w:rsidR="00000000" w:rsidRPr="00CB6B02" w:rsidP="00CB6B02">
      <w:pPr>
        <w:pStyle w:val="BodyText"/>
      </w:pPr>
    </w:p>
    <w:p w:rsidR="00000000" w:rsidRPr="00CB6B02" w:rsidP="00B2381B">
      <w:pPr>
        <w:pStyle w:val="BodyText"/>
      </w:pPr>
      <w:r w:rsidRPr="00CB6B02">
        <w:rPr>
          <w:rStyle w:val="SpecialBold"/>
        </w:rPr>
        <w:t>Core units</w:t>
      </w:r>
      <w:r w:rsidRPr="00CB6B02">
        <w:t xml:space="preserve"> (preliminary): to be completed by individuals who do not have a Certificate IV in Aeroskills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4723"/>
        <w:gridCol w:w="3319"/>
      </w:tblGrid>
      <w:tr w:rsidTr="00CB6B0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B02" w:rsidP="00CB6B02">
            <w:pPr>
              <w:pStyle w:val="BodyText"/>
            </w:pPr>
            <w:r w:rsidRPr="00CB6B02">
              <w:rPr>
                <w:rStyle w:val="SpecialBold"/>
              </w:rPr>
              <w:t>Unit code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B02" w:rsidP="00CB6B02">
            <w:pPr>
              <w:pStyle w:val="BodyText"/>
            </w:pPr>
            <w:r w:rsidRPr="00CB6B02">
              <w:rPr>
                <w:rStyle w:val="SpecialBold"/>
              </w:rPr>
              <w:t>Unit title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rPr>
                <w:rStyle w:val="SpecialBold"/>
              </w:rPr>
              <w:t>Prerequisites</w:t>
            </w:r>
          </w:p>
        </w:tc>
      </w:tr>
      <w:tr w:rsidTr="00CB6B0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MEA107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Interpret and use aviation maintenance industry manuals and specifications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</w:p>
        </w:tc>
      </w:tr>
      <w:tr w:rsidTr="00CB6B0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MEA154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Apply work health and safety practices in aviation maintenance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</w:p>
        </w:tc>
      </w:tr>
      <w:tr w:rsidTr="00CB6B0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MEA155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Plan and organise aviation maintenance work activities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MEA154</w:t>
            </w:r>
          </w:p>
        </w:tc>
      </w:tr>
      <w:tr w:rsidTr="00CB6B0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MEA156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Apply quality standards during aviation maintenance activities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 xml:space="preserve">MEA107, MEA154, </w:t>
            </w:r>
          </w:p>
        </w:tc>
      </w:tr>
      <w:tr w:rsidTr="00CB6B0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MEA157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Complete aviation maintenance industry documentation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</w:p>
        </w:tc>
      </w:tr>
      <w:tr w:rsidTr="00CB6B0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MEA158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Perform basic hand skills, standard trade practices and fundamentals in aviation maintenanc</w:t>
            </w:r>
            <w:r w:rsidRPr="00CB6B02">
              <w:t>e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</w:p>
        </w:tc>
      </w:tr>
      <w:tr w:rsidTr="00CB6B0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MEA399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Lay out and set up aircraft systems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MEA154</w:t>
            </w:r>
          </w:p>
        </w:tc>
      </w:tr>
      <w:tr w:rsidTr="00CB6B0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MEAMEC0032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Apply basic aircraft design characteristics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MEA107, MEA154, MEA158</w:t>
            </w:r>
          </w:p>
        </w:tc>
      </w:tr>
      <w:tr w:rsidTr="00CB6B0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MEAMEC0033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Apply basic aircraft power plant design characteristics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B02" w:rsidP="00CB6B02">
            <w:pPr>
              <w:pStyle w:val="BodyText"/>
            </w:pPr>
            <w:r w:rsidRPr="00CB6B02">
              <w:t>MEA107, MEA154, MEA158</w:t>
            </w:r>
          </w:p>
        </w:tc>
      </w:tr>
    </w:tbl>
    <w:p w:rsidR="00000000" w:rsidRPr="00CB6B02" w:rsidP="00CB6B02">
      <w:pPr>
        <w:pStyle w:val="BodyText"/>
      </w:pPr>
    </w:p>
    <w:p w:rsidR="00000000" w:rsidRPr="00CB6B02" w:rsidP="00B2381B">
      <w:pPr>
        <w:pStyle w:val="Heading3"/>
      </w:pPr>
      <w:r w:rsidRPr="00CB6B02">
        <w:rPr>
          <w:rStyle w:val="SpecialBold"/>
        </w:rPr>
        <w:t>CORE UNITS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76"/>
        <w:gridCol w:w="4022"/>
        <w:gridCol w:w="3998"/>
      </w:tblGrid>
      <w:tr w:rsidTr="00B23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B02" w:rsidP="00CB6B02">
            <w:pPr>
              <w:pStyle w:val="BodyText"/>
            </w:pPr>
            <w:r w:rsidRPr="00CB6B02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B02" w:rsidP="00CB6B02">
            <w:pPr>
              <w:pStyle w:val="BodyText"/>
            </w:pPr>
            <w:r w:rsidRPr="00CB6B02">
              <w:rPr>
                <w:rStyle w:val="SpecialBold"/>
              </w:rPr>
              <w:t>Unit title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rPr>
                <w:rStyle w:val="SpecialBold"/>
              </w:rPr>
              <w:t>Prerequisites</w:t>
            </w:r>
          </w:p>
        </w:tc>
      </w:tr>
      <w:tr w:rsidTr="00B23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MEA116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Apply work health and safety procedures at supervisor level in aviation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</w:p>
        </w:tc>
      </w:tr>
      <w:tr w:rsidTr="00B23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MEA142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Manage self in the aviation maintenance environment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</w:p>
        </w:tc>
      </w:tr>
      <w:tr w:rsidTr="00B23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MEA296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Use electrical test equipment in aviation maintenance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MEA107, MEA154, MEA155 MEA156, MEA157, MEA158</w:t>
            </w:r>
          </w:p>
        </w:tc>
      </w:tr>
      <w:tr w:rsidTr="00B23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MEAAVI0038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Use electronic test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 xml:space="preserve">MEA107, MEA154, MEA155 MEA156, MEA157, MEA158 </w:t>
            </w:r>
          </w:p>
        </w:tc>
      </w:tr>
      <w:tr w:rsidTr="00B23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MEACOM0022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Use computers in aviation maintenance-related integrated logistic support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</w:p>
        </w:tc>
      </w:tr>
      <w:tr w:rsidTr="00B23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MEACOM0032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Communicate</w:t>
            </w:r>
            <w:r w:rsidRPr="00CB6B02">
              <w:t xml:space="preserve"> aviation technical and maintenance management knowledge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</w:p>
        </w:tc>
      </w:tr>
      <w:tr w:rsidTr="00B23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MEASTR0018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Evaluate aircraft non-destructive tests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B02" w:rsidP="00CB6B02">
            <w:pPr>
              <w:pStyle w:val="BodyText"/>
            </w:pPr>
            <w:r w:rsidRPr="00CB6B02">
              <w:t>MEA158</w:t>
            </w:r>
          </w:p>
          <w:p w:rsidR="00000000" w:rsidRPr="00CB6B02" w:rsidP="00CB6B02">
            <w:pPr>
              <w:pStyle w:val="BodyText"/>
            </w:pPr>
            <w:r w:rsidRPr="00CB6B02">
              <w:t xml:space="preserve">MEACOM0032 </w:t>
            </w:r>
          </w:p>
          <w:p w:rsidR="00000000" w:rsidRPr="00CB6B02" w:rsidP="00CB6B02">
            <w:pPr>
              <w:pStyle w:val="BodyText"/>
            </w:pPr>
            <w:r w:rsidRPr="00CB6B02">
              <w:t xml:space="preserve">MEM13013 MEM16010 </w:t>
            </w:r>
          </w:p>
          <w:p w:rsidR="00000000" w:rsidRPr="00CB6B02" w:rsidP="00CB6B02">
            <w:pPr>
              <w:pStyle w:val="BodyText"/>
            </w:pPr>
            <w:r w:rsidRPr="00CB6B02">
              <w:t>MEM24002B MEM24004B</w:t>
            </w:r>
          </w:p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MEM24006B MEM24008B MEM24010B MEM24012C</w:t>
            </w:r>
          </w:p>
        </w:tc>
      </w:tr>
      <w:tr w:rsidTr="00B23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MEM09002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Interpret technical drawing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B02" w:rsidP="00CB6B02">
            <w:pPr>
              <w:pStyle w:val="BodyText"/>
            </w:pPr>
            <w:r w:rsidRPr="00CB6B02">
              <w:t>MEM12023</w:t>
            </w:r>
          </w:p>
          <w:p w:rsidR="00000000" w:rsidRPr="00CB6B02" w:rsidP="00CB6B02">
            <w:pPr>
              <w:pStyle w:val="BodyText"/>
            </w:pPr>
            <w:r w:rsidRPr="00CB6B02">
              <w:t>MEM12024</w:t>
            </w:r>
          </w:p>
          <w:p w:rsidR="00000000" w:rsidRPr="00CB6B02" w:rsidP="00CB6B02">
            <w:pPr>
              <w:pStyle w:val="BodyText"/>
            </w:pPr>
            <w:r w:rsidRPr="00CB6B02">
              <w:t>MEM13015</w:t>
            </w:r>
          </w:p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MEM16006</w:t>
            </w:r>
          </w:p>
        </w:tc>
      </w:tr>
      <w:tr w:rsidTr="00B23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MEM09003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Prepare basic engineering drawing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B02" w:rsidP="00CB6B02">
            <w:pPr>
              <w:pStyle w:val="BodyText"/>
            </w:pPr>
            <w:r w:rsidRPr="00CB6B02">
              <w:t>MEM09002</w:t>
            </w:r>
          </w:p>
          <w:p w:rsidR="00000000" w:rsidRPr="00CB6B02" w:rsidP="00CB6B02">
            <w:pPr>
              <w:pStyle w:val="BodyText"/>
            </w:pPr>
            <w:r w:rsidRPr="00CB6B02">
              <w:t>MEM12023</w:t>
            </w:r>
          </w:p>
          <w:p w:rsidR="00000000" w:rsidRPr="00CB6B02" w:rsidP="00CB6B02">
            <w:pPr>
              <w:pStyle w:val="BodyText"/>
            </w:pPr>
            <w:r w:rsidRPr="00CB6B02">
              <w:t>MEM12024</w:t>
            </w:r>
          </w:p>
          <w:p w:rsidR="00000000" w:rsidRPr="00CB6B02" w:rsidP="00CB6B02">
            <w:pPr>
              <w:pStyle w:val="BodyText"/>
            </w:pPr>
            <w:r w:rsidRPr="00CB6B02">
              <w:t>MEM13015</w:t>
            </w:r>
          </w:p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MEM16006</w:t>
            </w:r>
          </w:p>
        </w:tc>
      </w:tr>
      <w:tr w:rsidTr="00B23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MEM12003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Perform precision mechanical measurement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B02" w:rsidP="00CB6B02">
            <w:pPr>
              <w:pStyle w:val="BodyText"/>
            </w:pPr>
            <w:r w:rsidRPr="00CB6B02">
              <w:t xml:space="preserve">MEM11011 </w:t>
            </w:r>
          </w:p>
          <w:p w:rsidR="00000000" w:rsidRPr="00CB6B02" w:rsidP="00CB6B02">
            <w:pPr>
              <w:pStyle w:val="BodyText"/>
            </w:pPr>
            <w:r w:rsidRPr="00CB6B02">
              <w:t>MEM12023</w:t>
            </w:r>
          </w:p>
          <w:p w:rsidR="00000000" w:rsidRPr="00CB6B02" w:rsidP="00CB6B02">
            <w:pPr>
              <w:pStyle w:val="BodyText"/>
            </w:pPr>
            <w:r w:rsidRPr="00CB6B02">
              <w:t>(see Note 1)</w:t>
            </w:r>
          </w:p>
          <w:p w:rsidR="00000000" w:rsidRPr="00CB6B02" w:rsidP="00CB6B02">
            <w:pPr>
              <w:pStyle w:val="BodyText"/>
            </w:pPr>
            <w:r w:rsidRPr="00CB6B02">
              <w:t>MEM13015</w:t>
            </w:r>
          </w:p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MEM16006</w:t>
            </w:r>
          </w:p>
        </w:tc>
      </w:tr>
      <w:tr w:rsidTr="00B23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MEM13013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Work safely with ionising radiation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B02" w:rsidP="00CB6B02">
            <w:pPr>
              <w:pStyle w:val="BodyText"/>
            </w:pPr>
            <w:r w:rsidRPr="00CB6B02">
              <w:t>MEM11011</w:t>
            </w:r>
          </w:p>
          <w:p w:rsidR="00000000" w:rsidRPr="00CB6B02" w:rsidP="00CB6B02">
            <w:pPr>
              <w:pStyle w:val="BodyText"/>
            </w:pPr>
            <w:r w:rsidRPr="00CB6B02">
              <w:t>MEM13015</w:t>
            </w:r>
          </w:p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MEM16006</w:t>
            </w:r>
          </w:p>
        </w:tc>
      </w:tr>
      <w:tr w:rsidTr="00B23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MEM15017B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Use and maintain reference standards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B02" w:rsidP="00CB6B02">
            <w:pPr>
              <w:pStyle w:val="BodyText"/>
            </w:pPr>
            <w:r w:rsidRPr="00CB6B02">
              <w:t>MEM11011B</w:t>
            </w:r>
          </w:p>
          <w:p w:rsidR="00000000" w:rsidRPr="00CB6B02" w:rsidP="00CB6B02">
            <w:pPr>
              <w:pStyle w:val="BodyText"/>
            </w:pPr>
            <w:r w:rsidRPr="00CB6B02">
              <w:t>MEM12003B</w:t>
            </w:r>
          </w:p>
          <w:p w:rsidR="00000000" w:rsidRPr="00CB6B02" w:rsidP="00CB6B02">
            <w:pPr>
              <w:pStyle w:val="BodyText"/>
            </w:pPr>
            <w:r w:rsidRPr="00CB6B02">
              <w:t>MEM12004B</w:t>
            </w:r>
          </w:p>
          <w:p w:rsidR="00000000" w:rsidRPr="00CB6B02" w:rsidP="00CB6B02">
            <w:pPr>
              <w:pStyle w:val="BodyText"/>
            </w:pPr>
            <w:r w:rsidRPr="00CB6B02">
              <w:t>(see Note 2)</w:t>
            </w:r>
          </w:p>
          <w:p w:rsidR="00000000" w:rsidRPr="00CB6B02" w:rsidP="00CB6B02">
            <w:pPr>
              <w:pStyle w:val="BodyText"/>
            </w:pPr>
            <w:r w:rsidRPr="00CB6B02">
              <w:t>MEM12005B</w:t>
            </w:r>
          </w:p>
          <w:p w:rsidR="00000000" w:rsidRPr="00CB6B02" w:rsidP="00CB6B02">
            <w:pPr>
              <w:pStyle w:val="BodyText"/>
            </w:pPr>
            <w:r w:rsidRPr="00CB6B02">
              <w:t>MEM12023A</w:t>
            </w:r>
          </w:p>
          <w:p w:rsidR="00000000" w:rsidRPr="00CB6B02" w:rsidP="00CB6B02">
            <w:pPr>
              <w:pStyle w:val="BodyText"/>
            </w:pPr>
            <w:r w:rsidRPr="00CB6B02">
              <w:t>(see Note 1)</w:t>
            </w:r>
          </w:p>
          <w:p w:rsidR="00000000" w:rsidRPr="00CB6B02" w:rsidP="00CB6B02">
            <w:pPr>
              <w:pStyle w:val="BodyText"/>
            </w:pPr>
            <w:r w:rsidRPr="00CB6B02">
              <w:t>MEM18001C</w:t>
            </w:r>
          </w:p>
          <w:p w:rsidR="00000000" w:rsidRPr="00CB6B02" w:rsidP="00CB6B02">
            <w:pPr>
              <w:pStyle w:val="BodyText"/>
            </w:pPr>
            <w:r w:rsidRPr="00CB6B02">
              <w:t>(see Note 1)</w:t>
            </w:r>
          </w:p>
          <w:p w:rsidR="00000000" w:rsidRPr="00CB6B02" w:rsidP="00CB6B02">
            <w:pPr>
              <w:pStyle w:val="BodyText"/>
            </w:pPr>
            <w:r w:rsidRPr="00CB6B02">
              <w:t>MEM18002B</w:t>
            </w:r>
          </w:p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(see Note 1)</w:t>
            </w:r>
          </w:p>
        </w:tc>
      </w:tr>
      <w:tr w:rsidTr="00B23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MEM16010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Write reports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B02" w:rsidP="00CB6B02">
            <w:pPr>
              <w:pStyle w:val="BodyText"/>
            </w:pPr>
            <w:r w:rsidRPr="00CB6B02">
              <w:t>MEM13015</w:t>
            </w:r>
          </w:p>
          <w:p w:rsidR="00000000" w:rsidRPr="00CB6B02" w:rsidP="00CB6B02">
            <w:pPr>
              <w:pStyle w:val="BodyText"/>
            </w:pPr>
            <w:r w:rsidRPr="00CB6B02">
              <w:t>MEM14006</w:t>
            </w:r>
          </w:p>
          <w:p w:rsidR="00000000" w:rsidRPr="00CB6B02" w:rsidP="00CB6B02">
            <w:pPr>
              <w:pStyle w:val="BodyText"/>
            </w:pPr>
            <w:r w:rsidRPr="00CB6B02">
              <w:t>(see Note 3)</w:t>
            </w:r>
          </w:p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MEM16006</w:t>
            </w:r>
          </w:p>
        </w:tc>
      </w:tr>
      <w:tr w:rsidTr="00B23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MEM24002B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Perform penetrant testing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B02" w:rsidP="00CB6B02">
            <w:pPr>
              <w:pStyle w:val="BodyText"/>
            </w:pPr>
            <w:r w:rsidRPr="00CB6B02">
              <w:t>MEM18001C</w:t>
            </w:r>
          </w:p>
          <w:p w:rsidR="00000000" w:rsidRPr="00CB6B02" w:rsidP="00CB6B02">
            <w:pPr>
              <w:pStyle w:val="BodyText"/>
            </w:pPr>
            <w:r w:rsidRPr="00CB6B02">
              <w:t>(see Note 1)</w:t>
            </w:r>
          </w:p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MEM24012C</w:t>
            </w:r>
          </w:p>
        </w:tc>
      </w:tr>
      <w:tr w:rsidTr="00B23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MEM24004B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Perform magnetic particle testing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B02" w:rsidP="00CB6B02">
            <w:pPr>
              <w:pStyle w:val="BodyText"/>
            </w:pPr>
            <w:r w:rsidRPr="00CB6B02">
              <w:t>MEM18001C</w:t>
            </w:r>
          </w:p>
          <w:p w:rsidR="00000000" w:rsidRPr="00CB6B02" w:rsidP="00CB6B02">
            <w:pPr>
              <w:pStyle w:val="BodyText"/>
            </w:pPr>
            <w:r w:rsidRPr="00CB6B02">
              <w:t>(see Note 1)</w:t>
            </w:r>
          </w:p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MEM24012C</w:t>
            </w:r>
          </w:p>
        </w:tc>
      </w:tr>
      <w:tr w:rsidTr="00B23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MEM24006B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Perform eddy current testing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B02" w:rsidP="00CB6B02">
            <w:pPr>
              <w:pStyle w:val="BodyText"/>
            </w:pPr>
            <w:r w:rsidRPr="00CB6B02">
              <w:t>MEM18001C</w:t>
            </w:r>
          </w:p>
          <w:p w:rsidR="00000000" w:rsidRPr="00CB6B02" w:rsidP="00CB6B02">
            <w:pPr>
              <w:pStyle w:val="BodyText"/>
            </w:pPr>
            <w:r w:rsidRPr="00CB6B02">
              <w:t>(see Note 1)</w:t>
            </w:r>
          </w:p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MEM24012C</w:t>
            </w:r>
          </w:p>
        </w:tc>
      </w:tr>
      <w:tr w:rsidTr="00B23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MEM24008B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Perform ultrasonic testing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B02" w:rsidP="00CB6B02">
            <w:pPr>
              <w:pStyle w:val="BodyText"/>
            </w:pPr>
            <w:r w:rsidRPr="00CB6B02">
              <w:t>MEM18001C</w:t>
            </w:r>
          </w:p>
          <w:p w:rsidR="00000000" w:rsidRPr="00CB6B02" w:rsidP="00CB6B02">
            <w:pPr>
              <w:pStyle w:val="BodyText"/>
            </w:pPr>
            <w:r w:rsidRPr="00CB6B02">
              <w:t>(see Note 1)</w:t>
            </w:r>
          </w:p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MEM24012C</w:t>
            </w:r>
          </w:p>
        </w:tc>
      </w:tr>
      <w:tr w:rsidTr="00B23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MEM24010B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Perform radiographic testing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B02" w:rsidP="00CB6B02">
            <w:pPr>
              <w:pStyle w:val="BodyText"/>
            </w:pPr>
            <w:r w:rsidRPr="00CB6B02">
              <w:t>MEM13013B</w:t>
            </w:r>
          </w:p>
          <w:p w:rsidR="00000000" w:rsidRPr="00CB6B02" w:rsidP="00CB6B02">
            <w:pPr>
              <w:pStyle w:val="BodyText"/>
            </w:pPr>
            <w:r w:rsidRPr="00CB6B02">
              <w:t>MEM18001C</w:t>
            </w:r>
          </w:p>
          <w:p w:rsidR="00000000" w:rsidRPr="00CB6B02" w:rsidP="00CB6B02">
            <w:pPr>
              <w:pStyle w:val="BodyText"/>
            </w:pPr>
            <w:r w:rsidRPr="00CB6B02">
              <w:t>(see Note 1)</w:t>
            </w:r>
          </w:p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MEM24012C</w:t>
            </w:r>
          </w:p>
        </w:tc>
      </w:tr>
      <w:tr w:rsidTr="00B23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MEM24012C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Apply metallurgy principles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</w:p>
        </w:tc>
      </w:tr>
      <w:tr w:rsidTr="00B23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MEM30007A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Select common engineering materials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</w:p>
        </w:tc>
      </w:tr>
      <w:tr w:rsidTr="00B23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MEM30012A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Apply mathematical techniques in a manufacturing, engineering or related environment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</w:p>
        </w:tc>
      </w:tr>
      <w:tr w:rsidTr="00B23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MSMENV472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Implement and monitor environmentally sustainable work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B02" w:rsidP="00CB6B02">
            <w:pPr>
              <w:pStyle w:val="BodyText"/>
            </w:pPr>
          </w:p>
        </w:tc>
      </w:tr>
    </w:tbl>
    <w:p w:rsidR="00000000" w:rsidRPr="00CB6B02" w:rsidP="00CB6B02">
      <w:pPr>
        <w:pStyle w:val="BodyText"/>
      </w:pPr>
    </w:p>
    <w:p w:rsidR="00000000" w:rsidRPr="00CB6B02" w:rsidP="00B2381B">
      <w:pPr>
        <w:pStyle w:val="Heading4"/>
      </w:pPr>
      <w:r w:rsidRPr="00CB6B02">
        <w:t>Notes</w:t>
      </w:r>
    </w:p>
    <w:p w:rsidR="00000000" w:rsidRPr="00CB6B02" w:rsidP="00B2381B">
      <w:pPr>
        <w:pStyle w:val="List"/>
      </w:pPr>
      <w:r w:rsidRPr="00CB6B02">
        <w:t>1.</w:t>
      </w:r>
      <w:r>
        <w:tab/>
      </w:r>
      <w:r w:rsidRPr="00CB6B02">
        <w:t>MEA158 is equivalent to the following three units combined MEM12023, MEM</w:t>
      </w:r>
      <w:r w:rsidRPr="00CB6B02">
        <w:t>18001 and MEM18002.</w:t>
      </w:r>
    </w:p>
    <w:p w:rsidR="00000000" w:rsidRPr="00CB6B02" w:rsidP="00B2381B">
      <w:pPr>
        <w:pStyle w:val="List"/>
      </w:pPr>
      <w:r w:rsidRPr="00CB6B02">
        <w:t>2.</w:t>
      </w:r>
      <w:r>
        <w:tab/>
      </w:r>
      <w:r w:rsidRPr="00CB6B02">
        <w:t>MEA296 and MEA261 are together equivalent to MEM12004.</w:t>
      </w:r>
    </w:p>
    <w:p w:rsidR="00000000" w:rsidRPr="00CB6B02" w:rsidP="00B2381B">
      <w:pPr>
        <w:pStyle w:val="List"/>
      </w:pPr>
      <w:r w:rsidRPr="00CB6B02">
        <w:t>3.</w:t>
      </w:r>
      <w:r>
        <w:tab/>
      </w:r>
      <w:r w:rsidRPr="00CB6B02">
        <w:t>MEA155 is equivalent to MEM14006.</w:t>
      </w:r>
    </w:p>
    <w:p w:rsidR="00000000" w:rsidRPr="00CB6B02" w:rsidP="00CB6B02">
      <w:pPr>
        <w:pStyle w:val="BodyText"/>
      </w:pPr>
    </w:p>
    <w:p w:rsidR="00000000" w:rsidRPr="00CB6B02" w:rsidP="00B2381B">
      <w:pPr>
        <w:pStyle w:val="Heading3"/>
      </w:pPr>
      <w:r w:rsidRPr="00CB6B02">
        <w:rPr>
          <w:rStyle w:val="SpecialBold"/>
        </w:rPr>
        <w:t>ELECTIVE UNITS</w:t>
      </w:r>
    </w:p>
    <w:p w:rsidR="00000000" w:rsidRPr="00CB6B02" w:rsidP="00B2381B">
      <w:pPr>
        <w:pStyle w:val="BodyText"/>
      </w:pPr>
      <w:r w:rsidRPr="00CB6B02">
        <w:t>Choose 3 units while observing the unit selection guidelines in column 4.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27"/>
        <w:gridCol w:w="4795"/>
        <w:gridCol w:w="1509"/>
        <w:gridCol w:w="1465"/>
      </w:tblGrid>
      <w:tr w:rsidTr="00B23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B02" w:rsidP="00CB6B02">
            <w:pPr>
              <w:pStyle w:val="BodyText"/>
            </w:pPr>
            <w:r w:rsidRPr="00CB6B02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B02" w:rsidP="00CB6B02">
            <w:pPr>
              <w:pStyle w:val="BodyText"/>
            </w:pPr>
            <w:r w:rsidRPr="00CB6B02">
              <w:rPr>
                <w:rStyle w:val="SpecialBold"/>
              </w:rPr>
              <w:t>Unit title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B02" w:rsidP="00CB6B02">
            <w:pPr>
              <w:pStyle w:val="BodyText"/>
            </w:pPr>
            <w:r w:rsidRPr="00CB6B02">
              <w:rPr>
                <w:rStyle w:val="SpecialBold"/>
              </w:rPr>
              <w:t>Prerequisites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rPr>
                <w:rStyle w:val="SpecialBold"/>
              </w:rPr>
              <w:t>Unit selection g</w:t>
            </w:r>
            <w:r w:rsidRPr="00CB6B02">
              <w:rPr>
                <w:rStyle w:val="SpecialBold"/>
              </w:rPr>
              <w:t>uidelines</w:t>
            </w:r>
          </w:p>
        </w:tc>
      </w:tr>
      <w:tr w:rsidTr="00B23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MEA112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Plan and implement civil aircraft maintenance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 xml:space="preserve">All relevant technical units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Mandatory for CASA regulatory system</w:t>
            </w:r>
          </w:p>
        </w:tc>
      </w:tr>
      <w:tr w:rsidTr="00B23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MEA113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Supervise civil aircraft maintenance activities and manage human resources in the workplace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 xml:space="preserve">All relevant technical units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Mandatory for CASA regulatory system</w:t>
            </w:r>
          </w:p>
        </w:tc>
      </w:tr>
      <w:tr w:rsidTr="00B23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MEACOM0024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Supervise aviation maintenance teams and perform maintenance quality inspections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 xml:space="preserve">Mandatory for DASA regulatory </w:t>
            </w:r>
            <w:r w:rsidRPr="00CB6B02">
              <w:t>system</w:t>
            </w:r>
          </w:p>
        </w:tc>
      </w:tr>
      <w:tr w:rsidTr="00B23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MEM15010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Perform laboratory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B02" w:rsidP="00CB6B02">
            <w:pPr>
              <w:pStyle w:val="BodyText"/>
            </w:pPr>
            <w:r w:rsidRPr="00CB6B02">
              <w:t>MEM11011</w:t>
            </w:r>
          </w:p>
          <w:p w:rsidR="00000000" w:rsidRPr="00CB6B02" w:rsidP="00CB6B02">
            <w:pPr>
              <w:pStyle w:val="BodyText"/>
            </w:pPr>
            <w:r w:rsidRPr="00CB6B02">
              <w:t>MEM13015</w:t>
            </w:r>
          </w:p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MEM16006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</w:p>
        </w:tc>
      </w:tr>
      <w:tr w:rsidTr="00B23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MEM17002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Conduct workplace assessment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B02" w:rsidP="00CB6B02">
            <w:pPr>
              <w:pStyle w:val="BodyText"/>
            </w:pPr>
            <w:r w:rsidRPr="00CB6B02">
              <w:t>MEM11011</w:t>
            </w:r>
          </w:p>
          <w:p w:rsidR="00000000" w:rsidRPr="00CB6B02" w:rsidP="00CB6B02">
            <w:pPr>
              <w:pStyle w:val="BodyText"/>
            </w:pPr>
            <w:r w:rsidRPr="00CB6B02">
              <w:t>MEM13015</w:t>
            </w:r>
          </w:p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MEM16006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</w:p>
        </w:tc>
      </w:tr>
      <w:tr w:rsidTr="00B23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TAEDEL301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B02">
            <w:pPr>
              <w:pStyle w:val="BodyText"/>
              <w:rPr>
                <w:lang w:val="en-NZ"/>
              </w:rPr>
            </w:pPr>
            <w:r w:rsidRPr="00CB6B02">
              <w:t>Provide work skill instruction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B02" w:rsidP="00CB6B02">
            <w:pPr>
              <w:pStyle w:val="BodyText"/>
            </w:pPr>
          </w:p>
        </w:tc>
      </w:tr>
    </w:tbl>
    <w:p w:rsidR="00B2381B" w:rsidP="00CB6B02">
      <w:pPr>
        <w:pStyle w:val="BodyText"/>
      </w:pPr>
    </w:p>
    <w:p w:rsidR="00B2381B" w:rsidP="00CB6B02">
      <w:pPr>
        <w:pStyle w:val="BodyText"/>
      </w:pPr>
    </w:p>
    <w:p w:rsidR="00000000" w:rsidRPr="00CB6B02" w:rsidP="00CB6B02">
      <w:pPr>
        <w:pStyle w:val="Heading1"/>
      </w:pPr>
      <w:bookmarkStart w:id="5" w:name="O_1253118"/>
      <w:bookmarkEnd w:id="5"/>
      <w:r w:rsidRPr="00CB6B02">
        <w:t>Qualification Mapping Information</w:t>
      </w:r>
    </w:p>
    <w:p w:rsidR="00000000" w:rsidRPr="00CB6B02" w:rsidP="00B2381B">
      <w:pPr>
        <w:pStyle w:val="BodyText"/>
      </w:pPr>
      <w:r w:rsidRPr="00CB6B02">
        <w:t>Release 1. Supersedes and is equivalent t</w:t>
      </w:r>
      <w:r w:rsidRPr="00CB6B02">
        <w:t xml:space="preserve">o MEA50518 Diploma of Aeroskills (Non-Destructive Testing). </w:t>
      </w:r>
    </w:p>
    <w:p w:rsidR="00000000" w:rsidRPr="00CB6B02" w:rsidP="00CB6B02">
      <w:pPr>
        <w:pStyle w:val="Heading1"/>
      </w:pPr>
      <w:bookmarkStart w:id="6" w:name="O_1253120"/>
      <w:bookmarkEnd w:id="6"/>
      <w:r w:rsidRPr="00CB6B02">
        <w:t>Links</w:t>
      </w:r>
    </w:p>
    <w:p w:rsidR="00000000" w:rsidRPr="00CB6B02" w:rsidP="00B2381B">
      <w:pPr>
        <w:pStyle w:val="BodyText"/>
      </w:pPr>
      <w:r w:rsidRPr="00CB6B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8B298B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CB6B02" w:rsidP="00CB6B02"/>
    <w:sectPr w:rsidSect="00CB6B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B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B02" w:rsidRPr="00B2381B" w:rsidP="00B238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B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81B" w:rsidP="00CB6B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2381B" w:rsidP="00CB6B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2381B" w:rsidP="00CB6B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B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8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6B02" w:rsidRPr="00B2381B" w:rsidP="00B238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B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81B" w:rsidRPr="002D2AF8" w:rsidP="00CB6B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MEA50522 Diploma of Aeroskills (Non-Destructive Testing)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B2381B" w:rsidP="00CB6B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B424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E62B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B0EA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B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6B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6B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6B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6B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6B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6B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6B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6B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6B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6B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6B02"/>
  </w:style>
  <w:style w:type="character" w:customStyle="1" w:styleId="Heading1Char">
    <w:name w:val="Heading 1 Char"/>
    <w:basedOn w:val="DefaultParagraphFont"/>
    <w:link w:val="Heading1"/>
    <w:rsid w:val="00CB6B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6B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6B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6B0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6B02"/>
    <w:rPr>
      <w:b/>
      <w:spacing w:val="0"/>
    </w:rPr>
  </w:style>
  <w:style w:type="paragraph" w:styleId="ListBullet2">
    <w:name w:val="List Bullet 2"/>
    <w:basedOn w:val="List2"/>
    <w:rsid w:val="00CB6B0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6B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6B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6B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6B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6B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6B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6B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6B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6B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6B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6B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6B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6B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6B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6B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6B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6B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6B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6B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6B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6B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6B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6B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6B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6B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6B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6B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6B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6B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6B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6B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6B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6B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6B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6B02"/>
    <w:rPr>
      <w:i/>
    </w:rPr>
  </w:style>
  <w:style w:type="paragraph" w:styleId="Caption">
    <w:name w:val="caption"/>
    <w:basedOn w:val="BodyText"/>
    <w:next w:val="Normal"/>
    <w:qFormat/>
    <w:rsid w:val="00CB6B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6B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6B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6B02"/>
  </w:style>
  <w:style w:type="paragraph" w:styleId="TableofFigures">
    <w:name w:val="table of figures"/>
    <w:basedOn w:val="Normal"/>
    <w:next w:val="Normal"/>
    <w:semiHidden/>
    <w:rsid w:val="00CB6B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6B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6B02"/>
    <w:rPr>
      <w:rFonts w:ascii="Wingdings" w:hAnsi="Wingdings"/>
    </w:rPr>
  </w:style>
  <w:style w:type="paragraph" w:customStyle="1" w:styleId="TableHeading">
    <w:name w:val="Table Heading"/>
    <w:basedOn w:val="HeadingBase"/>
    <w:rsid w:val="00CB6B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6B02"/>
    <w:rPr>
      <w:color w:val="0033CC"/>
      <w:u w:val="none"/>
    </w:rPr>
  </w:style>
  <w:style w:type="paragraph" w:customStyle="1" w:styleId="BodyTextRight">
    <w:name w:val="Body Text Right"/>
    <w:basedOn w:val="BodyText"/>
    <w:rsid w:val="00CB6B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6B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6B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6B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6B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6B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6B02"/>
    <w:rPr>
      <w:sz w:val="32"/>
    </w:rPr>
  </w:style>
  <w:style w:type="paragraph" w:customStyle="1" w:styleId="HeadingProcedure">
    <w:name w:val="Heading Procedure"/>
    <w:basedOn w:val="HeadingBase"/>
    <w:next w:val="Normal"/>
    <w:rsid w:val="00CB6B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6B02"/>
    <w:pPr>
      <w:spacing w:before="60" w:after="60"/>
    </w:pPr>
  </w:style>
  <w:style w:type="paragraph" w:styleId="ListContinue">
    <w:name w:val="List Continue"/>
    <w:basedOn w:val="List"/>
    <w:rsid w:val="00CB6B02"/>
    <w:pPr>
      <w:ind w:firstLine="0"/>
    </w:pPr>
  </w:style>
  <w:style w:type="paragraph" w:customStyle="1" w:styleId="ListNote">
    <w:name w:val="List Note"/>
    <w:basedOn w:val="List"/>
    <w:rsid w:val="00CB6B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6B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6B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6B02"/>
    <w:rPr>
      <w:rFonts w:ascii="Courier New" w:hAnsi="Courier New"/>
    </w:rPr>
  </w:style>
  <w:style w:type="paragraph" w:customStyle="1" w:styleId="NoteBullet">
    <w:name w:val="Note Bullet"/>
    <w:basedOn w:val="Note"/>
    <w:rsid w:val="00CB6B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6B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6B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6B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6B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6B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6B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6B02"/>
    <w:rPr>
      <w:b/>
      <w:smallCaps/>
    </w:rPr>
  </w:style>
  <w:style w:type="paragraph" w:customStyle="1" w:styleId="TableListNumber">
    <w:name w:val="Table List Number"/>
    <w:basedOn w:val="ListNumber"/>
    <w:rsid w:val="00CB6B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6B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6B02"/>
    <w:pPr>
      <w:numPr>
        <w:numId w:val="9"/>
      </w:numPr>
    </w:pPr>
  </w:style>
  <w:style w:type="paragraph" w:customStyle="1" w:styleId="ListAlpha2">
    <w:name w:val="List Alpha 2"/>
    <w:basedOn w:val="List2"/>
    <w:rsid w:val="00CB6B02"/>
    <w:pPr>
      <w:numPr>
        <w:numId w:val="8"/>
      </w:numPr>
    </w:pPr>
  </w:style>
  <w:style w:type="paragraph" w:styleId="List2">
    <w:name w:val="List 2"/>
    <w:basedOn w:val="BodyText"/>
    <w:rsid w:val="00CB6B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6B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6B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6B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6B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6B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6B02"/>
    <w:pPr>
      <w:numPr>
        <w:numId w:val="4"/>
      </w:numPr>
    </w:pPr>
  </w:style>
  <w:style w:type="paragraph" w:styleId="ListContinue2">
    <w:name w:val="List Continue 2"/>
    <w:basedOn w:val="List2"/>
    <w:rsid w:val="00CB6B02"/>
    <w:pPr>
      <w:ind w:firstLine="0"/>
    </w:pPr>
  </w:style>
  <w:style w:type="paragraph" w:styleId="ListContinue3">
    <w:name w:val="List Continue 3"/>
    <w:basedOn w:val="List3"/>
    <w:rsid w:val="00CB6B02"/>
    <w:pPr>
      <w:ind w:left="1021" w:firstLine="0"/>
    </w:pPr>
  </w:style>
  <w:style w:type="paragraph" w:styleId="ListContinue4">
    <w:name w:val="List Continue 4"/>
    <w:basedOn w:val="List4"/>
    <w:rsid w:val="00CB6B02"/>
    <w:pPr>
      <w:ind w:firstLine="0"/>
    </w:pPr>
  </w:style>
  <w:style w:type="paragraph" w:styleId="ListContinue5">
    <w:name w:val="List Continue 5"/>
    <w:basedOn w:val="List5"/>
    <w:rsid w:val="00CB6B02"/>
    <w:pPr>
      <w:ind w:firstLine="0"/>
    </w:pPr>
  </w:style>
  <w:style w:type="paragraph" w:styleId="ListNumber3">
    <w:name w:val="List Number 3"/>
    <w:basedOn w:val="List3"/>
    <w:rsid w:val="00CB6B02"/>
    <w:pPr>
      <w:numPr>
        <w:numId w:val="5"/>
      </w:numPr>
    </w:pPr>
  </w:style>
  <w:style w:type="paragraph" w:styleId="ListNumber4">
    <w:name w:val="List Number 4"/>
    <w:basedOn w:val="List4"/>
    <w:rsid w:val="00CB6B02"/>
    <w:pPr>
      <w:numPr>
        <w:numId w:val="6"/>
      </w:numPr>
    </w:pPr>
  </w:style>
  <w:style w:type="paragraph" w:styleId="ListNumber5">
    <w:name w:val="List Number 5"/>
    <w:basedOn w:val="List5"/>
    <w:rsid w:val="00CB6B02"/>
    <w:pPr>
      <w:numPr>
        <w:numId w:val="7"/>
      </w:numPr>
    </w:pPr>
  </w:style>
  <w:style w:type="paragraph" w:styleId="BlockText">
    <w:name w:val="Block Text"/>
    <w:basedOn w:val="Normal"/>
    <w:rsid w:val="00CB6B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6B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6B02"/>
    <w:rPr>
      <w:sz w:val="16"/>
      <w:vertAlign w:val="superscript"/>
    </w:rPr>
  </w:style>
  <w:style w:type="character" w:customStyle="1" w:styleId="Symbols">
    <w:name w:val="Symbols"/>
    <w:basedOn w:val="DefaultParagraphFont"/>
    <w:rsid w:val="00CB6B02"/>
    <w:rPr>
      <w:rFonts w:ascii="Symbol" w:hAnsi="Symbol"/>
    </w:rPr>
  </w:style>
  <w:style w:type="character" w:customStyle="1" w:styleId="MenuOptions">
    <w:name w:val="Menu Options"/>
    <w:basedOn w:val="DefaultParagraphFont"/>
    <w:rsid w:val="00CB6B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6B02"/>
    <w:rPr>
      <w:b/>
    </w:rPr>
  </w:style>
  <w:style w:type="character" w:customStyle="1" w:styleId="Underlined">
    <w:name w:val="Underlined"/>
    <w:basedOn w:val="DefaultParagraphFont"/>
    <w:rsid w:val="00CB6B02"/>
    <w:rPr>
      <w:u w:val="single"/>
    </w:rPr>
  </w:style>
  <w:style w:type="paragraph" w:customStyle="1" w:styleId="TableBodyTextRight">
    <w:name w:val="Table Body Text Right"/>
    <w:basedOn w:val="TableBodyText"/>
    <w:rsid w:val="00CB6B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6B02"/>
    <w:rPr>
      <w:sz w:val="18"/>
    </w:rPr>
  </w:style>
  <w:style w:type="paragraph" w:customStyle="1" w:styleId="BodySmallRight">
    <w:name w:val="Body Small Right"/>
    <w:basedOn w:val="BodyTextRight"/>
    <w:rsid w:val="00CB6B02"/>
    <w:rPr>
      <w:sz w:val="18"/>
      <w:szCs w:val="18"/>
    </w:rPr>
  </w:style>
  <w:style w:type="paragraph" w:customStyle="1" w:styleId="MarginEdition">
    <w:name w:val="Margin Edition"/>
    <w:basedOn w:val="MarginNote"/>
    <w:rsid w:val="00CB6B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6B02"/>
    <w:rPr>
      <w:sz w:val="2"/>
      <w:szCs w:val="2"/>
    </w:rPr>
  </w:style>
  <w:style w:type="character" w:customStyle="1" w:styleId="Small">
    <w:name w:val="Small"/>
    <w:basedOn w:val="DefaultParagraphFont"/>
    <w:rsid w:val="00CB6B02"/>
    <w:rPr>
      <w:sz w:val="16"/>
    </w:rPr>
  </w:style>
  <w:style w:type="paragraph" w:customStyle="1" w:styleId="WideTable">
    <w:name w:val="Wide Table"/>
    <w:basedOn w:val="Normal"/>
    <w:rsid w:val="00CB6B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6B02"/>
  </w:style>
  <w:style w:type="paragraph" w:styleId="Quote">
    <w:name w:val="Quote"/>
    <w:basedOn w:val="Heading1"/>
    <w:link w:val="QuoteChar"/>
    <w:qFormat/>
    <w:rsid w:val="00CB6B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6B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6B02"/>
    <w:pPr>
      <w:pageBreakBefore/>
    </w:pPr>
  </w:style>
  <w:style w:type="paragraph" w:customStyle="1" w:styleId="Border">
    <w:name w:val="Border"/>
    <w:basedOn w:val="Normal"/>
    <w:qFormat/>
    <w:rsid w:val="00CB6B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6B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6B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6B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6B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6B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6B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6B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6B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6B02"/>
    <w:rPr>
      <w:u w:val="single"/>
    </w:rPr>
  </w:style>
  <w:style w:type="character" w:customStyle="1" w:styleId="BoldandItalics">
    <w:name w:val="Bold and Italics"/>
    <w:qFormat/>
    <w:rsid w:val="00CB6B02"/>
    <w:rPr>
      <w:b/>
      <w:i/>
      <w:u w:val="none"/>
    </w:rPr>
  </w:style>
  <w:style w:type="paragraph" w:styleId="BalloonText">
    <w:name w:val="Balloon Text"/>
    <w:basedOn w:val="Normal"/>
    <w:link w:val="BalloonTextChar"/>
    <w:rsid w:val="00CB6B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6B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6B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6B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6B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6B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6B02"/>
    <w:pPr>
      <w:spacing w:before="0" w:after="0"/>
    </w:pPr>
  </w:style>
  <w:style w:type="paragraph" w:customStyle="1" w:styleId="BodyTextBold">
    <w:name w:val="Body Text Bold"/>
    <w:basedOn w:val="BodyText"/>
    <w:qFormat/>
    <w:rsid w:val="00CB6B02"/>
    <w:rPr>
      <w:b/>
    </w:rPr>
  </w:style>
  <w:style w:type="character" w:styleId="Hyperlink">
    <w:name w:val="Hyperlink"/>
    <w:basedOn w:val="DefaultParagraphFont"/>
    <w:uiPriority w:val="99"/>
    <w:unhideWhenUsed/>
    <w:rsid w:val="00B238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871</Words>
  <Characters>5814</Characters>
  <Application>Microsoft Office Word</Application>
  <DocSecurity>0</DocSecurity>
  <Lines>306</Lines>
  <Paragraphs>230</Paragraphs>
  <ScaleCrop>false</ScaleCrop>
  <Company>Author-it Software Corporation Ltd.</Company>
  <LinksUpToDate>false</LinksUpToDate>
  <CharactersWithSpaces>6455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MEA50522 Diploma of Aeroskills (Non-Destructive Testing)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2022-11-22T12:23:22Z</dcterms:created>
  <dcterms:modified xsi:type="dcterms:W3CDTF">2022-11-21T22:48:00Z</dcterms:modified>
</cp:coreProperties>
</file>