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51D" w:rsidP="004E5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MEA50118 Diploma of Aeroskills (Avionics)</w:t>
      </w:r>
      <w:r>
        <w:fldChar w:fldCharType="end"/>
      </w:r>
    </w:p>
    <w:p w:rsidR="004E551D" w:rsidP="004E551D">
      <w:pPr>
        <w:pStyle w:val="Version"/>
        <w:sectPr w:rsidSect="00390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01A8" w:rsidP="003901A8">
      <w:pPr>
        <w:pStyle w:val="SuperHeading"/>
      </w:pPr>
      <w:r w:rsidRPr="003901A8">
        <w:t>MEA50118 Diploma of Aeroskills (Avionics)</w:t>
      </w:r>
    </w:p>
    <w:p w:rsidR="00000000" w:rsidRPr="003901A8" w:rsidP="003901A8">
      <w:pPr>
        <w:pStyle w:val="Heading1"/>
      </w:pPr>
      <w:bookmarkStart w:id="1" w:name="O_1273651"/>
      <w:bookmarkEnd w:id="1"/>
      <w:r w:rsidRPr="003901A8">
        <w:t>Modification History</w:t>
      </w:r>
    </w:p>
    <w:p w:rsidR="00000000" w:rsidRPr="003901A8" w:rsidP="004E551D">
      <w:pPr>
        <w:pStyle w:val="BodyText"/>
      </w:pPr>
      <w:r w:rsidRPr="003901A8">
        <w:t>Release 2. Qualification description updated. Supersedes and equivalent to MEA50118 Diploma of Aeroskills (Avionics) (Release 1).</w:t>
      </w:r>
    </w:p>
    <w:p w:rsidR="00000000" w:rsidRPr="003901A8" w:rsidP="004E551D">
      <w:pPr>
        <w:pStyle w:val="BodyText"/>
      </w:pPr>
      <w:r w:rsidRPr="003901A8">
        <w:t>Release 1. Supersedes and equivalent to MEA50115 Diploma of Aeroskills (Avionics). Unit codes updated.</w:t>
      </w:r>
    </w:p>
    <w:p w:rsidR="00000000" w:rsidRPr="003901A8" w:rsidP="003901A8">
      <w:pPr>
        <w:pStyle w:val="Heading1"/>
      </w:pPr>
      <w:bookmarkStart w:id="2" w:name="O_1273650"/>
      <w:bookmarkEnd w:id="2"/>
      <w:r w:rsidRPr="003901A8">
        <w:t>Qualification Description</w:t>
      </w:r>
    </w:p>
    <w:p w:rsidR="00000000" w:rsidRPr="003901A8" w:rsidP="004E551D">
      <w:pPr>
        <w:pStyle w:val="BodyText"/>
      </w:pPr>
      <w:r w:rsidRPr="003901A8">
        <w:t>The qualification applies to individuals seeking the grant of a Civil Aviation Safety Authority (CASA) B2 Aircraft Maintenance Engineer Licence covering the supervision, performance and certification of avionic ma</w:t>
      </w:r>
      <w:r w:rsidRPr="003901A8">
        <w:t>intenance on aircraft that are type-rated by CASA for maintenance purposes.</w:t>
      </w:r>
    </w:p>
    <w:p w:rsidR="00000000" w:rsidRPr="003901A8" w:rsidP="004E551D">
      <w:pPr>
        <w:pStyle w:val="BodyText"/>
      </w:pPr>
      <w:r w:rsidRPr="003901A8">
        <w:t>The qualification satisfies CASA requirements for the grant, under Civil Aviation Safety Regulation (CASR) Part 66, of Aircraft Maintenance Engineer Licence B2 when the skills and</w:t>
      </w:r>
      <w:r w:rsidRPr="003901A8">
        <w:t xml:space="preserve"> knowledge requirements align with CASA syllabus requirements in the Companion Volume CASA Interface and training has been delivered in accordance with the requirements of CASR Part 147. It consists of:</w:t>
      </w:r>
    </w:p>
    <w:p w:rsidR="00000000" w:rsidRPr="003901A8" w:rsidP="003901A8">
      <w:pPr>
        <w:pStyle w:val="ListBullet"/>
      </w:pPr>
      <w:r w:rsidRPr="003901A8">
        <w:t>common and technical stream units required at Certif</w:t>
      </w:r>
      <w:r w:rsidRPr="003901A8">
        <w:t>icate IV level in the aircraft maintenance stream</w:t>
      </w:r>
    </w:p>
    <w:p w:rsidR="00000000" w:rsidRPr="003901A8" w:rsidP="003901A8">
      <w:pPr>
        <w:pStyle w:val="ListBullet"/>
      </w:pPr>
      <w:r w:rsidRPr="003901A8">
        <w:t>additional Diploma level common and imported units that cover supervisor level work health and safety (WHS) competency plus competencies required by CASA for the exercise of licence privileges</w:t>
      </w:r>
    </w:p>
    <w:p w:rsidR="00000000" w:rsidRPr="003901A8" w:rsidP="003901A8">
      <w:pPr>
        <w:pStyle w:val="ListBullet"/>
      </w:pPr>
      <w:r w:rsidRPr="003901A8">
        <w:t>Diploma level</w:t>
      </w:r>
      <w:r w:rsidRPr="003901A8">
        <w:t xml:space="preserve"> avionic technical stream units covering advanced fault diagnosis and aircraft weight and balance calculation.</w:t>
      </w:r>
    </w:p>
    <w:p w:rsidR="00000000" w:rsidRPr="003901A8" w:rsidP="003901A8">
      <w:pPr>
        <w:pStyle w:val="BodyText"/>
      </w:pPr>
    </w:p>
    <w:p w:rsidR="00000000" w:rsidRPr="003901A8" w:rsidP="004E551D">
      <w:pPr>
        <w:pStyle w:val="BodyText"/>
      </w:pPr>
      <w:r w:rsidRPr="003901A8">
        <w:t>Credits are also provided towards the MEA50422 Diploma of Aviation Maintenance Management and the MEA60222 Advanced Diploma of Aviation Maintena</w:t>
      </w:r>
      <w:r w:rsidRPr="003901A8">
        <w:t>nce Management.</w:t>
      </w:r>
    </w:p>
    <w:p w:rsidR="00000000" w:rsidRPr="003901A8" w:rsidP="003901A8">
      <w:pPr>
        <w:pStyle w:val="Heading1"/>
      </w:pPr>
      <w:bookmarkStart w:id="3" w:name="O_1273649"/>
      <w:bookmarkEnd w:id="3"/>
      <w:r w:rsidRPr="003901A8">
        <w:t>Entry Requirements</w:t>
      </w:r>
    </w:p>
    <w:p w:rsidR="00000000" w:rsidRPr="003901A8" w:rsidP="004E551D">
      <w:pPr>
        <w:pStyle w:val="BodyText"/>
      </w:pPr>
      <w:r w:rsidRPr="003901A8">
        <w:t>Not applicable</w:t>
      </w:r>
    </w:p>
    <w:p w:rsidR="00000000" w:rsidRPr="003901A8" w:rsidP="003901A8">
      <w:pPr>
        <w:pStyle w:val="Heading1"/>
      </w:pPr>
      <w:bookmarkStart w:id="4" w:name="O_1273648"/>
      <w:bookmarkEnd w:id="4"/>
      <w:r w:rsidRPr="003901A8">
        <w:t>Packaging Rules</w:t>
      </w:r>
    </w:p>
    <w:p w:rsidR="00000000" w:rsidRPr="003901A8" w:rsidP="004E551D">
      <w:pPr>
        <w:pStyle w:val="BodyText"/>
      </w:pPr>
      <w:r w:rsidRPr="003901A8">
        <w:t xml:space="preserve">To be awarded the MEA50118 Diploma of Aeroskills (Avionics) competency must be demonstrated in </w:t>
      </w:r>
      <w:r w:rsidRPr="003901A8">
        <w:rPr>
          <w:rStyle w:val="SpecialBold"/>
        </w:rPr>
        <w:t>thirty-two (32)</w:t>
      </w:r>
      <w:r w:rsidRPr="003901A8">
        <w:t xml:space="preserve"> or </w:t>
      </w:r>
      <w:r w:rsidRPr="003901A8">
        <w:rPr>
          <w:rStyle w:val="SpecialBold"/>
        </w:rPr>
        <w:t>thirty-three (33)</w:t>
      </w:r>
      <w:r w:rsidRPr="003901A8">
        <w:t xml:space="preserve"> units of competency,</w:t>
      </w:r>
      <w:r w:rsidRPr="003901A8">
        <w:t xml:space="preserve"> depending on the choice of elective specialist units. These units consist of:</w:t>
      </w:r>
    </w:p>
    <w:p w:rsidR="00000000" w:rsidRPr="003901A8" w:rsidP="003901A8">
      <w:pPr>
        <w:pStyle w:val="ListBullet"/>
      </w:pPr>
      <w:r w:rsidRPr="003901A8">
        <w:rPr>
          <w:rStyle w:val="SpecialBold"/>
        </w:rPr>
        <w:t>eight (8)</w:t>
      </w:r>
      <w:r w:rsidRPr="003901A8">
        <w:t xml:space="preserve"> core Diploma level (CASA licensing) units</w:t>
      </w:r>
    </w:p>
    <w:p w:rsidR="00000000" w:rsidRPr="003901A8" w:rsidP="003901A8">
      <w:pPr>
        <w:pStyle w:val="ListBullet"/>
      </w:pPr>
      <w:r w:rsidRPr="003901A8">
        <w:rPr>
          <w:rStyle w:val="SpecialBold"/>
        </w:rPr>
        <w:t>twenty-three (23)</w:t>
      </w:r>
      <w:r w:rsidRPr="003901A8">
        <w:t xml:space="preserve"> core common and technical stream units from Certificate IV that are mandatory for a CASA B2 Licence</w:t>
      </w:r>
    </w:p>
    <w:p w:rsidR="00000000" w:rsidRPr="003901A8" w:rsidP="003901A8">
      <w:pPr>
        <w:pStyle w:val="ListBullet"/>
      </w:pPr>
      <w:r w:rsidRPr="003901A8">
        <w:t>either elective Group A (</w:t>
      </w:r>
      <w:r w:rsidRPr="003901A8">
        <w:rPr>
          <w:rStyle w:val="SpecialBold"/>
        </w:rPr>
        <w:t>two (2)</w:t>
      </w:r>
      <w:r w:rsidRPr="003901A8">
        <w:t xml:space="preserve"> units) or Group B (</w:t>
      </w:r>
      <w:r w:rsidRPr="003901A8">
        <w:rPr>
          <w:rStyle w:val="SpecialBold"/>
        </w:rPr>
        <w:t>one (1)</w:t>
      </w:r>
      <w:r w:rsidRPr="003901A8">
        <w:t xml:space="preserve"> unit).</w:t>
      </w:r>
    </w:p>
    <w:p w:rsidR="00000000" w:rsidRPr="003901A8" w:rsidP="003901A8">
      <w:pPr>
        <w:pStyle w:val="BodyText"/>
      </w:pPr>
    </w:p>
    <w:p w:rsidR="00000000" w:rsidRPr="003901A8" w:rsidP="004E551D">
      <w:pPr>
        <w:pStyle w:val="Heading3"/>
      </w:pPr>
      <w:r w:rsidRPr="003901A8">
        <w:rPr>
          <w:rStyle w:val="SpecialBold"/>
        </w:rPr>
        <w:t>Core units of competency</w:t>
      </w:r>
    </w:p>
    <w:p w:rsidR="00000000" w:rsidRPr="003901A8" w:rsidP="003901A8">
      <w:pPr>
        <w:pStyle w:val="ListBullet"/>
      </w:pPr>
      <w:r w:rsidRPr="003901A8">
        <w:t xml:space="preserve">Complete all </w:t>
      </w:r>
      <w:r w:rsidRPr="003901A8">
        <w:rPr>
          <w:rStyle w:val="SpecialBold"/>
        </w:rPr>
        <w:t>eight (8)</w:t>
      </w:r>
      <w:r w:rsidRPr="003901A8">
        <w:t xml:space="preserve"> of the Diploma level common, imported and avionic technical stream units listed below.</w:t>
      </w:r>
    </w:p>
    <w:p w:rsidR="00000000" w:rsidRPr="003901A8" w:rsidP="003901A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3"/>
        <w:gridCol w:w="5220"/>
        <w:gridCol w:w="2160"/>
      </w:tblGrid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rPr>
                <w:rStyle w:val="SpecialBold"/>
              </w:rPr>
              <w:t>Prerequisites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MEA111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 xml:space="preserve">Perform </w:t>
            </w:r>
            <w:r w:rsidRPr="003901A8">
              <w:t>administrative processes to prepare for the certification of civil aircraft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All Cert IV units listed below (See Note 1)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Plan and implement civil aircraft maintenance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All Cert IV units listed below (see Note 1)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MEA113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Supervise civil aircraft maintenance activities and manage human resources in the workplace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t>All Cert IV units listed below</w:t>
            </w:r>
          </w:p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(see Note 1)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MEA116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Apply work health and safety procedures at supervisor level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MEA142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 xml:space="preserve">Manage self in the </w:t>
            </w:r>
            <w:r w:rsidRPr="003901A8">
              <w:t>aviation maintenance environment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MEA235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Perform advanced troubleshooting in aircraft avionic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t>All Cert IV units listed below</w:t>
            </w:r>
          </w:p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(see Note 1)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MEA241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Perform aircraft weight and balance calculations as a result of modifications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All Cert IV units listed below (see Note 1)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MSMENV472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Implement and monitor environmentally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</w:p>
        </w:tc>
      </w:tr>
    </w:tbl>
    <w:p w:rsidR="00000000" w:rsidRPr="003901A8" w:rsidP="003901A8">
      <w:pPr>
        <w:pStyle w:val="BodyText"/>
      </w:pPr>
    </w:p>
    <w:p w:rsidR="00000000" w:rsidRPr="003901A8" w:rsidP="004E551D">
      <w:pPr>
        <w:pStyle w:val="BodyText"/>
      </w:pPr>
      <w:r w:rsidRPr="003901A8">
        <w:rPr>
          <w:rStyle w:val="Buttons"/>
        </w:rPr>
        <w:t>Note 1</w:t>
      </w:r>
      <w:r w:rsidRPr="003901A8">
        <w:t>: While the units do not have specific prerequisite units it is a CASA licensing requirement that competency not be sought unti</w:t>
      </w:r>
      <w:r w:rsidRPr="003901A8">
        <w:t>l all of the Certificate IV units listed below have been attained.</w:t>
      </w:r>
    </w:p>
    <w:p w:rsidR="00000000" w:rsidRPr="003901A8" w:rsidP="004E551D">
      <w:pPr>
        <w:pStyle w:val="BodyText"/>
      </w:pPr>
      <w:r w:rsidRPr="003901A8">
        <w:t xml:space="preserve">Plus the </w:t>
      </w:r>
      <w:r w:rsidRPr="003901A8">
        <w:rPr>
          <w:rStyle w:val="SpecialBold"/>
        </w:rPr>
        <w:t xml:space="preserve">twenty-three (23) </w:t>
      </w:r>
      <w:r w:rsidRPr="003901A8">
        <w:t>Certificate IV common and avionic/mechanical technical stream units listed below.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3"/>
        <w:gridCol w:w="5130"/>
        <w:gridCol w:w="2250"/>
      </w:tblGrid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rPr>
                <w:rStyle w:val="SpecialBold"/>
              </w:rPr>
              <w:t>Prerequisites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MEA107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Interpret and use aviation maintenance industry manuals and specifications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MEA118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Conduct self in the aviation maintenance environment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MEA148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Apply mathematics and physics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Apply work health and safety practices in aviat</w:t>
            </w:r>
            <w:r w:rsidRPr="003901A8">
              <w:t>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Plan and organise aviation maintenance work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MEA154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Apply quality standards during aviation maintenance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MEA154, MEA107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Complete aviation maintenance industry documentation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Perform basic hand skills, standard trade practices and fundamentals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Remove and install miscellaneous aircraft electrical hardware/components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MEA154, MEA155 MEA156, MEA107 MEA157, MEA158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MEA203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 xml:space="preserve">Remove and install advanced </w:t>
            </w:r>
            <w:r w:rsidRPr="003901A8">
              <w:t>aircraft electrical system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MEA201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MEA206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Remove and install aircraft basic radio communication and navigation system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MEA201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Inspect aircraft electrical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MEA203, MEA246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Inspect aircraft instrument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MEA292, MEA246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Inspect aircraft electronic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MEA293, MEA246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Test and troubleshoot aircraft electrical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MEA223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Test and troubleshoot aircra</w:t>
            </w:r>
            <w:r w:rsidRPr="003901A8">
              <w:t>ft instrument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MEA224, MEA226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Test and troubleshoot aircraft radio frequency navigation and communications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MEA232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Test and troubleshoot aircraft pulse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MEA226, MEA246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MEA246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Fabricate and/or repair aircraft electrical hardware or parts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MEA201, MEA296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MEA292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Remove and install advanced aircraft instrument system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MEA293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Remove and install aircraft electronic system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MEA296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Use electrical test equ</w:t>
            </w:r>
            <w:r w:rsidRPr="003901A8">
              <w:t>ipment in aviation maintenance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MEA154, MEA155 MEA156, MEA107 MEA157, MEA158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MEA301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Perform aircraft flight servicing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t>MEA154, MEA155 MEA156, MEA107 MEA157, MEA158</w:t>
            </w:r>
          </w:p>
        </w:tc>
      </w:tr>
    </w:tbl>
    <w:p w:rsidR="00000000" w:rsidRPr="003901A8" w:rsidP="003901A8">
      <w:pPr>
        <w:pStyle w:val="BodyText"/>
      </w:pPr>
    </w:p>
    <w:p w:rsidR="00000000" w:rsidRPr="003901A8" w:rsidP="004E551D">
      <w:pPr>
        <w:pStyle w:val="Heading3"/>
      </w:pPr>
      <w:r w:rsidRPr="003901A8">
        <w:rPr>
          <w:rStyle w:val="SpecialBold"/>
        </w:rPr>
        <w:t>Elective units of competency</w:t>
      </w:r>
    </w:p>
    <w:p w:rsidR="00000000" w:rsidRPr="003901A8" w:rsidP="004E551D">
      <w:pPr>
        <w:pStyle w:val="BodyText"/>
      </w:pPr>
      <w:r w:rsidRPr="003901A8">
        <w:t>Plus specialist elective units from Group A or Group B as defined below.</w:t>
      </w:r>
    </w:p>
    <w:p w:rsidR="00000000" w:rsidRPr="003901A8" w:rsidP="004E551D">
      <w:pPr>
        <w:pStyle w:val="Heading3"/>
      </w:pPr>
      <w:r w:rsidRPr="003901A8">
        <w:rPr>
          <w:rStyle w:val="SpecialBold"/>
        </w:rPr>
        <w:t>Group A</w:t>
      </w:r>
    </w:p>
    <w:p w:rsidR="00000000" w:rsidRPr="003901A8" w:rsidP="004E551D">
      <w:pPr>
        <w:pStyle w:val="BodyText"/>
      </w:pPr>
      <w:r w:rsidRPr="003901A8">
        <w:t xml:space="preserve">Complete the </w:t>
      </w:r>
      <w:r w:rsidRPr="003901A8">
        <w:rPr>
          <w:rStyle w:val="SpecialBold"/>
        </w:rPr>
        <w:t>two (2)</w:t>
      </w:r>
      <w:r w:rsidRPr="003901A8">
        <w:t xml:space="preserve"> units listed.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3"/>
        <w:gridCol w:w="5130"/>
        <w:gridCol w:w="2250"/>
      </w:tblGrid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rPr>
                <w:rStyle w:val="SpecialBold"/>
              </w:rPr>
              <w:t>Prerequisites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MEA225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Inspect fixed wing aircraft automatic flight control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MEA293, MEA246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MEA230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Test and troubleshoot fixed wing aircraft automatic flight control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t>MEA225, MEA246</w:t>
            </w:r>
          </w:p>
        </w:tc>
      </w:tr>
    </w:tbl>
    <w:p w:rsidR="00000000" w:rsidRPr="003901A8" w:rsidP="003901A8">
      <w:pPr>
        <w:pStyle w:val="BodyText"/>
      </w:pPr>
    </w:p>
    <w:p w:rsidR="00000000" w:rsidRPr="003901A8" w:rsidP="004E551D">
      <w:pPr>
        <w:pStyle w:val="Heading3"/>
      </w:pPr>
      <w:r w:rsidRPr="003901A8">
        <w:rPr>
          <w:rStyle w:val="SpecialBold"/>
        </w:rPr>
        <w:t>Group B</w:t>
      </w:r>
    </w:p>
    <w:p w:rsidR="00000000" w:rsidRPr="003901A8" w:rsidP="004E551D">
      <w:pPr>
        <w:pStyle w:val="BodyText"/>
      </w:pPr>
      <w:r w:rsidRPr="003901A8">
        <w:t xml:space="preserve">Complete the </w:t>
      </w:r>
      <w:r w:rsidRPr="003901A8">
        <w:rPr>
          <w:rStyle w:val="SpecialBold"/>
        </w:rPr>
        <w:t>one (1)</w:t>
      </w:r>
      <w:r w:rsidRPr="003901A8">
        <w:t xml:space="preserve"> unit listed.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3"/>
        <w:gridCol w:w="5220"/>
        <w:gridCol w:w="2250"/>
      </w:tblGrid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  <w:tblHeader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rPr>
                <w:rStyle w:val="SpecialBold"/>
              </w:rPr>
              <w:t>Prerequisites</w:t>
            </w:r>
          </w:p>
        </w:tc>
      </w:tr>
      <w:tr w:rsidTr="00390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MEA231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A8">
            <w:pPr>
              <w:pStyle w:val="BodyText"/>
              <w:rPr>
                <w:lang w:val="en-NZ"/>
              </w:rPr>
            </w:pPr>
            <w:r w:rsidRPr="003901A8">
              <w:t>Inspect, test and troubleshoot rotary wing aircraft autom</w:t>
            </w:r>
            <w:r w:rsidRPr="003901A8">
              <w:t>atic flight control systems and components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A8" w:rsidP="003901A8">
            <w:pPr>
              <w:pStyle w:val="BodyText"/>
            </w:pPr>
            <w:r w:rsidRPr="003901A8">
              <w:t>MEA293, MEA246</w:t>
            </w:r>
          </w:p>
        </w:tc>
      </w:tr>
    </w:tbl>
    <w:p w:rsidR="00000000" w:rsidRPr="003901A8" w:rsidP="003901A8">
      <w:pPr>
        <w:pStyle w:val="BodyText"/>
      </w:pPr>
    </w:p>
    <w:p w:rsidR="00000000" w:rsidRPr="003901A8" w:rsidP="003901A8">
      <w:pPr>
        <w:pStyle w:val="AllowPageBreak"/>
      </w:pPr>
    </w:p>
    <w:p w:rsidR="00000000" w:rsidRPr="003901A8" w:rsidP="003901A8">
      <w:pPr>
        <w:pStyle w:val="Heading1"/>
      </w:pPr>
      <w:bookmarkStart w:id="5" w:name="O_1273647"/>
      <w:bookmarkEnd w:id="5"/>
      <w:r w:rsidRPr="003901A8">
        <w:t>Qualification Mapping Information</w:t>
      </w:r>
    </w:p>
    <w:p w:rsidR="00000000" w:rsidRPr="003901A8" w:rsidP="004E551D">
      <w:pPr>
        <w:pStyle w:val="BodyText"/>
      </w:pPr>
      <w:r w:rsidRPr="003901A8">
        <w:t>Release 2. Supersedes and equivalent to MEA50118 Diploma of Aeroskills (Avionics) (Release 1).</w:t>
      </w:r>
    </w:p>
    <w:p w:rsidR="00000000" w:rsidRPr="003901A8" w:rsidP="004E551D">
      <w:pPr>
        <w:pStyle w:val="BodyText"/>
      </w:pPr>
      <w:r w:rsidRPr="003901A8">
        <w:t>Release 1. Supersedes and equivalent to MEA50115 Diploma of Aeroskills (Avionics MEA50218 Diploma of Aeroskills (Mechanical).</w:t>
      </w:r>
    </w:p>
    <w:p w:rsidR="00000000" w:rsidRPr="003901A8" w:rsidP="003901A8">
      <w:pPr>
        <w:pStyle w:val="Heading1"/>
      </w:pPr>
      <w:bookmarkStart w:id="6" w:name="O_1273652"/>
      <w:bookmarkEnd w:id="6"/>
      <w:r w:rsidRPr="003901A8">
        <w:t>Links</w:t>
      </w:r>
    </w:p>
    <w:p w:rsidR="00000000" w:rsidRPr="003901A8" w:rsidP="004E551D">
      <w:pPr>
        <w:pStyle w:val="BodyText"/>
      </w:pPr>
      <w:r w:rsidRPr="00390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6393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3901A8" w:rsidP="003901A8"/>
    <w:sectPr w:rsidSect="00390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A8" w:rsidRPr="004E551D" w:rsidP="004E5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1D" w:rsidP="00390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51D" w:rsidP="00390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551D" w:rsidP="00390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1A8" w:rsidRPr="004E551D" w:rsidP="004E5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1D" w:rsidRPr="002D2AF8" w:rsidP="00390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MEA50118 Diploma of Aeroskills (Avionics)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4E551D" w:rsidP="00390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183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20C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1A8"/>
  </w:style>
  <w:style w:type="character" w:customStyle="1" w:styleId="Heading1Char">
    <w:name w:val="Heading 1 Char"/>
    <w:basedOn w:val="DefaultParagraphFont"/>
    <w:link w:val="Heading1"/>
    <w:rsid w:val="00390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1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1A8"/>
    <w:rPr>
      <w:b/>
      <w:spacing w:val="0"/>
    </w:rPr>
  </w:style>
  <w:style w:type="paragraph" w:customStyle="1" w:styleId="SuperHeading">
    <w:name w:val="SuperHeading"/>
    <w:basedOn w:val="Normal"/>
    <w:rsid w:val="00390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3901A8"/>
    <w:rPr>
      <w:b/>
    </w:rPr>
  </w:style>
  <w:style w:type="character" w:customStyle="1" w:styleId="Heading2Char">
    <w:name w:val="Heading 2 Char"/>
    <w:basedOn w:val="DefaultParagraphFont"/>
    <w:link w:val="Heading2"/>
    <w:rsid w:val="00390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1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1A8"/>
    <w:rPr>
      <w:i/>
    </w:rPr>
  </w:style>
  <w:style w:type="paragraph" w:styleId="Caption">
    <w:name w:val="caption"/>
    <w:basedOn w:val="BodyText"/>
    <w:next w:val="Normal"/>
    <w:qFormat/>
    <w:rsid w:val="00390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1A8"/>
  </w:style>
  <w:style w:type="paragraph" w:styleId="TableofFigures">
    <w:name w:val="table of figures"/>
    <w:basedOn w:val="Normal"/>
    <w:next w:val="Normal"/>
    <w:semiHidden/>
    <w:rsid w:val="00390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1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1A8"/>
    <w:rPr>
      <w:rFonts w:ascii="Wingdings" w:hAnsi="Wingdings"/>
    </w:rPr>
  </w:style>
  <w:style w:type="paragraph" w:customStyle="1" w:styleId="TableHeading">
    <w:name w:val="Table Heading"/>
    <w:basedOn w:val="HeadingBase"/>
    <w:rsid w:val="00390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1A8"/>
    <w:rPr>
      <w:color w:val="0033CC"/>
      <w:u w:val="none"/>
    </w:rPr>
  </w:style>
  <w:style w:type="paragraph" w:customStyle="1" w:styleId="BodyTextRight">
    <w:name w:val="Body Text Right"/>
    <w:basedOn w:val="BodyText"/>
    <w:rsid w:val="00390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1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1A8"/>
    <w:rPr>
      <w:sz w:val="32"/>
    </w:rPr>
  </w:style>
  <w:style w:type="paragraph" w:customStyle="1" w:styleId="HeadingProcedure">
    <w:name w:val="Heading Procedure"/>
    <w:basedOn w:val="HeadingBase"/>
    <w:next w:val="Normal"/>
    <w:rsid w:val="00390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1A8"/>
    <w:pPr>
      <w:spacing w:before="60" w:after="60"/>
    </w:pPr>
  </w:style>
  <w:style w:type="paragraph" w:styleId="ListContinue">
    <w:name w:val="List Continue"/>
    <w:basedOn w:val="List"/>
    <w:rsid w:val="003901A8"/>
    <w:pPr>
      <w:ind w:firstLine="0"/>
    </w:pPr>
  </w:style>
  <w:style w:type="paragraph" w:customStyle="1" w:styleId="ListNote">
    <w:name w:val="List Note"/>
    <w:basedOn w:val="List"/>
    <w:rsid w:val="00390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1A8"/>
    <w:rPr>
      <w:rFonts w:ascii="Courier New" w:hAnsi="Courier New"/>
    </w:rPr>
  </w:style>
  <w:style w:type="paragraph" w:customStyle="1" w:styleId="NoteBullet">
    <w:name w:val="Note Bullet"/>
    <w:basedOn w:val="Note"/>
    <w:rsid w:val="00390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1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1A8"/>
    <w:rPr>
      <w:b/>
      <w:smallCaps/>
    </w:rPr>
  </w:style>
  <w:style w:type="paragraph" w:customStyle="1" w:styleId="TableListNumber">
    <w:name w:val="Table List Number"/>
    <w:basedOn w:val="ListNumber"/>
    <w:rsid w:val="00390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1A8"/>
    <w:pPr>
      <w:numPr>
        <w:numId w:val="8"/>
      </w:numPr>
    </w:pPr>
  </w:style>
  <w:style w:type="paragraph" w:customStyle="1" w:styleId="ListAlpha2">
    <w:name w:val="List Alpha 2"/>
    <w:basedOn w:val="List2"/>
    <w:rsid w:val="003901A8"/>
    <w:pPr>
      <w:numPr>
        <w:numId w:val="7"/>
      </w:numPr>
    </w:pPr>
  </w:style>
  <w:style w:type="paragraph" w:styleId="List2">
    <w:name w:val="List 2"/>
    <w:basedOn w:val="BodyText"/>
    <w:rsid w:val="00390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1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1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1A8"/>
    <w:pPr>
      <w:numPr>
        <w:numId w:val="3"/>
      </w:numPr>
    </w:pPr>
  </w:style>
  <w:style w:type="paragraph" w:styleId="ListContinue2">
    <w:name w:val="List Continue 2"/>
    <w:basedOn w:val="List2"/>
    <w:rsid w:val="003901A8"/>
    <w:pPr>
      <w:ind w:firstLine="0"/>
    </w:pPr>
  </w:style>
  <w:style w:type="paragraph" w:styleId="ListContinue3">
    <w:name w:val="List Continue 3"/>
    <w:basedOn w:val="List3"/>
    <w:rsid w:val="003901A8"/>
    <w:pPr>
      <w:ind w:left="1021" w:firstLine="0"/>
    </w:pPr>
  </w:style>
  <w:style w:type="paragraph" w:styleId="ListContinue4">
    <w:name w:val="List Continue 4"/>
    <w:basedOn w:val="List4"/>
    <w:rsid w:val="003901A8"/>
    <w:pPr>
      <w:ind w:firstLine="0"/>
    </w:pPr>
  </w:style>
  <w:style w:type="paragraph" w:styleId="ListContinue5">
    <w:name w:val="List Continue 5"/>
    <w:basedOn w:val="List5"/>
    <w:rsid w:val="003901A8"/>
    <w:pPr>
      <w:ind w:firstLine="0"/>
    </w:pPr>
  </w:style>
  <w:style w:type="paragraph" w:styleId="ListNumber3">
    <w:name w:val="List Number 3"/>
    <w:basedOn w:val="List3"/>
    <w:rsid w:val="003901A8"/>
    <w:pPr>
      <w:numPr>
        <w:numId w:val="4"/>
      </w:numPr>
    </w:pPr>
  </w:style>
  <w:style w:type="paragraph" w:styleId="ListNumber4">
    <w:name w:val="List Number 4"/>
    <w:basedOn w:val="List4"/>
    <w:rsid w:val="003901A8"/>
    <w:pPr>
      <w:numPr>
        <w:numId w:val="5"/>
      </w:numPr>
    </w:pPr>
  </w:style>
  <w:style w:type="paragraph" w:styleId="ListNumber5">
    <w:name w:val="List Number 5"/>
    <w:basedOn w:val="List5"/>
    <w:rsid w:val="003901A8"/>
    <w:pPr>
      <w:numPr>
        <w:numId w:val="6"/>
      </w:numPr>
    </w:pPr>
  </w:style>
  <w:style w:type="paragraph" w:styleId="BlockText">
    <w:name w:val="Block Text"/>
    <w:basedOn w:val="Normal"/>
    <w:rsid w:val="00390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1A8"/>
    <w:rPr>
      <w:sz w:val="16"/>
      <w:vertAlign w:val="superscript"/>
    </w:rPr>
  </w:style>
  <w:style w:type="character" w:customStyle="1" w:styleId="Symbols">
    <w:name w:val="Symbols"/>
    <w:basedOn w:val="DefaultParagraphFont"/>
    <w:rsid w:val="003901A8"/>
    <w:rPr>
      <w:rFonts w:ascii="Symbol" w:hAnsi="Symbol"/>
    </w:rPr>
  </w:style>
  <w:style w:type="character" w:customStyle="1" w:styleId="MenuOptions">
    <w:name w:val="Menu Options"/>
    <w:basedOn w:val="DefaultParagraphFont"/>
    <w:rsid w:val="003901A8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3901A8"/>
    <w:rPr>
      <w:u w:val="single"/>
    </w:rPr>
  </w:style>
  <w:style w:type="paragraph" w:customStyle="1" w:styleId="TableBodyTextRight">
    <w:name w:val="Table Body Text Right"/>
    <w:basedOn w:val="TableBodyText"/>
    <w:rsid w:val="00390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1A8"/>
    <w:rPr>
      <w:sz w:val="18"/>
    </w:rPr>
  </w:style>
  <w:style w:type="paragraph" w:customStyle="1" w:styleId="BodySmallRight">
    <w:name w:val="Body Small Right"/>
    <w:basedOn w:val="BodyTextRight"/>
    <w:rsid w:val="003901A8"/>
    <w:rPr>
      <w:sz w:val="18"/>
      <w:szCs w:val="18"/>
    </w:rPr>
  </w:style>
  <w:style w:type="paragraph" w:customStyle="1" w:styleId="MarginEdition">
    <w:name w:val="Margin Edition"/>
    <w:basedOn w:val="MarginNote"/>
    <w:rsid w:val="00390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1A8"/>
    <w:rPr>
      <w:sz w:val="2"/>
      <w:szCs w:val="2"/>
    </w:rPr>
  </w:style>
  <w:style w:type="character" w:customStyle="1" w:styleId="Small">
    <w:name w:val="Small"/>
    <w:basedOn w:val="DefaultParagraphFont"/>
    <w:rsid w:val="003901A8"/>
    <w:rPr>
      <w:sz w:val="16"/>
    </w:rPr>
  </w:style>
  <w:style w:type="paragraph" w:customStyle="1" w:styleId="WideTable">
    <w:name w:val="Wide Table"/>
    <w:basedOn w:val="Normal"/>
    <w:rsid w:val="00390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1A8"/>
  </w:style>
  <w:style w:type="paragraph" w:styleId="Quote">
    <w:name w:val="Quote"/>
    <w:basedOn w:val="Heading1"/>
    <w:link w:val="QuoteChar"/>
    <w:qFormat/>
    <w:rsid w:val="00390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1A8"/>
    <w:pPr>
      <w:pageBreakBefore/>
    </w:pPr>
  </w:style>
  <w:style w:type="paragraph" w:customStyle="1" w:styleId="Border">
    <w:name w:val="Border"/>
    <w:basedOn w:val="Normal"/>
    <w:qFormat/>
    <w:rsid w:val="00390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1A8"/>
    <w:rPr>
      <w:u w:val="single"/>
    </w:rPr>
  </w:style>
  <w:style w:type="character" w:customStyle="1" w:styleId="BoldandItalics">
    <w:name w:val="Bold and Italics"/>
    <w:qFormat/>
    <w:rsid w:val="003901A8"/>
    <w:rPr>
      <w:b/>
      <w:i/>
      <w:u w:val="none"/>
    </w:rPr>
  </w:style>
  <w:style w:type="paragraph" w:styleId="BalloonText">
    <w:name w:val="Balloon Text"/>
    <w:basedOn w:val="Normal"/>
    <w:link w:val="BalloonTextChar"/>
    <w:rsid w:val="00390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1A8"/>
    <w:pPr>
      <w:spacing w:before="0" w:after="0"/>
    </w:pPr>
  </w:style>
  <w:style w:type="paragraph" w:customStyle="1" w:styleId="BodyTextBold">
    <w:name w:val="Body Text Bold"/>
    <w:basedOn w:val="BodyText"/>
    <w:qFormat/>
    <w:rsid w:val="003901A8"/>
    <w:rPr>
      <w:b/>
    </w:rPr>
  </w:style>
  <w:style w:type="character" w:styleId="Hyperlink">
    <w:name w:val="Hyperlink"/>
    <w:basedOn w:val="DefaultParagraphFont"/>
    <w:uiPriority w:val="99"/>
    <w:unhideWhenUsed/>
    <w:rsid w:val="004E5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5741</Characters>
  <Application>Microsoft Office Word</Application>
  <DocSecurity>0</DocSecurity>
  <Lines>249</Lines>
  <Paragraphs>166</Paragraphs>
  <ScaleCrop>false</ScaleCrop>
  <Company>Author-it Software Corporation Ltd.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MEA50118 Diploma of Aeroskills (Avionics)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2022-11-25T06:20:00Z</dcterms:created>
  <dcterms:modified xsi:type="dcterms:W3CDTF">2022-11-25T06:20:00Z</dcterms:modified>
</cp:coreProperties>
</file>