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22DF" w:rsidP="00B222DF">
      <w:pPr>
        <w:pStyle w:val="Title"/>
      </w:pPr>
      <w:r>
        <w:fldChar w:fldCharType="begin"/>
      </w:r>
      <w:r>
        <w:instrText xml:space="preserve"> TITLE   \* MERGEFORMAT </w:instrText>
      </w:r>
      <w:r>
        <w:fldChar w:fldCharType="separate"/>
      </w:r>
      <w:r>
        <w:t>Assessment Requirements for MEA415 Paint aircraft surfaces</w:t>
      </w:r>
      <w:r>
        <w:fldChar w:fldCharType="end"/>
      </w:r>
    </w:p>
    <w:p w:rsidR="00B222DF" w:rsidP="00B222DF">
      <w:pPr>
        <w:pStyle w:val="Version"/>
        <w:sectPr w:rsidSect="001530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53082" w:rsidP="00153082">
      <w:pPr>
        <w:pStyle w:val="SuperHeading"/>
      </w:pPr>
      <w:r w:rsidRPr="00153082">
        <w:t>Assessment Requirements for MEA415 Paint aircraft surfaces</w:t>
      </w:r>
    </w:p>
    <w:p w:rsidR="00000000" w:rsidRPr="00153082" w:rsidP="00153082">
      <w:pPr>
        <w:pStyle w:val="Heading1"/>
      </w:pPr>
      <w:bookmarkStart w:id="1" w:name="O_996934"/>
      <w:bookmarkEnd w:id="1"/>
      <w:r w:rsidRPr="00153082">
        <w:t>Modification History</w:t>
      </w:r>
    </w:p>
    <w:p w:rsidR="00000000" w:rsidRPr="00153082" w:rsidP="00B222DF">
      <w:pPr>
        <w:pStyle w:val="BodyText"/>
      </w:pPr>
      <w:r w:rsidRPr="00153082">
        <w:t>Release 2. Equivalent to MEA415 Paint aircraft surfaces with amended prerequisite codes.</w:t>
      </w:r>
    </w:p>
    <w:p w:rsidR="00000000" w:rsidRPr="00153082" w:rsidP="00153082">
      <w:pPr>
        <w:pStyle w:val="Heading1"/>
      </w:pPr>
      <w:bookmarkStart w:id="2" w:name="O_996933"/>
      <w:bookmarkEnd w:id="2"/>
      <w:r w:rsidRPr="00153082">
        <w:t>Performance Evidence</w:t>
      </w:r>
    </w:p>
    <w:p w:rsidR="00000000" w:rsidRPr="00153082" w:rsidP="00B222DF">
      <w:pPr>
        <w:pStyle w:val="BodyText"/>
      </w:pPr>
      <w:r w:rsidRPr="00153082">
        <w:t>Evidence required to demonstrate competency in this unit must be relevant to and satisfy all</w:t>
      </w:r>
      <w:r w:rsidRPr="00153082">
        <w:t xml:space="preserve"> of the requirements of the elements and performance criteria under the specified conditions of assessment, and must include:</w:t>
      </w:r>
    </w:p>
    <w:p w:rsidR="00000000" w:rsidRPr="00153082" w:rsidP="00153082">
      <w:pPr>
        <w:pStyle w:val="ListBullet"/>
      </w:pPr>
      <w:r w:rsidRPr="00153082">
        <w:t>applying WHS procedures relating to paint application, including the selection and correct use of PPE</w:t>
      </w:r>
    </w:p>
    <w:p w:rsidR="00000000" w:rsidRPr="00153082" w:rsidP="00153082">
      <w:pPr>
        <w:pStyle w:val="ListBullet"/>
      </w:pPr>
      <w:r w:rsidRPr="00153082">
        <w:t>selecting and applying mask</w:t>
      </w:r>
      <w:r w:rsidRPr="00153082">
        <w:t>ing and barrier materials</w:t>
      </w:r>
    </w:p>
    <w:p w:rsidR="00000000" w:rsidRPr="00153082" w:rsidP="00153082">
      <w:pPr>
        <w:pStyle w:val="ListBullet"/>
      </w:pPr>
      <w:r w:rsidRPr="00153082">
        <w:t xml:space="preserve">identifying, preparing and using applicable primers and top coats </w:t>
      </w:r>
    </w:p>
    <w:p w:rsidR="00000000" w:rsidRPr="00153082" w:rsidP="00153082">
      <w:pPr>
        <w:pStyle w:val="ListBullet"/>
      </w:pPr>
      <w:r w:rsidRPr="00153082">
        <w:t>using MSDS</w:t>
      </w:r>
    </w:p>
    <w:p w:rsidR="00000000" w:rsidRPr="00153082" w:rsidP="00153082">
      <w:pPr>
        <w:pStyle w:val="ListBullet"/>
      </w:pPr>
      <w:r w:rsidRPr="00153082">
        <w:t>using manufacturer specifications and directions</w:t>
      </w:r>
    </w:p>
    <w:p w:rsidR="00000000" w:rsidRPr="00153082" w:rsidP="00153082">
      <w:pPr>
        <w:pStyle w:val="ListBullet"/>
      </w:pPr>
      <w:r w:rsidRPr="00153082">
        <w:t>selecting and using applicable paint application equipment</w:t>
      </w:r>
    </w:p>
    <w:p w:rsidR="00000000" w:rsidRPr="00153082" w:rsidP="00153082">
      <w:pPr>
        <w:pStyle w:val="ListBullet"/>
      </w:pPr>
      <w:r w:rsidRPr="00153082">
        <w:t>preparing surfaces for paint application</w:t>
      </w:r>
    </w:p>
    <w:p w:rsidR="00000000" w:rsidRPr="00153082" w:rsidP="00153082">
      <w:pPr>
        <w:pStyle w:val="ListBullet"/>
      </w:pPr>
      <w:r w:rsidRPr="00153082">
        <w:t>cor</w:t>
      </w:r>
      <w:r w:rsidRPr="00153082">
        <w:t>rectly disposing of waste materials</w:t>
      </w:r>
    </w:p>
    <w:p w:rsidR="00000000" w:rsidRPr="00153082" w:rsidP="00153082">
      <w:pPr>
        <w:pStyle w:val="ListBullet"/>
      </w:pPr>
      <w:r w:rsidRPr="00153082">
        <w:t>cleaning and maintenance of equipment and tools.</w:t>
      </w:r>
    </w:p>
    <w:p w:rsidR="00000000" w:rsidRPr="00153082" w:rsidP="00B222DF">
      <w:pPr>
        <w:pStyle w:val="BodyText"/>
      </w:pPr>
      <w:r w:rsidRPr="00153082">
        <w:t>The underlying skills inherent in this unit should be transferable across a range of paint application tasks associated with aircraft and aircraft components. It is essent</w:t>
      </w:r>
      <w:r w:rsidRPr="00153082">
        <w:t>ial that system testing procedures, cleanliness requirements and safety precautions, including the correct use of PPE, and application of environmental protection procedures are fully observed, understood and complied with. Ability to interpret coating app</w:t>
      </w:r>
      <w:r w:rsidRPr="00153082">
        <w:t>lication procedures and apply them in practice is critical.</w:t>
      </w:r>
    </w:p>
    <w:p w:rsidR="00B222DF" w:rsidP="00B222DF">
      <w:pPr>
        <w:pStyle w:val="BodyText"/>
      </w:pPr>
      <w:r w:rsidRPr="00153082">
        <w:t xml:space="preserve">This is to be demonstrated through application of paint finishes across a range of aircraft and component substrate types. </w:t>
      </w:r>
    </w:p>
    <w:p w:rsidR="00000000" w:rsidRPr="00153082" w:rsidP="00153082">
      <w:pPr>
        <w:pStyle w:val="Heading1"/>
      </w:pPr>
      <w:bookmarkStart w:id="3" w:name="O_996932"/>
      <w:bookmarkEnd w:id="3"/>
      <w:r w:rsidRPr="00153082">
        <w:t>Knowledge Evidence</w:t>
      </w:r>
    </w:p>
    <w:p w:rsidR="00000000" w:rsidRPr="00153082" w:rsidP="00B222DF">
      <w:pPr>
        <w:pStyle w:val="BodyText"/>
      </w:pPr>
      <w:r w:rsidRPr="00153082">
        <w:t>Evidence required to demonstrate co</w:t>
      </w:r>
      <w:r w:rsidRPr="00153082">
        <w:t>mpetency in this unit must be relevant to and satisfy all of the requirements of the elements and performance criteria and include knowledge of:</w:t>
      </w:r>
    </w:p>
    <w:p w:rsidR="00000000" w:rsidRPr="00153082" w:rsidP="00153082">
      <w:pPr>
        <w:pStyle w:val="ListBullet"/>
      </w:pPr>
      <w:r w:rsidRPr="00153082">
        <w:t>relevant enterprise procedures, process specifications and maintenance publications</w:t>
      </w:r>
    </w:p>
    <w:p w:rsidR="00000000" w:rsidRPr="00153082" w:rsidP="00153082">
      <w:pPr>
        <w:pStyle w:val="ListBullet"/>
      </w:pPr>
      <w:r w:rsidRPr="00153082">
        <w:t>WHS procedures relating to the application of aerospace coatings, including PPE and fume extraction</w:t>
      </w:r>
    </w:p>
    <w:p w:rsidR="00000000" w:rsidRPr="00153082" w:rsidP="00153082">
      <w:pPr>
        <w:pStyle w:val="ListBullet"/>
      </w:pPr>
      <w:r w:rsidRPr="00153082">
        <w:t>how to obtain MSDS</w:t>
      </w:r>
    </w:p>
    <w:p w:rsidR="00000000" w:rsidRPr="00153082" w:rsidP="00153082">
      <w:pPr>
        <w:pStyle w:val="ListBullet"/>
      </w:pPr>
      <w:r w:rsidRPr="00153082">
        <w:t>manufacturer specifications and directions</w:t>
      </w:r>
    </w:p>
    <w:p w:rsidR="00000000" w:rsidRPr="00153082" w:rsidP="00153082">
      <w:pPr>
        <w:pStyle w:val="ListBullet"/>
      </w:pPr>
      <w:r w:rsidRPr="00153082">
        <w:t>types of paint finishes and applicability to various substrates</w:t>
      </w:r>
    </w:p>
    <w:p w:rsidR="00000000" w:rsidRPr="00153082" w:rsidP="00153082">
      <w:pPr>
        <w:pStyle w:val="ListBullet"/>
      </w:pPr>
      <w:r w:rsidRPr="00153082">
        <w:t>procedures for preparing surfa</w:t>
      </w:r>
      <w:r w:rsidRPr="00153082">
        <w:t>ces for paint application</w:t>
      </w:r>
    </w:p>
    <w:p w:rsidR="00000000" w:rsidRPr="00153082" w:rsidP="00153082">
      <w:pPr>
        <w:pStyle w:val="ListBullet"/>
      </w:pPr>
      <w:r w:rsidRPr="00153082">
        <w:t>types of masking and barrier materials</w:t>
      </w:r>
    </w:p>
    <w:p w:rsidR="00000000" w:rsidRPr="00153082" w:rsidP="00153082">
      <w:pPr>
        <w:pStyle w:val="ListBullet"/>
      </w:pPr>
      <w:r w:rsidRPr="00153082">
        <w:t>methods used for final finishing of surfaces</w:t>
      </w:r>
    </w:p>
    <w:p w:rsidR="00000000" w:rsidRPr="00153082" w:rsidP="00153082">
      <w:pPr>
        <w:pStyle w:val="ListBullet"/>
      </w:pPr>
      <w:r w:rsidRPr="00153082">
        <w:t>environmental legislation and regulations relating to the storage, use and disposal of hazardous materials.</w:t>
      </w:r>
    </w:p>
    <w:p w:rsidR="00000000" w:rsidRPr="00153082" w:rsidP="00153082">
      <w:pPr>
        <w:pStyle w:val="AllowPageBreak"/>
      </w:pPr>
    </w:p>
    <w:p w:rsidR="00000000" w:rsidRPr="00153082" w:rsidP="00153082">
      <w:pPr>
        <w:pStyle w:val="Heading1"/>
      </w:pPr>
      <w:bookmarkStart w:id="4" w:name="O_996931"/>
      <w:bookmarkEnd w:id="4"/>
      <w:r w:rsidRPr="00153082">
        <w:t>Assessment Conditions</w:t>
      </w:r>
    </w:p>
    <w:p w:rsidR="00000000" w:rsidRPr="00153082" w:rsidP="00153082">
      <w:pPr>
        <w:pStyle w:val="ListBullet"/>
      </w:pPr>
      <w:r w:rsidRPr="00153082">
        <w:t>Competency should be assessed in the workplace or simulated workplace using materials, tools and equipment specified in the maintenance manuals and applicable procedures. It is also expected that general and special-purpose tools and ground support equip</w:t>
      </w:r>
      <w:r w:rsidRPr="00153082">
        <w:t>ment would be used where appropriate.</w:t>
      </w:r>
    </w:p>
    <w:p w:rsidR="00000000" w:rsidRPr="00153082" w:rsidP="00153082">
      <w:pPr>
        <w:pStyle w:val="ListBullet"/>
      </w:pPr>
      <w:r w:rsidRPr="00153082">
        <w:t>The work plan should take account of applicable safety and quality requirements in accordance with the industry and regulatory standards.</w:t>
      </w:r>
    </w:p>
    <w:p w:rsidR="00000000" w:rsidRPr="00153082" w:rsidP="00153082">
      <w:pPr>
        <w:pStyle w:val="ListBullet"/>
      </w:pPr>
      <w:r w:rsidRPr="00153082">
        <w:t>The following conditions of assessment represent the requirements of the Regulat</w:t>
      </w:r>
      <w:r w:rsidRPr="00153082">
        <w:t>ors (ADF and CASA) and maintenance stakeholders and must be rigorously observed.</w:t>
      </w:r>
    </w:p>
    <w:p w:rsidR="00000000" w:rsidRPr="00153082" w:rsidP="00153082">
      <w:pPr>
        <w:pStyle w:val="ListBullet"/>
      </w:pPr>
      <w:r w:rsidRPr="00153082">
        <w:t xml:space="preserve">A person cannot be assessed as competent until it can be demonstrated to the satisfaction of the workplace assessor that the relevant elements and performance criteria of the </w:t>
      </w:r>
      <w:r w:rsidRPr="00153082">
        <w:t xml:space="preserve">unit of competency are being achieved under routine supervision on a representative range of paint finish application tasks that are performed at the enterprise. </w:t>
      </w:r>
    </w:p>
    <w:p w:rsidR="00000000" w:rsidRPr="00153082" w:rsidP="00153082">
      <w:pPr>
        <w:pStyle w:val="ListBullet"/>
      </w:pPr>
      <w:r w:rsidRPr="00153082">
        <w:t>This shall be established via the records in the Log of Industrial Experience and Achievement</w:t>
      </w:r>
      <w:r w:rsidRPr="00153082">
        <w:t xml:space="preserve"> or, where appropriate, an equivalent Industry Evidence Guide (for details refer to the Companion Volume Assessment Guidelines).</w:t>
      </w:r>
    </w:p>
    <w:p w:rsidR="00000000" w:rsidRPr="00153082" w:rsidP="00153082">
      <w:pPr>
        <w:pStyle w:val="ListBullet"/>
      </w:pPr>
      <w:r w:rsidRPr="00153082">
        <w:t xml:space="preserve">Assessors must satisfy the requirements of the National Vocational Education and Training Regulator (Australian Skills Quality </w:t>
      </w:r>
      <w:r w:rsidRPr="00153082">
        <w:t>Authority, or its successors).</w:t>
      </w:r>
    </w:p>
    <w:p w:rsidR="00000000" w:rsidRPr="00153082" w:rsidP="00153082">
      <w:pPr>
        <w:pStyle w:val="AllowPageBreak"/>
      </w:pPr>
    </w:p>
    <w:p w:rsidR="00000000" w:rsidRPr="00153082" w:rsidP="00153082">
      <w:pPr>
        <w:pStyle w:val="Heading1"/>
      </w:pPr>
      <w:bookmarkStart w:id="5" w:name="O_996954"/>
      <w:bookmarkEnd w:id="5"/>
      <w:r w:rsidRPr="00153082">
        <w:t>Links</w:t>
      </w:r>
    </w:p>
    <w:p w:rsidR="00000000" w:rsidRPr="00153082" w:rsidP="00B222DF">
      <w:pPr>
        <w:pStyle w:val="BodyText"/>
      </w:pPr>
      <w:r w:rsidRPr="00153082">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24247D">
        <w:rPr>
          <w:rStyle w:val="Hyperlink"/>
        </w:rPr>
        <w:t>https://vetnet.education.gov.au/Pages/TrainingDocs.aspx?q=ce216c9c-04d5-4b3b-9bcf-4e81d0950371</w:t>
      </w:r>
      <w:r>
        <w:fldChar w:fldCharType="end"/>
      </w:r>
    </w:p>
    <w:p w:rsidR="00000000" w:rsidRPr="00153082" w:rsidP="00153082"/>
    <w:sectPr w:rsidSect="001530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0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082" w:rsidRPr="00B222DF" w:rsidP="00B222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0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2DF" w:rsidP="001530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222DF" w:rsidP="0015308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222DF" w:rsidP="001530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0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2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3082" w:rsidRPr="00B222DF" w:rsidP="00B222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0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2DF" w:rsidRPr="002D2AF8" w:rsidP="00153082">
    <w:pPr>
      <w:pStyle w:val="Header"/>
      <w:framePr w:wrap="around"/>
    </w:pPr>
    <w:r>
      <w:fldChar w:fldCharType="begin"/>
    </w:r>
    <w:r>
      <w:instrText xml:space="preserve"> TITLE   \* MERGEFORMAT </w:instrText>
    </w:r>
    <w:r>
      <w:fldChar w:fldCharType="separate"/>
    </w:r>
    <w:r>
      <w:t>Assessment Requirements for MEA415 Paint aircraft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B222DF" w:rsidP="001530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F688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8AE9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0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3082"/>
    <w:pPr>
      <w:spacing w:before="360" w:after="60"/>
      <w:outlineLvl w:val="0"/>
    </w:pPr>
    <w:rPr>
      <w:sz w:val="32"/>
    </w:rPr>
  </w:style>
  <w:style w:type="paragraph" w:styleId="Heading2">
    <w:name w:val="heading 2"/>
    <w:basedOn w:val="HeadingBase"/>
    <w:next w:val="BodyText"/>
    <w:link w:val="Heading2Char"/>
    <w:qFormat/>
    <w:rsid w:val="00153082"/>
    <w:pPr>
      <w:keepLines/>
      <w:spacing w:before="240" w:after="120"/>
      <w:outlineLvl w:val="1"/>
    </w:pPr>
    <w:rPr>
      <w:sz w:val="28"/>
      <w:szCs w:val="40"/>
    </w:rPr>
  </w:style>
  <w:style w:type="paragraph" w:styleId="Heading3">
    <w:name w:val="heading 3"/>
    <w:basedOn w:val="HeadingBase"/>
    <w:next w:val="BodyText"/>
    <w:link w:val="Heading3Char"/>
    <w:qFormat/>
    <w:rsid w:val="00153082"/>
    <w:pPr>
      <w:spacing w:before="180" w:after="120"/>
      <w:outlineLvl w:val="2"/>
    </w:pPr>
    <w:rPr>
      <w:spacing w:val="-10"/>
      <w:kern w:val="32"/>
    </w:rPr>
  </w:style>
  <w:style w:type="paragraph" w:styleId="Heading4">
    <w:name w:val="heading 4"/>
    <w:basedOn w:val="HeadingBase"/>
    <w:next w:val="BodyText"/>
    <w:link w:val="Heading4Char"/>
    <w:qFormat/>
    <w:rsid w:val="00153082"/>
    <w:pPr>
      <w:spacing w:before="160" w:after="120"/>
      <w:outlineLvl w:val="3"/>
    </w:pPr>
    <w:rPr>
      <w:sz w:val="22"/>
    </w:rPr>
  </w:style>
  <w:style w:type="paragraph" w:styleId="Heading5">
    <w:name w:val="heading 5"/>
    <w:basedOn w:val="HeadingBase"/>
    <w:next w:val="Normal"/>
    <w:link w:val="Heading5Char"/>
    <w:qFormat/>
    <w:rsid w:val="00153082"/>
    <w:pPr>
      <w:spacing w:before="80"/>
      <w:outlineLvl w:val="4"/>
    </w:pPr>
    <w:rPr>
      <w:color w:val="918585"/>
      <w:sz w:val="20"/>
    </w:rPr>
  </w:style>
  <w:style w:type="paragraph" w:styleId="Heading6">
    <w:name w:val="heading 6"/>
    <w:basedOn w:val="HeadingBase"/>
    <w:next w:val="Normal"/>
    <w:link w:val="Heading6Char"/>
    <w:qFormat/>
    <w:rsid w:val="00153082"/>
    <w:pPr>
      <w:spacing w:before="60"/>
      <w:outlineLvl w:val="5"/>
    </w:pPr>
    <w:rPr>
      <w:color w:val="918585"/>
      <w:sz w:val="20"/>
    </w:rPr>
  </w:style>
  <w:style w:type="paragraph" w:styleId="Heading7">
    <w:name w:val="heading 7"/>
    <w:basedOn w:val="Normal"/>
    <w:next w:val="Normal"/>
    <w:link w:val="Heading7Char"/>
    <w:qFormat/>
    <w:rsid w:val="00153082"/>
    <w:pPr>
      <w:ind w:left="720"/>
      <w:outlineLvl w:val="6"/>
    </w:pPr>
    <w:rPr>
      <w:i/>
    </w:rPr>
  </w:style>
  <w:style w:type="paragraph" w:styleId="Heading8">
    <w:name w:val="heading 8"/>
    <w:basedOn w:val="Normal"/>
    <w:next w:val="Normal"/>
    <w:link w:val="Heading8Char"/>
    <w:qFormat/>
    <w:rsid w:val="00153082"/>
    <w:pPr>
      <w:ind w:left="720"/>
      <w:outlineLvl w:val="7"/>
    </w:pPr>
    <w:rPr>
      <w:i/>
    </w:rPr>
  </w:style>
  <w:style w:type="paragraph" w:styleId="Heading9">
    <w:name w:val="heading 9"/>
    <w:basedOn w:val="Normal"/>
    <w:next w:val="Normal"/>
    <w:link w:val="Heading9Char"/>
    <w:qFormat/>
    <w:rsid w:val="00153082"/>
    <w:pPr>
      <w:ind w:left="720"/>
      <w:outlineLvl w:val="8"/>
    </w:pPr>
    <w:rPr>
      <w:i/>
    </w:rPr>
  </w:style>
  <w:style w:type="character" w:default="1" w:styleId="DefaultParagraphFont">
    <w:name w:val="Default Paragraph Font"/>
    <w:uiPriority w:val="1"/>
    <w:unhideWhenUsed/>
    <w:rsid w:val="001530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3082"/>
  </w:style>
  <w:style w:type="character" w:customStyle="1" w:styleId="Heading1Char">
    <w:name w:val="Heading 1 Char"/>
    <w:basedOn w:val="DefaultParagraphFont"/>
    <w:link w:val="Heading1"/>
    <w:rsid w:val="00153082"/>
    <w:rPr>
      <w:rFonts w:ascii="Times New Roman" w:eastAsia="Times New Roman" w:hAnsi="Times New Roman" w:cs="Times New Roman"/>
      <w:b/>
      <w:sz w:val="32"/>
      <w:szCs w:val="20"/>
      <w:lang w:eastAsia="en-US"/>
    </w:rPr>
  </w:style>
  <w:style w:type="paragraph" w:styleId="BodyText">
    <w:name w:val="Body Text"/>
    <w:basedOn w:val="Normal"/>
    <w:link w:val="BodyTextChar"/>
    <w:rsid w:val="001530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3082"/>
    <w:rPr>
      <w:rFonts w:ascii="Times New Roman" w:eastAsia="Times New Roman" w:hAnsi="Times New Roman" w:cs="Times New Roman"/>
      <w:sz w:val="24"/>
      <w:lang w:eastAsia="en-US"/>
    </w:rPr>
  </w:style>
  <w:style w:type="paragraph" w:styleId="ListBullet">
    <w:name w:val="List Bullet"/>
    <w:basedOn w:val="List"/>
    <w:rsid w:val="00153082"/>
    <w:pPr>
      <w:numPr>
        <w:numId w:val="11"/>
      </w:numPr>
      <w:tabs>
        <w:tab w:val="clear" w:pos="340"/>
      </w:tabs>
      <w:spacing w:before="40" w:after="40"/>
    </w:pPr>
  </w:style>
  <w:style w:type="paragraph" w:customStyle="1" w:styleId="SuperHeading">
    <w:name w:val="SuperHeading"/>
    <w:basedOn w:val="Normal"/>
    <w:rsid w:val="00153082"/>
    <w:pPr>
      <w:spacing w:before="240" w:after="120"/>
      <w:outlineLvl w:val="0"/>
    </w:pPr>
    <w:rPr>
      <w:rFonts w:ascii="Times New Roman" w:hAnsi="Times New Roman"/>
      <w:b/>
      <w:sz w:val="32"/>
    </w:rPr>
  </w:style>
  <w:style w:type="paragraph" w:customStyle="1" w:styleId="AllowPageBreak">
    <w:name w:val="AllowPageBreak"/>
    <w:rsid w:val="001530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30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30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30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30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30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30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30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3082"/>
    <w:rPr>
      <w:rFonts w:ascii="Courier New" w:eastAsia="Times New Roman" w:hAnsi="Courier New" w:cs="Times New Roman"/>
      <w:i/>
      <w:szCs w:val="20"/>
      <w:lang w:eastAsia="en-US"/>
    </w:rPr>
  </w:style>
  <w:style w:type="paragraph" w:customStyle="1" w:styleId="HeadingBase">
    <w:name w:val="Heading Base"/>
    <w:rsid w:val="001530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3082"/>
    <w:pPr>
      <w:tabs>
        <w:tab w:val="right" w:leader="dot" w:pos="9072"/>
      </w:tabs>
      <w:ind w:left="567"/>
    </w:pPr>
    <w:rPr>
      <w:szCs w:val="22"/>
    </w:rPr>
  </w:style>
  <w:style w:type="paragraph" w:customStyle="1" w:styleId="TOCBase">
    <w:name w:val="TOC Base"/>
    <w:rsid w:val="001530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3082"/>
    <w:pPr>
      <w:tabs>
        <w:tab w:val="right" w:leader="dot" w:pos="9072"/>
      </w:tabs>
      <w:spacing w:before="40" w:after="40"/>
      <w:ind w:left="284"/>
    </w:pPr>
    <w:rPr>
      <w:rFonts w:ascii="Times New Roman" w:hAnsi="Times New Roman"/>
    </w:rPr>
  </w:style>
  <w:style w:type="paragraph" w:styleId="TOC1">
    <w:name w:val="toc 1"/>
    <w:basedOn w:val="TOCBase"/>
    <w:next w:val="Normal"/>
    <w:rsid w:val="001530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30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3082"/>
    <w:rPr>
      <w:rFonts w:ascii="Times New Roman" w:eastAsia="Times New Roman" w:hAnsi="Times New Roman" w:cs="Times New Roman"/>
      <w:sz w:val="16"/>
      <w:lang w:eastAsia="en-US"/>
    </w:rPr>
  </w:style>
  <w:style w:type="paragraph" w:styleId="Title">
    <w:name w:val="Title"/>
    <w:basedOn w:val="HeadingBase"/>
    <w:link w:val="TitleChar"/>
    <w:qFormat/>
    <w:rsid w:val="00153082"/>
    <w:pPr>
      <w:spacing w:before="5040"/>
      <w:jc w:val="center"/>
    </w:pPr>
    <w:rPr>
      <w:sz w:val="48"/>
      <w:szCs w:val="72"/>
      <w:lang w:val="en-US"/>
    </w:rPr>
  </w:style>
  <w:style w:type="character" w:customStyle="1" w:styleId="TitleChar">
    <w:name w:val="Title Char"/>
    <w:basedOn w:val="DefaultParagraphFont"/>
    <w:link w:val="Title"/>
    <w:rsid w:val="001530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3082"/>
    <w:pPr>
      <w:tabs>
        <w:tab w:val="left" w:pos="3600"/>
        <w:tab w:val="left" w:pos="3958"/>
      </w:tabs>
    </w:pPr>
  </w:style>
  <w:style w:type="paragraph" w:styleId="List">
    <w:name w:val="List"/>
    <w:basedOn w:val="BodyText"/>
    <w:next w:val="BodyText"/>
    <w:rsid w:val="00153082"/>
    <w:pPr>
      <w:tabs>
        <w:tab w:val="left" w:pos="340"/>
      </w:tabs>
      <w:spacing w:before="60" w:after="60"/>
      <w:ind w:left="340" w:hanging="340"/>
    </w:pPr>
  </w:style>
  <w:style w:type="paragraph" w:customStyle="1" w:styleId="Note">
    <w:name w:val="Note"/>
    <w:basedOn w:val="BodyText"/>
    <w:rsid w:val="0015308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53082"/>
    <w:rPr>
      <w:b/>
      <w:spacing w:val="0"/>
    </w:rPr>
  </w:style>
  <w:style w:type="paragraph" w:customStyle="1" w:styleId="SuperTitle">
    <w:name w:val="SuperTitle"/>
    <w:basedOn w:val="Title"/>
    <w:rsid w:val="00153082"/>
    <w:pPr>
      <w:framePr w:wrap="auto" w:hAnchor="text" w:y="6049"/>
    </w:pPr>
    <w:rPr>
      <w:color w:val="000000"/>
      <w:sz w:val="40"/>
    </w:rPr>
  </w:style>
  <w:style w:type="paragraph" w:customStyle="1" w:styleId="TOCTitle">
    <w:name w:val="TOCTitle"/>
    <w:basedOn w:val="Heading1"/>
    <w:rsid w:val="00153082"/>
    <w:pPr>
      <w:spacing w:after="240"/>
      <w:jc w:val="center"/>
      <w:outlineLvl w:val="9"/>
    </w:pPr>
    <w:rPr>
      <w:caps/>
    </w:rPr>
  </w:style>
  <w:style w:type="paragraph" w:customStyle="1" w:styleId="Version">
    <w:name w:val="Version"/>
    <w:rsid w:val="001530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3082"/>
    <w:pPr>
      <w:numPr>
        <w:numId w:val="12"/>
      </w:numPr>
      <w:tabs>
        <w:tab w:val="clear" w:pos="680"/>
      </w:tabs>
    </w:pPr>
  </w:style>
  <w:style w:type="paragraph" w:styleId="Index1">
    <w:name w:val="index 1"/>
    <w:basedOn w:val="Normal"/>
    <w:next w:val="Normal"/>
    <w:semiHidden/>
    <w:rsid w:val="00153082"/>
    <w:pPr>
      <w:keepNext w:val="0"/>
      <w:tabs>
        <w:tab w:val="right" w:pos="4176"/>
      </w:tabs>
      <w:ind w:left="198" w:hanging="198"/>
    </w:pPr>
    <w:rPr>
      <w:rFonts w:ascii="Garamond" w:hAnsi="Garamond"/>
    </w:rPr>
  </w:style>
  <w:style w:type="paragraph" w:styleId="IndexHeading">
    <w:name w:val="index heading"/>
    <w:basedOn w:val="Normal"/>
    <w:next w:val="Index1"/>
    <w:semiHidden/>
    <w:rsid w:val="00153082"/>
    <w:pPr>
      <w:spacing w:before="120" w:after="120"/>
    </w:pPr>
    <w:rPr>
      <w:rFonts w:ascii="Arial" w:hAnsi="Arial"/>
      <w:b/>
      <w:color w:val="918585"/>
      <w:sz w:val="24"/>
    </w:rPr>
  </w:style>
  <w:style w:type="paragraph" w:styleId="Header">
    <w:name w:val="header"/>
    <w:basedOn w:val="Normal"/>
    <w:link w:val="HeaderChar"/>
    <w:rsid w:val="001530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3082"/>
    <w:rPr>
      <w:rFonts w:ascii="Times New Roman" w:eastAsia="Times New Roman" w:hAnsi="Times New Roman" w:cs="Times New Roman"/>
      <w:sz w:val="16"/>
      <w:szCs w:val="20"/>
      <w:lang w:val="en-GB" w:eastAsia="en-US"/>
    </w:rPr>
  </w:style>
  <w:style w:type="paragraph" w:customStyle="1" w:styleId="Chapter">
    <w:name w:val="Chapter"/>
    <w:basedOn w:val="Normal"/>
    <w:rsid w:val="00153082"/>
    <w:pPr>
      <w:spacing w:before="240"/>
    </w:pPr>
    <w:rPr>
      <w:rFonts w:ascii="Times New Roman" w:hAnsi="Times New Roman"/>
      <w:smallCaps/>
      <w:spacing w:val="80"/>
      <w:sz w:val="28"/>
    </w:rPr>
  </w:style>
  <w:style w:type="paragraph" w:customStyle="1" w:styleId="InChapter">
    <w:name w:val="InChapter"/>
    <w:basedOn w:val="Heading3"/>
    <w:rsid w:val="00153082"/>
    <w:pPr>
      <w:spacing w:after="240"/>
      <w:outlineLvl w:val="9"/>
    </w:pPr>
    <w:rPr>
      <w:noProof/>
    </w:rPr>
  </w:style>
  <w:style w:type="paragraph" w:styleId="Index2">
    <w:name w:val="index 2"/>
    <w:basedOn w:val="Normal"/>
    <w:next w:val="Normal"/>
    <w:semiHidden/>
    <w:rsid w:val="00153082"/>
    <w:pPr>
      <w:tabs>
        <w:tab w:val="right" w:pos="4176"/>
      </w:tabs>
      <w:ind w:left="568" w:hanging="284"/>
    </w:pPr>
    <w:rPr>
      <w:rFonts w:ascii="Garamond" w:hAnsi="Garamond"/>
    </w:rPr>
  </w:style>
  <w:style w:type="paragraph" w:customStyle="1" w:styleId="Byline">
    <w:name w:val="Byline"/>
    <w:rsid w:val="001530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3082"/>
    <w:pPr>
      <w:tabs>
        <w:tab w:val="clear" w:pos="3600"/>
        <w:tab w:val="clear" w:pos="3958"/>
      </w:tabs>
      <w:jc w:val="right"/>
    </w:pPr>
  </w:style>
  <w:style w:type="character" w:styleId="Emphasis">
    <w:name w:val="Emphasis"/>
    <w:basedOn w:val="DefaultParagraphFont"/>
    <w:qFormat/>
    <w:rsid w:val="00153082"/>
    <w:rPr>
      <w:i/>
    </w:rPr>
  </w:style>
  <w:style w:type="paragraph" w:styleId="Caption">
    <w:name w:val="caption"/>
    <w:basedOn w:val="BodyText"/>
    <w:next w:val="Normal"/>
    <w:qFormat/>
    <w:rsid w:val="00153082"/>
    <w:pPr>
      <w:framePr w:w="2268" w:hSpace="181" w:vSpace="181" w:wrap="around" w:vAnchor="text" w:hAnchor="page" w:x="1135" w:y="285" w:anchorLock="1"/>
    </w:pPr>
    <w:rPr>
      <w:i/>
    </w:rPr>
  </w:style>
  <w:style w:type="paragraph" w:customStyle="1" w:styleId="MiniTOCTitle">
    <w:name w:val="MiniTOCTitle"/>
    <w:basedOn w:val="Heading4"/>
    <w:rsid w:val="00153082"/>
    <w:pPr>
      <w:spacing w:before="240"/>
      <w:outlineLvl w:val="9"/>
    </w:pPr>
    <w:rPr>
      <w:noProof/>
      <w:sz w:val="24"/>
    </w:rPr>
  </w:style>
  <w:style w:type="paragraph" w:customStyle="1" w:styleId="MiniTOCItem">
    <w:name w:val="MiniTOCItem"/>
    <w:basedOn w:val="ListBullet"/>
    <w:rsid w:val="00153082"/>
    <w:pPr>
      <w:numPr>
        <w:numId w:val="0"/>
      </w:numPr>
      <w:tabs>
        <w:tab w:val="right" w:leader="dot" w:pos="6521"/>
      </w:tabs>
      <w:spacing w:before="0" w:after="0"/>
    </w:pPr>
  </w:style>
  <w:style w:type="paragraph" w:customStyle="1" w:styleId="TOFTitle">
    <w:name w:val="TOFTitle"/>
    <w:basedOn w:val="TOCTitle"/>
    <w:rsid w:val="00153082"/>
  </w:style>
  <w:style w:type="paragraph" w:styleId="TableofFigures">
    <w:name w:val="table of figures"/>
    <w:basedOn w:val="Normal"/>
    <w:next w:val="Normal"/>
    <w:semiHidden/>
    <w:rsid w:val="00153082"/>
    <w:pPr>
      <w:tabs>
        <w:tab w:val="right" w:leader="dot" w:pos="9072"/>
      </w:tabs>
      <w:ind w:left="970" w:hanging="403"/>
    </w:pPr>
    <w:rPr>
      <w:rFonts w:ascii="Times New Roman" w:hAnsi="Times New Roman"/>
      <w:b/>
    </w:rPr>
  </w:style>
  <w:style w:type="paragraph" w:styleId="ListNumber">
    <w:name w:val="List Number"/>
    <w:basedOn w:val="List"/>
    <w:rsid w:val="00153082"/>
    <w:pPr>
      <w:numPr>
        <w:numId w:val="14"/>
      </w:numPr>
      <w:tabs>
        <w:tab w:val="clear" w:pos="340"/>
      </w:tabs>
    </w:pPr>
  </w:style>
  <w:style w:type="character" w:customStyle="1" w:styleId="WingdingSymbols">
    <w:name w:val="Wingding Symbols"/>
    <w:rsid w:val="00153082"/>
    <w:rPr>
      <w:rFonts w:ascii="Wingdings" w:hAnsi="Wingdings"/>
    </w:rPr>
  </w:style>
  <w:style w:type="paragraph" w:customStyle="1" w:styleId="TableHeading">
    <w:name w:val="Table Heading"/>
    <w:basedOn w:val="HeadingBase"/>
    <w:rsid w:val="00153082"/>
    <w:pPr>
      <w:keepLines/>
      <w:pBdr>
        <w:bottom w:val="single" w:sz="6" w:space="1" w:color="918585"/>
      </w:pBdr>
      <w:spacing w:before="240"/>
    </w:pPr>
  </w:style>
  <w:style w:type="character" w:customStyle="1" w:styleId="HotSpot">
    <w:name w:val="HotSpot"/>
    <w:rsid w:val="00153082"/>
    <w:rPr>
      <w:color w:val="0033CC"/>
      <w:u w:val="none"/>
    </w:rPr>
  </w:style>
  <w:style w:type="paragraph" w:customStyle="1" w:styleId="BodyTextRight">
    <w:name w:val="Body Text Right"/>
    <w:basedOn w:val="BodyText"/>
    <w:rsid w:val="00153082"/>
    <w:pPr>
      <w:spacing w:before="0" w:after="0"/>
      <w:jc w:val="right"/>
    </w:pPr>
  </w:style>
  <w:style w:type="paragraph" w:styleId="Index3">
    <w:name w:val="index 3"/>
    <w:basedOn w:val="ListNumber2"/>
    <w:next w:val="Normal"/>
    <w:semiHidden/>
    <w:rsid w:val="00153082"/>
    <w:pPr>
      <w:numPr>
        <w:numId w:val="0"/>
      </w:numPr>
      <w:tabs>
        <w:tab w:val="right" w:leader="dot" w:pos="4176"/>
      </w:tabs>
    </w:pPr>
  </w:style>
  <w:style w:type="paragraph" w:styleId="ListNumber2">
    <w:name w:val="List Number 2"/>
    <w:basedOn w:val="List2"/>
    <w:rsid w:val="00153082"/>
    <w:pPr>
      <w:numPr>
        <w:numId w:val="9"/>
      </w:numPr>
      <w:tabs>
        <w:tab w:val="clear" w:pos="1060"/>
      </w:tabs>
    </w:pPr>
  </w:style>
  <w:style w:type="paragraph" w:customStyle="1" w:styleId="MarginNote">
    <w:name w:val="Margin Note"/>
    <w:basedOn w:val="BodyText"/>
    <w:rsid w:val="001530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30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30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3082"/>
    <w:rPr>
      <w:sz w:val="32"/>
    </w:rPr>
  </w:style>
  <w:style w:type="paragraph" w:customStyle="1" w:styleId="HeadingProcedure">
    <w:name w:val="Heading Procedure"/>
    <w:basedOn w:val="HeadingBase"/>
    <w:next w:val="Normal"/>
    <w:rsid w:val="00153082"/>
    <w:pPr>
      <w:tabs>
        <w:tab w:val="left" w:pos="0"/>
      </w:tabs>
      <w:spacing w:before="120" w:after="60"/>
    </w:pPr>
    <w:rPr>
      <w:i/>
      <w:color w:val="918585"/>
      <w:sz w:val="22"/>
    </w:rPr>
  </w:style>
  <w:style w:type="paragraph" w:customStyle="1" w:styleId="TableBodyText">
    <w:name w:val="Table Body Text"/>
    <w:basedOn w:val="BodyText"/>
    <w:rsid w:val="00153082"/>
    <w:pPr>
      <w:spacing w:before="60" w:after="60"/>
    </w:pPr>
  </w:style>
  <w:style w:type="paragraph" w:styleId="ListContinue">
    <w:name w:val="List Continue"/>
    <w:basedOn w:val="List"/>
    <w:rsid w:val="00153082"/>
    <w:pPr>
      <w:ind w:firstLine="0"/>
    </w:pPr>
  </w:style>
  <w:style w:type="paragraph" w:customStyle="1" w:styleId="ListNote">
    <w:name w:val="List Note"/>
    <w:basedOn w:val="List"/>
    <w:rsid w:val="00153082"/>
    <w:pPr>
      <w:pBdr>
        <w:top w:val="single" w:sz="6" w:space="2" w:color="918585"/>
        <w:bottom w:val="single" w:sz="6" w:space="2" w:color="918585"/>
      </w:pBdr>
      <w:tabs>
        <w:tab w:val="left" w:pos="1021"/>
      </w:tabs>
      <w:ind w:firstLine="0"/>
    </w:pPr>
  </w:style>
  <w:style w:type="paragraph" w:customStyle="1" w:styleId="Warning">
    <w:name w:val="Warning"/>
    <w:basedOn w:val="BodyText"/>
    <w:rsid w:val="00153082"/>
    <w:pPr>
      <w:shd w:val="clear" w:color="auto" w:fill="D9D9D9"/>
      <w:tabs>
        <w:tab w:val="left" w:pos="992"/>
      </w:tabs>
      <w:ind w:left="119" w:right="119"/>
    </w:pPr>
    <w:rPr>
      <w:sz w:val="20"/>
    </w:rPr>
  </w:style>
  <w:style w:type="paragraph" w:customStyle="1" w:styleId="MarginIcons">
    <w:name w:val="Margin Icons"/>
    <w:basedOn w:val="BodyText"/>
    <w:rsid w:val="001530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3082"/>
    <w:rPr>
      <w:rFonts w:ascii="Courier New" w:hAnsi="Courier New"/>
    </w:rPr>
  </w:style>
  <w:style w:type="paragraph" w:customStyle="1" w:styleId="NoteBullet">
    <w:name w:val="Note Bullet"/>
    <w:basedOn w:val="Note"/>
    <w:rsid w:val="00153082"/>
    <w:pPr>
      <w:tabs>
        <w:tab w:val="clear" w:pos="680"/>
      </w:tabs>
      <w:spacing w:before="60" w:after="60"/>
    </w:pPr>
  </w:style>
  <w:style w:type="paragraph" w:customStyle="1" w:styleId="SubHeading2">
    <w:name w:val="SubHeading2"/>
    <w:basedOn w:val="HeadingBase"/>
    <w:rsid w:val="00153082"/>
    <w:pPr>
      <w:spacing w:before="240" w:after="60"/>
    </w:pPr>
    <w:rPr>
      <w:sz w:val="20"/>
    </w:rPr>
  </w:style>
  <w:style w:type="paragraph" w:customStyle="1" w:styleId="SubHeading1">
    <w:name w:val="SubHeading1"/>
    <w:basedOn w:val="HeadingBase"/>
    <w:rsid w:val="00153082"/>
    <w:pPr>
      <w:spacing w:before="240" w:after="60"/>
    </w:pPr>
    <w:rPr>
      <w:color w:val="918585"/>
      <w:sz w:val="22"/>
    </w:rPr>
  </w:style>
  <w:style w:type="paragraph" w:customStyle="1" w:styleId="SideHeading">
    <w:name w:val="Side Heading"/>
    <w:basedOn w:val="HeadingBase"/>
    <w:rsid w:val="001530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3082"/>
    <w:pPr>
      <w:numPr>
        <w:numId w:val="10"/>
      </w:numPr>
    </w:pPr>
  </w:style>
  <w:style w:type="paragraph" w:styleId="PlainText">
    <w:name w:val="Plain Text"/>
    <w:basedOn w:val="Normal"/>
    <w:link w:val="PlainTextChar"/>
    <w:rsid w:val="00153082"/>
    <w:rPr>
      <w:sz w:val="20"/>
    </w:rPr>
  </w:style>
  <w:style w:type="character" w:customStyle="1" w:styleId="PlainTextChar">
    <w:name w:val="Plain Text Char"/>
    <w:basedOn w:val="DefaultParagraphFont"/>
    <w:link w:val="PlainText"/>
    <w:rsid w:val="00153082"/>
    <w:rPr>
      <w:rFonts w:ascii="Courier New" w:eastAsia="Times New Roman" w:hAnsi="Courier New" w:cs="Times New Roman"/>
      <w:sz w:val="20"/>
      <w:szCs w:val="20"/>
      <w:lang w:eastAsia="en-US"/>
    </w:rPr>
  </w:style>
  <w:style w:type="character" w:customStyle="1" w:styleId="MenuOption">
    <w:name w:val="Menu Option"/>
    <w:basedOn w:val="DefaultParagraphFont"/>
    <w:rsid w:val="00153082"/>
    <w:rPr>
      <w:b/>
      <w:smallCaps/>
    </w:rPr>
  </w:style>
  <w:style w:type="paragraph" w:customStyle="1" w:styleId="TableListNumber">
    <w:name w:val="Table List Number"/>
    <w:basedOn w:val="ListNumber"/>
    <w:rsid w:val="00153082"/>
    <w:pPr>
      <w:numPr>
        <w:numId w:val="0"/>
      </w:numPr>
    </w:pPr>
  </w:style>
  <w:style w:type="paragraph" w:styleId="TOC4">
    <w:name w:val="toc 4"/>
    <w:basedOn w:val="TOCBase"/>
    <w:next w:val="Normal"/>
    <w:semiHidden/>
    <w:rsid w:val="00153082"/>
    <w:pPr>
      <w:tabs>
        <w:tab w:val="right" w:leader="dot" w:pos="9071"/>
      </w:tabs>
      <w:ind w:left="1701"/>
    </w:pPr>
  </w:style>
  <w:style w:type="paragraph" w:customStyle="1" w:styleId="ListAlpha">
    <w:name w:val="List Alpha"/>
    <w:basedOn w:val="List"/>
    <w:rsid w:val="00153082"/>
    <w:pPr>
      <w:numPr>
        <w:numId w:val="8"/>
      </w:numPr>
    </w:pPr>
  </w:style>
  <w:style w:type="paragraph" w:customStyle="1" w:styleId="ListAlpha2">
    <w:name w:val="List Alpha 2"/>
    <w:basedOn w:val="List2"/>
    <w:rsid w:val="00153082"/>
    <w:pPr>
      <w:numPr>
        <w:numId w:val="7"/>
      </w:numPr>
    </w:pPr>
  </w:style>
  <w:style w:type="paragraph" w:styleId="List2">
    <w:name w:val="List 2"/>
    <w:basedOn w:val="BodyText"/>
    <w:rsid w:val="00153082"/>
    <w:pPr>
      <w:tabs>
        <w:tab w:val="left" w:pos="680"/>
      </w:tabs>
      <w:spacing w:before="60" w:after="60"/>
      <w:ind w:left="680" w:hanging="340"/>
    </w:pPr>
  </w:style>
  <w:style w:type="paragraph" w:styleId="List3">
    <w:name w:val="List 3"/>
    <w:basedOn w:val="BodyText"/>
    <w:rsid w:val="00153082"/>
    <w:pPr>
      <w:tabs>
        <w:tab w:val="left" w:pos="1021"/>
      </w:tabs>
      <w:spacing w:before="60" w:after="60"/>
      <w:ind w:left="1020" w:hanging="340"/>
    </w:pPr>
  </w:style>
  <w:style w:type="paragraph" w:styleId="List4">
    <w:name w:val="List 4"/>
    <w:basedOn w:val="BodyText"/>
    <w:rsid w:val="00153082"/>
    <w:pPr>
      <w:tabs>
        <w:tab w:val="left" w:pos="1361"/>
      </w:tabs>
      <w:spacing w:before="60" w:after="60"/>
      <w:ind w:left="1361" w:hanging="340"/>
    </w:pPr>
  </w:style>
  <w:style w:type="paragraph" w:styleId="List5">
    <w:name w:val="List 5"/>
    <w:basedOn w:val="BodyText"/>
    <w:rsid w:val="00153082"/>
    <w:pPr>
      <w:tabs>
        <w:tab w:val="left" w:pos="1701"/>
      </w:tabs>
      <w:spacing w:before="60" w:after="60"/>
      <w:ind w:left="1701" w:hanging="340"/>
    </w:pPr>
  </w:style>
  <w:style w:type="paragraph" w:styleId="ListBullet3">
    <w:name w:val="List Bullet 3"/>
    <w:basedOn w:val="List3"/>
    <w:rsid w:val="00153082"/>
    <w:pPr>
      <w:numPr>
        <w:numId w:val="13"/>
      </w:numPr>
      <w:tabs>
        <w:tab w:val="clear" w:pos="1021"/>
      </w:tabs>
      <w:ind w:left="1037" w:hanging="357"/>
    </w:pPr>
  </w:style>
  <w:style w:type="paragraph" w:styleId="ListBullet4">
    <w:name w:val="List Bullet 4"/>
    <w:basedOn w:val="List4"/>
    <w:rsid w:val="00153082"/>
    <w:pPr>
      <w:numPr>
        <w:numId w:val="2"/>
      </w:numPr>
      <w:tabs>
        <w:tab w:val="clear" w:pos="1361"/>
      </w:tabs>
    </w:pPr>
  </w:style>
  <w:style w:type="paragraph" w:styleId="ListBullet5">
    <w:name w:val="List Bullet 5"/>
    <w:basedOn w:val="List5"/>
    <w:rsid w:val="00153082"/>
    <w:pPr>
      <w:numPr>
        <w:numId w:val="3"/>
      </w:numPr>
    </w:pPr>
  </w:style>
  <w:style w:type="paragraph" w:styleId="ListContinue2">
    <w:name w:val="List Continue 2"/>
    <w:basedOn w:val="List2"/>
    <w:rsid w:val="00153082"/>
    <w:pPr>
      <w:ind w:firstLine="0"/>
    </w:pPr>
  </w:style>
  <w:style w:type="paragraph" w:styleId="ListContinue3">
    <w:name w:val="List Continue 3"/>
    <w:basedOn w:val="List3"/>
    <w:rsid w:val="00153082"/>
    <w:pPr>
      <w:ind w:left="1021" w:firstLine="0"/>
    </w:pPr>
  </w:style>
  <w:style w:type="paragraph" w:styleId="ListContinue4">
    <w:name w:val="List Continue 4"/>
    <w:basedOn w:val="List4"/>
    <w:rsid w:val="00153082"/>
    <w:pPr>
      <w:ind w:firstLine="0"/>
    </w:pPr>
  </w:style>
  <w:style w:type="paragraph" w:styleId="ListContinue5">
    <w:name w:val="List Continue 5"/>
    <w:basedOn w:val="List5"/>
    <w:rsid w:val="00153082"/>
    <w:pPr>
      <w:ind w:firstLine="0"/>
    </w:pPr>
  </w:style>
  <w:style w:type="paragraph" w:styleId="ListNumber3">
    <w:name w:val="List Number 3"/>
    <w:basedOn w:val="List3"/>
    <w:rsid w:val="00153082"/>
    <w:pPr>
      <w:numPr>
        <w:numId w:val="4"/>
      </w:numPr>
    </w:pPr>
  </w:style>
  <w:style w:type="paragraph" w:styleId="ListNumber4">
    <w:name w:val="List Number 4"/>
    <w:basedOn w:val="List4"/>
    <w:rsid w:val="00153082"/>
    <w:pPr>
      <w:numPr>
        <w:numId w:val="5"/>
      </w:numPr>
    </w:pPr>
  </w:style>
  <w:style w:type="paragraph" w:styleId="ListNumber5">
    <w:name w:val="List Number 5"/>
    <w:basedOn w:val="List5"/>
    <w:rsid w:val="00153082"/>
    <w:pPr>
      <w:numPr>
        <w:numId w:val="6"/>
      </w:numPr>
    </w:pPr>
  </w:style>
  <w:style w:type="paragraph" w:styleId="BlockText">
    <w:name w:val="Block Text"/>
    <w:basedOn w:val="Normal"/>
    <w:rsid w:val="00153082"/>
    <w:pPr>
      <w:spacing w:after="120"/>
      <w:ind w:left="1440" w:right="1440"/>
    </w:pPr>
  </w:style>
  <w:style w:type="character" w:customStyle="1" w:styleId="Subscript">
    <w:name w:val="Subscript"/>
    <w:basedOn w:val="DefaultParagraphFont"/>
    <w:rsid w:val="00153082"/>
    <w:rPr>
      <w:sz w:val="16"/>
      <w:vertAlign w:val="subscript"/>
    </w:rPr>
  </w:style>
  <w:style w:type="character" w:customStyle="1" w:styleId="Superscript">
    <w:name w:val="Superscript"/>
    <w:basedOn w:val="DefaultParagraphFont"/>
    <w:rsid w:val="00153082"/>
    <w:rPr>
      <w:sz w:val="16"/>
      <w:vertAlign w:val="superscript"/>
    </w:rPr>
  </w:style>
  <w:style w:type="character" w:customStyle="1" w:styleId="Symbols">
    <w:name w:val="Symbols"/>
    <w:basedOn w:val="DefaultParagraphFont"/>
    <w:rsid w:val="00153082"/>
    <w:rPr>
      <w:rFonts w:ascii="Symbol" w:hAnsi="Symbol"/>
    </w:rPr>
  </w:style>
  <w:style w:type="character" w:customStyle="1" w:styleId="MenuOptions">
    <w:name w:val="Menu Options"/>
    <w:basedOn w:val="DefaultParagraphFont"/>
    <w:rsid w:val="00153082"/>
    <w:rPr>
      <w:rFonts w:ascii="Arial Narrow" w:hAnsi="Arial Narrow"/>
      <w:smallCaps/>
    </w:rPr>
  </w:style>
  <w:style w:type="character" w:customStyle="1" w:styleId="Buttons">
    <w:name w:val="Buttons"/>
    <w:basedOn w:val="DefaultParagraphFont"/>
    <w:rsid w:val="00153082"/>
    <w:rPr>
      <w:b/>
    </w:rPr>
  </w:style>
  <w:style w:type="character" w:customStyle="1" w:styleId="Underlined">
    <w:name w:val="Underlined"/>
    <w:basedOn w:val="DefaultParagraphFont"/>
    <w:rsid w:val="00153082"/>
    <w:rPr>
      <w:u w:val="single"/>
    </w:rPr>
  </w:style>
  <w:style w:type="paragraph" w:customStyle="1" w:styleId="TableBodyTextRight">
    <w:name w:val="Table Body Text Right"/>
    <w:basedOn w:val="TableBodyText"/>
    <w:rsid w:val="00153082"/>
    <w:pPr>
      <w:widowControl w:val="0"/>
      <w:autoSpaceDE w:val="0"/>
      <w:autoSpaceDN w:val="0"/>
      <w:adjustRightInd w:val="0"/>
      <w:jc w:val="right"/>
    </w:pPr>
    <w:rPr>
      <w:rFonts w:cs="Arial"/>
      <w:szCs w:val="18"/>
    </w:rPr>
  </w:style>
  <w:style w:type="paragraph" w:customStyle="1" w:styleId="CopyrightText">
    <w:name w:val="Copyright Text"/>
    <w:basedOn w:val="BodyText"/>
    <w:rsid w:val="00153082"/>
    <w:rPr>
      <w:sz w:val="18"/>
    </w:rPr>
  </w:style>
  <w:style w:type="paragraph" w:customStyle="1" w:styleId="BodySmallRight">
    <w:name w:val="Body Small Right"/>
    <w:basedOn w:val="BodyTextRight"/>
    <w:rsid w:val="00153082"/>
    <w:rPr>
      <w:sz w:val="18"/>
      <w:szCs w:val="18"/>
    </w:rPr>
  </w:style>
  <w:style w:type="paragraph" w:customStyle="1" w:styleId="MarginEdition">
    <w:name w:val="Margin Edition"/>
    <w:basedOn w:val="MarginNote"/>
    <w:rsid w:val="00153082"/>
    <w:pPr>
      <w:spacing w:before="0" w:after="0"/>
    </w:pPr>
    <w:rPr>
      <w:rFonts w:ascii="Times New Roman" w:hAnsi="Times New Roman"/>
      <w:color w:val="999999"/>
    </w:rPr>
  </w:style>
  <w:style w:type="paragraph" w:customStyle="1" w:styleId="Spacer">
    <w:name w:val="Spacer"/>
    <w:basedOn w:val="Normal"/>
    <w:rsid w:val="00153082"/>
    <w:rPr>
      <w:sz w:val="2"/>
      <w:szCs w:val="2"/>
    </w:rPr>
  </w:style>
  <w:style w:type="character" w:customStyle="1" w:styleId="Small">
    <w:name w:val="Small"/>
    <w:basedOn w:val="DefaultParagraphFont"/>
    <w:rsid w:val="00153082"/>
    <w:rPr>
      <w:sz w:val="16"/>
    </w:rPr>
  </w:style>
  <w:style w:type="paragraph" w:customStyle="1" w:styleId="WideTable">
    <w:name w:val="Wide Table"/>
    <w:basedOn w:val="Normal"/>
    <w:rsid w:val="00153082"/>
    <w:pPr>
      <w:ind w:left="-1418"/>
    </w:pPr>
    <w:rPr>
      <w:sz w:val="2"/>
      <w:szCs w:val="2"/>
    </w:rPr>
  </w:style>
  <w:style w:type="character" w:styleId="PageNumber">
    <w:name w:val="page number"/>
    <w:basedOn w:val="DefaultParagraphFont"/>
    <w:rsid w:val="00153082"/>
  </w:style>
  <w:style w:type="paragraph" w:styleId="Quote">
    <w:name w:val="Quote"/>
    <w:basedOn w:val="Heading1"/>
    <w:link w:val="QuoteChar"/>
    <w:qFormat/>
    <w:rsid w:val="00153082"/>
    <w:rPr>
      <w:b w:val="0"/>
      <w:sz w:val="72"/>
      <w:szCs w:val="72"/>
      <w:lang w:val="en-NZ"/>
    </w:rPr>
  </w:style>
  <w:style w:type="character" w:customStyle="1" w:styleId="QuoteChar">
    <w:name w:val="Quote Char"/>
    <w:basedOn w:val="DefaultParagraphFont"/>
    <w:link w:val="Quote"/>
    <w:rsid w:val="001530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3082"/>
    <w:pPr>
      <w:pageBreakBefore/>
    </w:pPr>
  </w:style>
  <w:style w:type="paragraph" w:customStyle="1" w:styleId="Border">
    <w:name w:val="Border"/>
    <w:basedOn w:val="Normal"/>
    <w:qFormat/>
    <w:rsid w:val="001530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3082"/>
    <w:rPr>
      <w:b/>
      <w:bCs/>
      <w:i/>
      <w:iCs/>
      <w:color w:val="auto"/>
    </w:rPr>
  </w:style>
  <w:style w:type="paragraph" w:styleId="IntenseQuote">
    <w:name w:val="Intense Quote"/>
    <w:basedOn w:val="Normal"/>
    <w:next w:val="Normal"/>
    <w:link w:val="IntenseQuoteChar"/>
    <w:uiPriority w:val="30"/>
    <w:qFormat/>
    <w:rsid w:val="001530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30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3082"/>
    <w:rPr>
      <w:smallCaps/>
      <w:color w:val="auto"/>
      <w:u w:val="single"/>
    </w:rPr>
  </w:style>
  <w:style w:type="character" w:styleId="IntenseReference">
    <w:name w:val="Intense Reference"/>
    <w:basedOn w:val="DefaultParagraphFont"/>
    <w:uiPriority w:val="32"/>
    <w:qFormat/>
    <w:rsid w:val="00153082"/>
    <w:rPr>
      <w:b/>
      <w:bCs/>
      <w:smallCaps/>
      <w:color w:val="auto"/>
      <w:spacing w:val="5"/>
      <w:u w:val="single"/>
    </w:rPr>
  </w:style>
  <w:style w:type="paragraph" w:customStyle="1" w:styleId="2ColumnHeading">
    <w:name w:val="2Column Heading"/>
    <w:basedOn w:val="BodyText"/>
    <w:qFormat/>
    <w:rsid w:val="00153082"/>
    <w:pPr>
      <w:spacing w:after="60"/>
      <w:ind w:left="-2268"/>
    </w:pPr>
    <w:rPr>
      <w:b/>
    </w:rPr>
  </w:style>
  <w:style w:type="paragraph" w:customStyle="1" w:styleId="Heading1TOC">
    <w:name w:val="Heading1 TOC"/>
    <w:basedOn w:val="Normal"/>
    <w:qFormat/>
    <w:rsid w:val="00153082"/>
    <w:pPr>
      <w:spacing w:before="240" w:after="120"/>
    </w:pPr>
    <w:rPr>
      <w:rFonts w:ascii="Times New Roman" w:hAnsi="Times New Roman"/>
      <w:b/>
      <w:sz w:val="32"/>
    </w:rPr>
  </w:style>
  <w:style w:type="paragraph" w:customStyle="1" w:styleId="Heading2TOC">
    <w:name w:val="Heading2 TOC"/>
    <w:basedOn w:val="Normal"/>
    <w:qFormat/>
    <w:rsid w:val="00153082"/>
    <w:pPr>
      <w:spacing w:before="240" w:after="60"/>
    </w:pPr>
    <w:rPr>
      <w:rFonts w:ascii="Times New Roman" w:hAnsi="Times New Roman"/>
      <w:b/>
      <w:sz w:val="28"/>
    </w:rPr>
  </w:style>
  <w:style w:type="character" w:customStyle="1" w:styleId="Underline">
    <w:name w:val="Underline"/>
    <w:basedOn w:val="DefaultParagraphFont"/>
    <w:qFormat/>
    <w:rsid w:val="00153082"/>
    <w:rPr>
      <w:u w:val="single"/>
    </w:rPr>
  </w:style>
  <w:style w:type="character" w:customStyle="1" w:styleId="BoldandItalics">
    <w:name w:val="Bold and Italics"/>
    <w:qFormat/>
    <w:rsid w:val="00153082"/>
    <w:rPr>
      <w:b/>
      <w:i/>
      <w:u w:val="none"/>
    </w:rPr>
  </w:style>
  <w:style w:type="paragraph" w:styleId="BalloonText">
    <w:name w:val="Balloon Text"/>
    <w:basedOn w:val="Normal"/>
    <w:link w:val="BalloonTextChar"/>
    <w:rsid w:val="00153082"/>
    <w:rPr>
      <w:rFonts w:ascii="Tahoma" w:hAnsi="Tahoma" w:cs="Tahoma"/>
      <w:sz w:val="16"/>
      <w:szCs w:val="16"/>
    </w:rPr>
  </w:style>
  <w:style w:type="character" w:customStyle="1" w:styleId="BalloonTextChar">
    <w:name w:val="Balloon Text Char"/>
    <w:basedOn w:val="DefaultParagraphFont"/>
    <w:link w:val="BalloonText"/>
    <w:rsid w:val="001530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30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30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3082"/>
    <w:rPr>
      <w:b/>
      <w:color w:val="660033"/>
      <w:spacing w:val="0"/>
    </w:rPr>
  </w:style>
  <w:style w:type="paragraph" w:customStyle="1" w:styleId="Nameditemlist">
    <w:name w:val="Named item list"/>
    <w:basedOn w:val="BodyText"/>
    <w:qFormat/>
    <w:rsid w:val="00153082"/>
    <w:pPr>
      <w:tabs>
        <w:tab w:val="left" w:pos="2835"/>
      </w:tabs>
      <w:ind w:left="2835" w:hanging="2835"/>
    </w:pPr>
  </w:style>
  <w:style w:type="paragraph" w:customStyle="1" w:styleId="BodyTextnopadding">
    <w:name w:val="Body Text no padding"/>
    <w:basedOn w:val="BodyText"/>
    <w:qFormat/>
    <w:rsid w:val="00153082"/>
    <w:pPr>
      <w:spacing w:before="0" w:after="0"/>
    </w:pPr>
  </w:style>
  <w:style w:type="paragraph" w:customStyle="1" w:styleId="BodyTextBold">
    <w:name w:val="Body Text Bold"/>
    <w:basedOn w:val="BodyText"/>
    <w:qFormat/>
    <w:rsid w:val="00153082"/>
    <w:rPr>
      <w:b/>
    </w:rPr>
  </w:style>
  <w:style w:type="character" w:styleId="Hyperlink">
    <w:name w:val="Hyperlink"/>
    <w:basedOn w:val="DefaultParagraphFont"/>
    <w:uiPriority w:val="99"/>
    <w:unhideWhenUsed/>
    <w:rsid w:val="00B222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538</Words>
  <Characters>3454</Characters>
  <Application>Microsoft Office Word</Application>
  <DocSecurity>0</DocSecurity>
  <Lines>71</Lines>
  <Paragraphs>45</Paragraphs>
  <ScaleCrop>false</ScaleCrop>
  <Company>Author-it Software Corporation Ltd.</Company>
  <LinksUpToDate>false</LinksUpToDate>
  <CharactersWithSpaces>3947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MEA415 Paint aircraft surfaces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2019-09-30T08:12:00Z</dcterms:created>
  <dcterms:modified xsi:type="dcterms:W3CDTF">2019-09-30T08:12:00Z</dcterms:modified>
</cp:coreProperties>
</file>