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55CA" w:rsidP="001555CA">
      <w:pPr>
        <w:pStyle w:val="Title"/>
      </w:pPr>
      <w:r>
        <w:fldChar w:fldCharType="begin"/>
      </w:r>
      <w:r>
        <w:instrText xml:space="preserve"> TITLE   \* MERGEFORMAT </w:instrText>
      </w:r>
      <w:r>
        <w:fldChar w:fldCharType="separate"/>
      </w:r>
      <w:r>
        <w:t>MEA41118 Certificate IV in Aeronautical Life Support Equipment</w:t>
      </w:r>
      <w:r>
        <w:fldChar w:fldCharType="end"/>
      </w:r>
    </w:p>
    <w:p w:rsidR="001555CA" w:rsidP="001555CA">
      <w:pPr>
        <w:pStyle w:val="Version"/>
        <w:sectPr w:rsidSect="00242D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2D4F" w:rsidP="00242D4F">
      <w:pPr>
        <w:pStyle w:val="SuperHeading"/>
      </w:pPr>
      <w:r w:rsidRPr="00242D4F">
        <w:t>MEA41118 Cert</w:t>
      </w:r>
      <w:r w:rsidRPr="00242D4F">
        <w:t>ificate IV in Aeronautical Life Support Equipment</w:t>
      </w:r>
    </w:p>
    <w:p w:rsidR="00000000" w:rsidRPr="00242D4F" w:rsidP="00242D4F">
      <w:pPr>
        <w:pStyle w:val="Heading1"/>
      </w:pPr>
      <w:bookmarkStart w:id="1" w:name="O_975604"/>
      <w:bookmarkEnd w:id="1"/>
      <w:r w:rsidRPr="00242D4F">
        <w:t>Modification History</w:t>
      </w:r>
    </w:p>
    <w:p w:rsidR="00000000" w:rsidRPr="00242D4F" w:rsidP="001555CA">
      <w:pPr>
        <w:pStyle w:val="BodyText"/>
      </w:pPr>
      <w:r w:rsidRPr="00242D4F">
        <w:t>Release 1. Supersedes and equivalent to MEA41115 Certificate IV in Aircraft Life Support and Furnishing. Unit codes updated.</w:t>
      </w:r>
    </w:p>
    <w:p w:rsidR="00000000" w:rsidRPr="00242D4F" w:rsidP="00242D4F">
      <w:pPr>
        <w:pStyle w:val="Heading1"/>
      </w:pPr>
      <w:bookmarkStart w:id="2" w:name="O_975605"/>
      <w:bookmarkEnd w:id="2"/>
      <w:r w:rsidRPr="00242D4F">
        <w:t>Qualification Description</w:t>
      </w:r>
    </w:p>
    <w:p w:rsidR="00000000" w:rsidRPr="00242D4F" w:rsidP="001555CA">
      <w:pPr>
        <w:pStyle w:val="BodyText"/>
      </w:pPr>
      <w:r w:rsidRPr="00242D4F">
        <w:t>This qualification applies to members of the Australian Defence Force (ADF) and to employees of civil Aviation Maintenance Organisations (AMOs) who work on the maintenance of aircraft and personal life support equipment and on the fabrication and maintenan</w:t>
      </w:r>
      <w:r w:rsidRPr="00242D4F">
        <w:t>ce of aircraft furnishings.</w:t>
      </w:r>
    </w:p>
    <w:p w:rsidR="00000000" w:rsidRPr="00242D4F" w:rsidP="001555CA">
      <w:pPr>
        <w:pStyle w:val="BodyText"/>
      </w:pPr>
      <w:r w:rsidRPr="00242D4F">
        <w:t>The unit typically applies to those who work independently or as part of a team under direct and/or indirect supervision, following set procedures and methods, requiring some discretion and judgement. They are responsible for th</w:t>
      </w:r>
      <w:r w:rsidRPr="00242D4F">
        <w:t xml:space="preserve">e quality of their own outputs, and require a high level of analysis and risk assessment within familiar and unfamiliar contexts. High level communications skills are required when fitting individuals with items of personal life support equipment and when </w:t>
      </w:r>
      <w:r w:rsidRPr="00242D4F">
        <w:t>determining item fabrication requirements.</w:t>
      </w:r>
    </w:p>
    <w:p w:rsidR="00000000" w:rsidRPr="00242D4F" w:rsidP="001555CA">
      <w:pPr>
        <w:pStyle w:val="BodyText"/>
      </w:pPr>
      <w:r w:rsidRPr="00242D4F">
        <w:t>The qualification applies to workplaces that operate under the airworthiness regulatory systems of the Australian Defence Force (ADF) and the Civil Aviation Safety Authority (CASA). Regulatory and licensing requir</w:t>
      </w:r>
      <w:r w:rsidRPr="00242D4F">
        <w:t>ements associated with MEA units of competency required for this qualification must be met.</w:t>
      </w:r>
    </w:p>
    <w:p w:rsidR="00000000" w:rsidRPr="00242D4F" w:rsidP="00242D4F">
      <w:pPr>
        <w:pStyle w:val="Heading1"/>
      </w:pPr>
      <w:bookmarkStart w:id="3" w:name="O_975606"/>
      <w:bookmarkEnd w:id="3"/>
      <w:r w:rsidRPr="00242D4F">
        <w:t>Entry Requirements</w:t>
      </w:r>
    </w:p>
    <w:p w:rsidR="00000000" w:rsidRPr="00242D4F" w:rsidP="001555CA">
      <w:pPr>
        <w:pStyle w:val="BodyText"/>
      </w:pPr>
      <w:r w:rsidRPr="00242D4F">
        <w:t>Not applicable.</w:t>
      </w:r>
    </w:p>
    <w:p w:rsidR="00000000" w:rsidRPr="00242D4F" w:rsidP="00242D4F">
      <w:pPr>
        <w:pStyle w:val="Heading1"/>
      </w:pPr>
      <w:bookmarkStart w:id="4" w:name="O_975607"/>
      <w:bookmarkEnd w:id="4"/>
      <w:r w:rsidRPr="00242D4F">
        <w:t>Packaging Rules</w:t>
      </w:r>
    </w:p>
    <w:p w:rsidR="00000000" w:rsidRPr="00242D4F" w:rsidP="001555CA">
      <w:pPr>
        <w:pStyle w:val="Heading3"/>
      </w:pPr>
      <w:r w:rsidRPr="00242D4F">
        <w:rPr>
          <w:rStyle w:val="SpecialBold"/>
        </w:rPr>
        <w:t>Total number of units = 23</w:t>
      </w:r>
    </w:p>
    <w:p w:rsidR="00000000" w:rsidRPr="001555CA" w:rsidP="001555CA">
      <w:pPr>
        <w:pStyle w:val="BodyText"/>
        <w:rPr>
          <w:b/>
        </w:rPr>
      </w:pPr>
      <w:r w:rsidRPr="001555CA">
        <w:rPr>
          <w:rStyle w:val="SpecialBold"/>
        </w:rPr>
        <w:t>9 core units, plus</w:t>
      </w:r>
    </w:p>
    <w:p w:rsidR="00000000" w:rsidRPr="001555CA" w:rsidP="001555CA">
      <w:pPr>
        <w:pStyle w:val="BodyText"/>
        <w:rPr>
          <w:b/>
        </w:rPr>
      </w:pPr>
      <w:r w:rsidRPr="001555CA">
        <w:rPr>
          <w:rStyle w:val="SpecialBold"/>
        </w:rPr>
        <w:t>14 elective unit of the technical</w:t>
      </w:r>
      <w:r w:rsidRPr="001555CA">
        <w:rPr>
          <w:rStyle w:val="SpecialBold"/>
        </w:rPr>
        <w:t xml:space="preserve"> stream and imported units listed, of which:</w:t>
      </w:r>
    </w:p>
    <w:p w:rsidR="00000000" w:rsidRPr="00242D4F" w:rsidP="00242D4F">
      <w:pPr>
        <w:pStyle w:val="ListBullet"/>
      </w:pPr>
      <w:r w:rsidRPr="00242D4F">
        <w:t>all elective units must be selected according to the listed prerequisite unit requirements and unit selection criteria</w:t>
      </w:r>
    </w:p>
    <w:p w:rsidR="00000000" w:rsidRPr="00242D4F" w:rsidP="00242D4F">
      <w:pPr>
        <w:pStyle w:val="ListBullet"/>
      </w:pPr>
      <w:r w:rsidRPr="00242D4F">
        <w:t xml:space="preserve">1 elective unit may be selected from a different qualification in this Training Package or </w:t>
      </w:r>
      <w:r w:rsidRPr="00242D4F">
        <w:t>another endorsed Training Package, provided that it supports the capability for this qualification and does not duplicate the outcome of another unit chosren for the qualification</w:t>
      </w:r>
    </w:p>
    <w:p w:rsidR="00000000" w:rsidRPr="00242D4F" w:rsidP="001555CA">
      <w:pPr>
        <w:pStyle w:val="Heading3"/>
      </w:pPr>
      <w:r w:rsidRPr="00242D4F">
        <w:rPr>
          <w:rStyle w:val="SpecialBold"/>
        </w:rPr>
        <w:t>Core units</w:t>
      </w:r>
    </w:p>
    <w:tbl>
      <w:tblPr>
        <w:tblW w:w="0" w:type="auto"/>
        <w:tblLayout w:type="fixed"/>
        <w:tblCellMar>
          <w:left w:w="62" w:type="dxa"/>
          <w:right w:w="62" w:type="dxa"/>
        </w:tblCellMar>
        <w:tblLook w:val="0000"/>
      </w:tblPr>
      <w:tblGrid>
        <w:gridCol w:w="1648"/>
        <w:gridCol w:w="5220"/>
        <w:gridCol w:w="2160"/>
      </w:tblGrid>
      <w:tr w:rsidTr="001555CA">
        <w:tblPrEx>
          <w:tblW w:w="0" w:type="auto"/>
          <w:tblLayout w:type="fixed"/>
          <w:tblCellMar>
            <w:left w:w="62" w:type="dxa"/>
            <w:right w:w="62" w:type="dxa"/>
          </w:tblCellMar>
          <w:tblLook w:val="0000"/>
        </w:tblPrEx>
        <w:trPr>
          <w:tblHeader/>
        </w:trPr>
        <w:tc>
          <w:tcPr>
            <w:tcW w:w="1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D4F" w:rsidP="00242D4F">
            <w:pPr>
              <w:pStyle w:val="BodyText"/>
            </w:pPr>
            <w:r w:rsidRPr="00242D4F">
              <w:rPr>
                <w:rStyle w:val="SpecialBold"/>
              </w:rPr>
              <w:t>Unit code</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D4F" w:rsidP="00242D4F">
            <w:pPr>
              <w:pStyle w:val="BodyText"/>
            </w:pPr>
            <w:r w:rsidRPr="00242D4F">
              <w:rPr>
                <w:rStyle w:val="SpecialBold"/>
              </w:rPr>
              <w:t>Unit title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rPr>
                <w:rStyle w:val="SpecialBold"/>
              </w:rPr>
              <w:t>Prerequisites</w:t>
            </w:r>
          </w:p>
        </w:tc>
      </w:tr>
      <w:tr w:rsidTr="001555CA">
        <w:tblPrEx>
          <w:tblW w:w="0" w:type="auto"/>
          <w:tblLayout w:type="fixed"/>
          <w:tblCellMar>
            <w:left w:w="62" w:type="dxa"/>
            <w:right w:w="62" w:type="dxa"/>
          </w:tblCellMar>
          <w:tblLook w:val="0000"/>
        </w:tblPrEx>
        <w:tc>
          <w:tcPr>
            <w:tcW w:w="1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MEA107</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Interpret and use aviation maintenance industry manuals and specifications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p>
        </w:tc>
      </w:tr>
      <w:tr w:rsidTr="001555CA">
        <w:tblPrEx>
          <w:tblW w:w="0" w:type="auto"/>
          <w:tblLayout w:type="fixed"/>
          <w:tblCellMar>
            <w:left w:w="62" w:type="dxa"/>
            <w:right w:w="62" w:type="dxa"/>
          </w:tblCellMar>
          <w:tblLook w:val="0000"/>
        </w:tblPrEx>
        <w:tc>
          <w:tcPr>
            <w:tcW w:w="1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MEA154</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Apply work health and safety practices in aviation maintenance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p>
        </w:tc>
      </w:tr>
      <w:tr w:rsidTr="001555CA">
        <w:tblPrEx>
          <w:tblW w:w="0" w:type="auto"/>
          <w:tblLayout w:type="fixed"/>
          <w:tblCellMar>
            <w:left w:w="62" w:type="dxa"/>
            <w:right w:w="62" w:type="dxa"/>
          </w:tblCellMar>
          <w:tblLook w:val="0000"/>
        </w:tblPrEx>
        <w:tc>
          <w:tcPr>
            <w:tcW w:w="1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MEA155</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Plan and organise aviation maintenance work activities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MEA154</w:t>
            </w:r>
          </w:p>
        </w:tc>
      </w:tr>
      <w:tr w:rsidTr="001555CA">
        <w:tblPrEx>
          <w:tblW w:w="0" w:type="auto"/>
          <w:tblLayout w:type="fixed"/>
          <w:tblCellMar>
            <w:left w:w="62" w:type="dxa"/>
            <w:right w:w="62" w:type="dxa"/>
          </w:tblCellMar>
          <w:tblLook w:val="0000"/>
        </w:tblPrEx>
        <w:tc>
          <w:tcPr>
            <w:tcW w:w="1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MEA156</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Apply quality standards during</w:t>
            </w:r>
            <w:r w:rsidRPr="00242D4F">
              <w:t xml:space="preserve"> aviation maintenance activities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MEA107, MEA154</w:t>
            </w:r>
          </w:p>
        </w:tc>
      </w:tr>
      <w:tr w:rsidTr="001555CA">
        <w:tblPrEx>
          <w:tblW w:w="0" w:type="auto"/>
          <w:tblLayout w:type="fixed"/>
          <w:tblCellMar>
            <w:left w:w="62" w:type="dxa"/>
            <w:right w:w="62" w:type="dxa"/>
          </w:tblCellMar>
          <w:tblLook w:val="0000"/>
        </w:tblPrEx>
        <w:tc>
          <w:tcPr>
            <w:tcW w:w="1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MEA157</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Complete aviation maintenance industry documentation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p>
        </w:tc>
      </w:tr>
      <w:tr w:rsidTr="001555CA">
        <w:tblPrEx>
          <w:tblW w:w="0" w:type="auto"/>
          <w:tblLayout w:type="fixed"/>
          <w:tblCellMar>
            <w:left w:w="62" w:type="dxa"/>
            <w:right w:w="62" w:type="dxa"/>
          </w:tblCellMar>
          <w:tblLook w:val="0000"/>
        </w:tblPrEx>
        <w:trPr>
          <w:trHeight w:val="497"/>
        </w:trPr>
        <w:tc>
          <w:tcPr>
            <w:tcW w:w="1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MEA158</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Perform basic hand skills, standard trade practices and fundamentals in aviation maintenance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p>
        </w:tc>
      </w:tr>
      <w:tr w:rsidTr="001555CA">
        <w:tblPrEx>
          <w:tblW w:w="0" w:type="auto"/>
          <w:tblLayout w:type="fixed"/>
          <w:tblCellMar>
            <w:left w:w="62" w:type="dxa"/>
            <w:right w:w="62" w:type="dxa"/>
          </w:tblCellMar>
          <w:tblLook w:val="0000"/>
        </w:tblPrEx>
        <w:trPr>
          <w:trHeight w:val="497"/>
        </w:trPr>
        <w:tc>
          <w:tcPr>
            <w:tcW w:w="1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 xml:space="preserve">MEA301 </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 xml:space="preserve">Perform aircraft flight servicing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MEA154, MEA155, MEA156, MEA107, MEA157, MEA158</w:t>
            </w:r>
          </w:p>
        </w:tc>
      </w:tr>
      <w:tr w:rsidTr="001555CA">
        <w:tblPrEx>
          <w:tblW w:w="0" w:type="auto"/>
          <w:tblLayout w:type="fixed"/>
          <w:tblCellMar>
            <w:left w:w="62" w:type="dxa"/>
            <w:right w:w="62" w:type="dxa"/>
          </w:tblCellMar>
          <w:tblLook w:val="0000"/>
        </w:tblPrEx>
        <w:trPr>
          <w:trHeight w:val="497"/>
        </w:trPr>
        <w:tc>
          <w:tcPr>
            <w:tcW w:w="1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AVIF3016</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Marshal aircraft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p>
        </w:tc>
      </w:tr>
      <w:tr w:rsidTr="001555CA">
        <w:tblPrEx>
          <w:tblW w:w="0" w:type="auto"/>
          <w:tblLayout w:type="fixed"/>
          <w:tblCellMar>
            <w:left w:w="62" w:type="dxa"/>
            <w:right w:w="62" w:type="dxa"/>
          </w:tblCellMar>
          <w:tblLook w:val="0000"/>
        </w:tblPrEx>
        <w:trPr>
          <w:trHeight w:val="497"/>
        </w:trPr>
        <w:tc>
          <w:tcPr>
            <w:tcW w:w="1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MSMENV472</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Implement and monitor environmentally sustainable work practices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D4F" w:rsidP="00242D4F">
            <w:pPr>
              <w:pStyle w:val="BodyText"/>
            </w:pPr>
          </w:p>
        </w:tc>
      </w:tr>
    </w:tbl>
    <w:p w:rsidR="00000000" w:rsidRPr="00242D4F" w:rsidP="00242D4F">
      <w:pPr>
        <w:pStyle w:val="BodyText"/>
      </w:pPr>
    </w:p>
    <w:p w:rsidR="00000000" w:rsidRPr="00242D4F" w:rsidP="001555CA">
      <w:pPr>
        <w:pStyle w:val="Heading3"/>
      </w:pPr>
      <w:r w:rsidRPr="00242D4F">
        <w:rPr>
          <w:rStyle w:val="SpecialBold"/>
        </w:rPr>
        <w:t>Elective units</w:t>
      </w:r>
    </w:p>
    <w:tbl>
      <w:tblPr>
        <w:tblW w:w="0" w:type="auto"/>
        <w:tblLayout w:type="fixed"/>
        <w:tblCellMar>
          <w:left w:w="62" w:type="dxa"/>
          <w:right w:w="62" w:type="dxa"/>
        </w:tblCellMar>
        <w:tblLook w:val="0000"/>
      </w:tblPr>
      <w:tblGrid>
        <w:gridCol w:w="1710"/>
        <w:gridCol w:w="3150"/>
        <w:gridCol w:w="2135"/>
        <w:gridCol w:w="2088"/>
      </w:tblGrid>
      <w:tr w:rsidTr="001555CA">
        <w:tblPrEx>
          <w:tblW w:w="0" w:type="auto"/>
          <w:tblLayout w:type="fixed"/>
          <w:tblCellMar>
            <w:left w:w="62" w:type="dxa"/>
            <w:right w:w="62" w:type="dxa"/>
          </w:tblCellMar>
          <w:tblLook w:val="0000"/>
        </w:tblPrEx>
        <w:trPr>
          <w:trHeight w:val="497"/>
          <w:tblHeader/>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D4F" w:rsidP="00242D4F">
            <w:pPr>
              <w:pStyle w:val="BodyText"/>
            </w:pPr>
            <w:r w:rsidRPr="00242D4F">
              <w:rPr>
                <w:rStyle w:val="SpecialBold"/>
              </w:rPr>
              <w:t>Unit code</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D4F" w:rsidP="00242D4F">
            <w:pPr>
              <w:pStyle w:val="BodyText"/>
            </w:pPr>
            <w:r w:rsidRPr="00242D4F">
              <w:rPr>
                <w:rStyle w:val="SpecialBold"/>
              </w:rPr>
              <w:t>Unit title</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D4F" w:rsidP="00242D4F">
            <w:pPr>
              <w:pStyle w:val="BodyText"/>
            </w:pPr>
            <w:r w:rsidRPr="00242D4F">
              <w:rPr>
                <w:rStyle w:val="SpecialBold"/>
              </w:rPr>
              <w:t>Prerequisites</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rPr>
                <w:rStyle w:val="SpecialBold"/>
              </w:rPr>
              <w:t>Unit selection guidelines</w:t>
            </w:r>
          </w:p>
        </w:tc>
      </w:tr>
      <w:tr w:rsidTr="001555CA">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MEA118</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Conduct self in the aviation maintenance enviroment</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Elective</w:t>
            </w:r>
          </w:p>
        </w:tc>
      </w:tr>
      <w:tr w:rsidTr="001555CA">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MEA201</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 xml:space="preserve">Remove and install miscellaneous aircraft electrical hardware/components </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D4F" w:rsidP="00242D4F">
            <w:pPr>
              <w:pStyle w:val="BodyText"/>
            </w:pPr>
            <w:r w:rsidRPr="00242D4F">
              <w:t>MEA154, MEA155</w:t>
            </w:r>
          </w:p>
          <w:p w:rsidR="00000000" w:rsidRPr="00242D4F" w:rsidP="00242D4F">
            <w:pPr>
              <w:pStyle w:val="BodyText"/>
            </w:pPr>
            <w:r w:rsidRPr="00242D4F">
              <w:t>MEA156, MEA107</w:t>
            </w:r>
          </w:p>
          <w:p w:rsidR="00000000" w:rsidP="00242D4F">
            <w:pPr>
              <w:pStyle w:val="BodyText"/>
              <w:rPr>
                <w:lang w:val="en-NZ"/>
              </w:rPr>
            </w:pPr>
            <w:r w:rsidRPr="00242D4F">
              <w:t>MEA157, MEA158</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Elective</w:t>
            </w:r>
          </w:p>
        </w:tc>
      </w:tr>
      <w:tr w:rsidTr="001555CA">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MEA295</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Use electrical test equipment to perform basic ele</w:t>
            </w:r>
            <w:r w:rsidRPr="00242D4F">
              <w:t>ctrical tests on aircraft and components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MEA154, MEA158</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Elective</w:t>
            </w:r>
          </w:p>
        </w:tc>
      </w:tr>
      <w:tr w:rsidTr="001555CA">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MEA398</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 xml:space="preserve">Remove and install aircraft hydro-mechanical and landing </w:t>
            </w:r>
            <w:r w:rsidRPr="00242D4F">
              <w:t>gear system components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MEA154</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Elective</w:t>
            </w:r>
          </w:p>
        </w:tc>
      </w:tr>
      <w:tr w:rsidTr="001555CA">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 xml:space="preserve">MEA303 </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 xml:space="preserve">Remove and install aircraft pneumatic system components </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MEA154, MEA155, MEA156, MEA107, MEA157, MEA158</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Elective</w:t>
            </w:r>
          </w:p>
        </w:tc>
      </w:tr>
      <w:tr w:rsidTr="001555CA">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MEA304</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Remove and install non-pressurised aircraft structural components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MEA398</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Elective - do not take with MEA317</w:t>
            </w:r>
          </w:p>
        </w:tc>
      </w:tr>
      <w:tr w:rsidTr="001555CA">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MEA317</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Remove and install pressurised aircraft structural and non-structural compon</w:t>
            </w:r>
            <w:r w:rsidRPr="00242D4F">
              <w:t>ents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MEA398, MEA303</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Elective – do not take with MEA304</w:t>
            </w:r>
          </w:p>
        </w:tc>
      </w:tr>
      <w:tr w:rsidTr="001555CA">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MEA411</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Remove surface coatings from aircraft or aircraft components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D4F" w:rsidP="00242D4F">
            <w:pPr>
              <w:pStyle w:val="BodyText"/>
            </w:pPr>
            <w:r w:rsidRPr="00242D4F">
              <w:t>MEA154, MEA155</w:t>
            </w:r>
          </w:p>
          <w:p w:rsidR="00000000" w:rsidRPr="00242D4F" w:rsidP="00242D4F">
            <w:pPr>
              <w:pStyle w:val="BodyText"/>
            </w:pPr>
            <w:r w:rsidRPr="00242D4F">
              <w:t>MEA156, MEA107</w:t>
            </w:r>
          </w:p>
          <w:p w:rsidR="00000000" w:rsidP="00242D4F">
            <w:pPr>
              <w:pStyle w:val="BodyText"/>
              <w:rPr>
                <w:lang w:val="en-NZ"/>
              </w:rPr>
            </w:pPr>
            <w:r w:rsidRPr="00242D4F">
              <w:t>MEA157, MEA158</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Elective</w:t>
            </w:r>
          </w:p>
        </w:tc>
      </w:tr>
      <w:tr w:rsidTr="001555CA">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MEA412</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Pre-treat aluminium alloy surfaces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D4F" w:rsidP="00242D4F">
            <w:pPr>
              <w:pStyle w:val="BodyText"/>
            </w:pPr>
            <w:r w:rsidRPr="00242D4F">
              <w:t>MEA154, MEA155</w:t>
            </w:r>
          </w:p>
          <w:p w:rsidR="00000000" w:rsidRPr="00242D4F" w:rsidP="00242D4F">
            <w:pPr>
              <w:pStyle w:val="BodyText"/>
            </w:pPr>
            <w:r w:rsidRPr="00242D4F">
              <w:t>MEA156, MEA107</w:t>
            </w:r>
          </w:p>
          <w:p w:rsidR="00000000" w:rsidP="00242D4F">
            <w:pPr>
              <w:pStyle w:val="BodyText"/>
              <w:rPr>
                <w:lang w:val="en-NZ"/>
              </w:rPr>
            </w:pPr>
            <w:r w:rsidRPr="00242D4F">
              <w:t>MEA157, MEA158</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Elective</w:t>
            </w:r>
          </w:p>
        </w:tc>
      </w:tr>
      <w:tr w:rsidTr="001555CA">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MEA414</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Remove light corrosion from aircraft</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D4F" w:rsidP="00242D4F">
            <w:pPr>
              <w:pStyle w:val="BodyText"/>
            </w:pPr>
            <w:r w:rsidRPr="00242D4F">
              <w:t>MEA154, MEA155</w:t>
            </w:r>
          </w:p>
          <w:p w:rsidR="00000000" w:rsidRPr="00242D4F" w:rsidP="00242D4F">
            <w:pPr>
              <w:pStyle w:val="BodyText"/>
            </w:pPr>
            <w:r w:rsidRPr="00242D4F">
              <w:t>MEA156, MEA107</w:t>
            </w:r>
          </w:p>
          <w:p w:rsidR="00000000" w:rsidP="00242D4F">
            <w:pPr>
              <w:pStyle w:val="BodyText"/>
              <w:rPr>
                <w:lang w:val="en-NZ"/>
              </w:rPr>
            </w:pPr>
            <w:r w:rsidRPr="00242D4F">
              <w:t>MEA157, MEA158</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Elective – do not take with MEA436</w:t>
            </w:r>
          </w:p>
        </w:tc>
      </w:tr>
      <w:tr w:rsidTr="001555CA">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MEA416</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Apply aircraft identification markings, graphics and decals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D4F" w:rsidP="00242D4F">
            <w:pPr>
              <w:pStyle w:val="BodyText"/>
            </w:pPr>
            <w:r w:rsidRPr="00242D4F">
              <w:t>MEA154, MEA155</w:t>
            </w:r>
          </w:p>
          <w:p w:rsidR="00000000" w:rsidRPr="00242D4F" w:rsidP="00242D4F">
            <w:pPr>
              <w:pStyle w:val="BodyText"/>
            </w:pPr>
            <w:r w:rsidRPr="00242D4F">
              <w:t>MEA156, MEA107</w:t>
            </w:r>
          </w:p>
          <w:p w:rsidR="00000000" w:rsidP="00242D4F">
            <w:pPr>
              <w:pStyle w:val="BodyText"/>
              <w:rPr>
                <w:lang w:val="en-NZ"/>
              </w:rPr>
            </w:pPr>
            <w:r w:rsidRPr="00242D4F">
              <w:t>MEA157, MEA158</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Elective</w:t>
            </w:r>
          </w:p>
        </w:tc>
      </w:tr>
      <w:tr w:rsidTr="001555CA">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MEA436</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Inspect, repair and modify non-primary structure components in aircraft cabins and cockpits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MEA154</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Elective – do not take with MEA414</w:t>
            </w:r>
          </w:p>
        </w:tc>
      </w:tr>
      <w:tr w:rsidTr="001555CA">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MEA501</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Maintain and fit anti-G suits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D4F" w:rsidP="00242D4F">
            <w:pPr>
              <w:pStyle w:val="BodyText"/>
            </w:pPr>
            <w:r w:rsidRPr="00242D4F">
              <w:t>MEA154, MEA155</w:t>
            </w:r>
          </w:p>
          <w:p w:rsidR="00000000" w:rsidRPr="00242D4F" w:rsidP="00242D4F">
            <w:pPr>
              <w:pStyle w:val="BodyText"/>
            </w:pPr>
            <w:r w:rsidRPr="00242D4F">
              <w:t>MEA156, MEA107</w:t>
            </w:r>
          </w:p>
          <w:p w:rsidR="00000000" w:rsidRPr="00242D4F" w:rsidP="00242D4F">
            <w:pPr>
              <w:pStyle w:val="BodyText"/>
            </w:pPr>
            <w:r w:rsidRPr="00242D4F">
              <w:t>MEA157, MEA158</w:t>
            </w:r>
          </w:p>
          <w:p w:rsidR="00000000" w:rsidP="00242D4F">
            <w:pPr>
              <w:pStyle w:val="BodyText"/>
              <w:rPr>
                <w:lang w:val="en-NZ"/>
              </w:rPr>
            </w:pPr>
            <w:r w:rsidRPr="00242D4F">
              <w:t>MSFSF20</w:t>
            </w:r>
            <w:r w:rsidRPr="00242D4F">
              <w:t>02</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2D4F">
            <w:pPr>
              <w:pStyle w:val="BodyText"/>
              <w:rPr>
                <w:lang w:val="en-NZ"/>
              </w:rPr>
            </w:pPr>
            <w:r w:rsidRPr="00242D4F">
              <w:t>Elective</w:t>
            </w:r>
          </w:p>
        </w:tc>
      </w:tr>
      <w:tr w:rsidTr="001555CA">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MEA502</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Maintain and fit helmets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D4F" w:rsidP="00242D4F">
            <w:pPr>
              <w:pStyle w:val="BodyText"/>
            </w:pPr>
            <w:r w:rsidRPr="00242D4F">
              <w:t>MEA154, MEA155</w:t>
            </w:r>
          </w:p>
          <w:p w:rsidR="00000000" w:rsidRPr="00242D4F" w:rsidP="00242D4F">
            <w:pPr>
              <w:pStyle w:val="BodyText"/>
            </w:pPr>
            <w:r w:rsidRPr="00242D4F">
              <w:t>MEA156, MEA107</w:t>
            </w:r>
          </w:p>
          <w:p w:rsidR="00000000" w:rsidRPr="00242D4F" w:rsidP="00242D4F">
            <w:pPr>
              <w:pStyle w:val="BodyText"/>
            </w:pPr>
            <w:r w:rsidRPr="00242D4F">
              <w:t>MEA157, MEA158</w:t>
            </w:r>
          </w:p>
          <w:p w:rsidR="00000000" w:rsidP="00242D4F">
            <w:pPr>
              <w:pStyle w:val="BodyText"/>
              <w:rPr>
                <w:lang w:val="en-NZ"/>
              </w:rPr>
            </w:pPr>
            <w:r w:rsidRPr="00242D4F">
              <w:t xml:space="preserve">MEA118, MEA295 </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2D4F">
            <w:pPr>
              <w:pStyle w:val="BodyText"/>
              <w:rPr>
                <w:lang w:val="en-NZ"/>
              </w:rPr>
            </w:pPr>
            <w:r w:rsidRPr="00242D4F">
              <w:t>Elective</w:t>
            </w:r>
          </w:p>
        </w:tc>
      </w:tr>
      <w:tr w:rsidTr="001555CA">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MEA503</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Maintain and fit immersion suits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D4F" w:rsidP="00242D4F">
            <w:pPr>
              <w:pStyle w:val="BodyText"/>
            </w:pPr>
            <w:r w:rsidRPr="00242D4F">
              <w:t>MEA154, MEA155</w:t>
            </w:r>
          </w:p>
          <w:p w:rsidR="00000000" w:rsidRPr="00242D4F" w:rsidP="00242D4F">
            <w:pPr>
              <w:pStyle w:val="BodyText"/>
            </w:pPr>
            <w:r w:rsidRPr="00242D4F">
              <w:t>MEA156, MEA107</w:t>
            </w:r>
          </w:p>
          <w:p w:rsidR="00000000" w:rsidRPr="00242D4F" w:rsidP="00242D4F">
            <w:pPr>
              <w:pStyle w:val="BodyText"/>
            </w:pPr>
            <w:r w:rsidRPr="00242D4F">
              <w:t>MEA157, MEA158</w:t>
            </w:r>
          </w:p>
          <w:p w:rsidR="00000000" w:rsidRPr="00242D4F" w:rsidP="00242D4F">
            <w:pPr>
              <w:pStyle w:val="BodyText"/>
            </w:pPr>
            <w:r w:rsidRPr="00242D4F">
              <w:t>MEA118</w:t>
            </w:r>
          </w:p>
          <w:p w:rsidR="00000000" w:rsidP="00242D4F">
            <w:pPr>
              <w:pStyle w:val="BodyText"/>
              <w:rPr>
                <w:lang w:val="en-NZ"/>
              </w:rPr>
            </w:pPr>
            <w:r w:rsidRPr="00242D4F">
              <w:t>LMTTF2008A</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2D4F">
            <w:pPr>
              <w:pStyle w:val="BodyText"/>
              <w:rPr>
                <w:lang w:val="en-NZ"/>
              </w:rPr>
            </w:pPr>
            <w:r w:rsidRPr="00242D4F">
              <w:t>Elective</w:t>
            </w:r>
          </w:p>
        </w:tc>
      </w:tr>
      <w:tr w:rsidTr="001555CA">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MEA504</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Maintain and fit oxygen masks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D4F" w:rsidP="00242D4F">
            <w:pPr>
              <w:pStyle w:val="BodyText"/>
            </w:pPr>
            <w:r w:rsidRPr="00242D4F">
              <w:t>MEA154, MEA155</w:t>
            </w:r>
          </w:p>
          <w:p w:rsidR="00000000" w:rsidRPr="00242D4F" w:rsidP="00242D4F">
            <w:pPr>
              <w:pStyle w:val="BodyText"/>
            </w:pPr>
            <w:r w:rsidRPr="00242D4F">
              <w:t>MEA156, MEA107</w:t>
            </w:r>
          </w:p>
          <w:p w:rsidR="00000000" w:rsidRPr="00242D4F" w:rsidP="00242D4F">
            <w:pPr>
              <w:pStyle w:val="BodyText"/>
            </w:pPr>
            <w:r w:rsidRPr="00242D4F">
              <w:t>MEA157, MEA158</w:t>
            </w:r>
          </w:p>
          <w:p w:rsidR="00000000" w:rsidP="00242D4F">
            <w:pPr>
              <w:pStyle w:val="BodyText"/>
              <w:rPr>
                <w:lang w:val="en-NZ"/>
              </w:rPr>
            </w:pPr>
            <w:r w:rsidRPr="00242D4F">
              <w:t>MEA118, MEA295</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2D4F">
            <w:pPr>
              <w:pStyle w:val="BodyText"/>
              <w:rPr>
                <w:lang w:val="en-NZ"/>
              </w:rPr>
            </w:pPr>
            <w:r w:rsidRPr="00242D4F">
              <w:t>Elective</w:t>
            </w:r>
          </w:p>
        </w:tc>
      </w:tr>
      <w:tr w:rsidTr="001555CA">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MEA505</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Maintain and pack parachutes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D4F" w:rsidP="00242D4F">
            <w:pPr>
              <w:pStyle w:val="BodyText"/>
            </w:pPr>
            <w:r w:rsidRPr="00242D4F">
              <w:t>MEA154, MEA155</w:t>
            </w:r>
          </w:p>
          <w:p w:rsidR="00000000" w:rsidRPr="00242D4F" w:rsidP="00242D4F">
            <w:pPr>
              <w:pStyle w:val="BodyText"/>
            </w:pPr>
            <w:r w:rsidRPr="00242D4F">
              <w:t>MEA156, MEA107</w:t>
            </w:r>
          </w:p>
          <w:p w:rsidR="00000000" w:rsidRPr="00242D4F" w:rsidP="00242D4F">
            <w:pPr>
              <w:pStyle w:val="BodyText"/>
            </w:pPr>
            <w:r w:rsidRPr="00242D4F">
              <w:t>MEA157, MEA158</w:t>
            </w:r>
          </w:p>
          <w:p w:rsidR="00000000" w:rsidRPr="00242D4F" w:rsidP="00242D4F">
            <w:pPr>
              <w:pStyle w:val="BodyText"/>
            </w:pPr>
            <w:r w:rsidRPr="00242D4F">
              <w:t>MEA118, MEA511</w:t>
            </w:r>
          </w:p>
          <w:p w:rsidR="00000000" w:rsidP="00242D4F">
            <w:pPr>
              <w:pStyle w:val="BodyText"/>
              <w:rPr>
                <w:lang w:val="en-NZ"/>
              </w:rPr>
            </w:pPr>
            <w:r w:rsidRPr="00242D4F">
              <w:t xml:space="preserve">MSFSF2002 </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2D4F">
            <w:pPr>
              <w:pStyle w:val="BodyText"/>
              <w:rPr>
                <w:lang w:val="en-NZ"/>
              </w:rPr>
            </w:pPr>
            <w:r w:rsidRPr="00242D4F">
              <w:t>Elective</w:t>
            </w:r>
          </w:p>
        </w:tc>
      </w:tr>
      <w:tr w:rsidTr="001555CA">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MEA507</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Maintain, pack and fit survival inflatable buoyancy vests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D4F" w:rsidP="00242D4F">
            <w:pPr>
              <w:pStyle w:val="BodyText"/>
            </w:pPr>
            <w:r w:rsidRPr="00242D4F">
              <w:t>MEA154, MEA155</w:t>
            </w:r>
          </w:p>
          <w:p w:rsidR="00000000" w:rsidRPr="00242D4F" w:rsidP="00242D4F">
            <w:pPr>
              <w:pStyle w:val="BodyText"/>
            </w:pPr>
            <w:r w:rsidRPr="00242D4F">
              <w:t>MEA156, MEA107</w:t>
            </w:r>
          </w:p>
          <w:p w:rsidR="00000000" w:rsidRPr="00242D4F" w:rsidP="00242D4F">
            <w:pPr>
              <w:pStyle w:val="BodyText"/>
            </w:pPr>
            <w:r w:rsidRPr="00242D4F">
              <w:t>MEA157, MEA158</w:t>
            </w:r>
          </w:p>
          <w:p w:rsidR="00000000" w:rsidP="00242D4F">
            <w:pPr>
              <w:pStyle w:val="BodyText"/>
              <w:rPr>
                <w:lang w:val="en-NZ"/>
              </w:rPr>
            </w:pPr>
            <w:r w:rsidRPr="00242D4F">
              <w:t>MEA118</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2D4F">
            <w:pPr>
              <w:pStyle w:val="BodyText"/>
              <w:rPr>
                <w:lang w:val="en-NZ"/>
              </w:rPr>
            </w:pPr>
            <w:r w:rsidRPr="00242D4F">
              <w:t>Elective</w:t>
            </w:r>
          </w:p>
        </w:tc>
      </w:tr>
      <w:tr w:rsidTr="001555CA">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MEA508</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Maintain, install and remove restraint systems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D4F" w:rsidP="00242D4F">
            <w:pPr>
              <w:pStyle w:val="BodyText"/>
            </w:pPr>
            <w:r w:rsidRPr="00242D4F">
              <w:t>MEA154, MEA155</w:t>
            </w:r>
          </w:p>
          <w:p w:rsidR="00000000" w:rsidRPr="00242D4F" w:rsidP="00242D4F">
            <w:pPr>
              <w:pStyle w:val="BodyText"/>
            </w:pPr>
            <w:r w:rsidRPr="00242D4F">
              <w:t>MEA156, MEA107</w:t>
            </w:r>
          </w:p>
          <w:p w:rsidR="00000000" w:rsidRPr="00242D4F" w:rsidP="00242D4F">
            <w:pPr>
              <w:pStyle w:val="BodyText"/>
            </w:pPr>
            <w:r w:rsidRPr="00242D4F">
              <w:t>MEA157, MEA158</w:t>
            </w:r>
          </w:p>
          <w:p w:rsidR="00000000" w:rsidRPr="00242D4F" w:rsidP="00242D4F">
            <w:pPr>
              <w:pStyle w:val="BodyText"/>
            </w:pPr>
            <w:r w:rsidRPr="00242D4F">
              <w:t xml:space="preserve">MEA118, MEA511 </w:t>
            </w:r>
          </w:p>
          <w:p w:rsidR="00000000" w:rsidP="00242D4F">
            <w:pPr>
              <w:pStyle w:val="BodyText"/>
              <w:rPr>
                <w:lang w:val="en-NZ"/>
              </w:rPr>
            </w:pPr>
            <w:r w:rsidRPr="00242D4F">
              <w:t xml:space="preserve">MSFSF2002 </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2D4F">
            <w:pPr>
              <w:pStyle w:val="BodyText"/>
              <w:rPr>
                <w:lang w:val="en-NZ"/>
              </w:rPr>
            </w:pPr>
            <w:r w:rsidRPr="00242D4F">
              <w:t>Elective</w:t>
            </w:r>
          </w:p>
        </w:tc>
      </w:tr>
      <w:tr w:rsidTr="001555CA">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MEA509</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Manufacture, repair and alter aircraft related fabric components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D4F" w:rsidP="00242D4F">
            <w:pPr>
              <w:pStyle w:val="BodyText"/>
            </w:pPr>
            <w:r w:rsidRPr="00242D4F">
              <w:t>MEA154, MEA155</w:t>
            </w:r>
          </w:p>
          <w:p w:rsidR="00000000" w:rsidRPr="00242D4F" w:rsidP="00242D4F">
            <w:pPr>
              <w:pStyle w:val="BodyText"/>
            </w:pPr>
            <w:r w:rsidRPr="00242D4F">
              <w:t>MEA156, MEA107</w:t>
            </w:r>
          </w:p>
          <w:p w:rsidR="00000000" w:rsidRPr="00242D4F" w:rsidP="00242D4F">
            <w:pPr>
              <w:pStyle w:val="BodyText"/>
            </w:pPr>
            <w:r w:rsidRPr="00242D4F">
              <w:t>MEA157, MEA158</w:t>
            </w:r>
          </w:p>
          <w:p w:rsidR="00000000" w:rsidRPr="00242D4F" w:rsidP="00242D4F">
            <w:pPr>
              <w:pStyle w:val="BodyText"/>
            </w:pPr>
            <w:r w:rsidRPr="00242D4F">
              <w:t>MEA118, MEA511</w:t>
            </w:r>
          </w:p>
          <w:p w:rsidR="00000000" w:rsidP="00242D4F">
            <w:pPr>
              <w:pStyle w:val="BodyText"/>
              <w:rPr>
                <w:lang w:val="en-NZ"/>
              </w:rPr>
            </w:pPr>
            <w:r w:rsidRPr="00242D4F">
              <w:t xml:space="preserve">MSFSF2002 </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2D4F">
            <w:pPr>
              <w:pStyle w:val="BodyText"/>
              <w:rPr>
                <w:lang w:val="en-NZ"/>
              </w:rPr>
            </w:pPr>
            <w:r w:rsidRPr="00242D4F">
              <w:t>Elective</w:t>
            </w:r>
          </w:p>
        </w:tc>
      </w:tr>
      <w:tr w:rsidTr="001555CA">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MEA510</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Maintain seat and pod electrical and electronic systems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MEA295</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2D4F">
            <w:pPr>
              <w:pStyle w:val="BodyText"/>
              <w:rPr>
                <w:lang w:val="en-NZ"/>
              </w:rPr>
            </w:pPr>
            <w:r w:rsidRPr="00242D4F">
              <w:t>Elective</w:t>
            </w:r>
          </w:p>
        </w:tc>
      </w:tr>
      <w:tr w:rsidTr="001555CA">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MEA511</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Operate and maintain sewing machines and overlockers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2D4F">
            <w:pPr>
              <w:pStyle w:val="BodyText"/>
              <w:rPr>
                <w:lang w:val="en-NZ"/>
              </w:rPr>
            </w:pPr>
            <w:r w:rsidRPr="00242D4F">
              <w:t>Elective</w:t>
            </w:r>
          </w:p>
        </w:tc>
      </w:tr>
      <w:tr w:rsidTr="001555CA">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MEA513</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Maintain and pack survival inflatable life rafts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D4F" w:rsidP="00242D4F">
            <w:pPr>
              <w:pStyle w:val="BodyText"/>
            </w:pPr>
            <w:r w:rsidRPr="00242D4F">
              <w:t>MEA154, MEA155</w:t>
            </w:r>
          </w:p>
          <w:p w:rsidR="00000000" w:rsidRPr="00242D4F" w:rsidP="00242D4F">
            <w:pPr>
              <w:pStyle w:val="BodyText"/>
            </w:pPr>
            <w:r w:rsidRPr="00242D4F">
              <w:t>MEA156, MEA107</w:t>
            </w:r>
          </w:p>
          <w:p w:rsidR="00000000" w:rsidRPr="00242D4F" w:rsidP="00242D4F">
            <w:pPr>
              <w:pStyle w:val="BodyText"/>
            </w:pPr>
            <w:r w:rsidRPr="00242D4F">
              <w:t>MEA157, MEA158</w:t>
            </w:r>
          </w:p>
          <w:p w:rsidR="00000000" w:rsidP="00242D4F">
            <w:pPr>
              <w:pStyle w:val="BodyText"/>
              <w:rPr>
                <w:lang w:val="en-NZ"/>
              </w:rPr>
            </w:pPr>
            <w:r w:rsidRPr="00242D4F">
              <w:t>MEA118</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2D4F">
            <w:pPr>
              <w:pStyle w:val="BodyText"/>
              <w:rPr>
                <w:lang w:val="en-NZ"/>
              </w:rPr>
            </w:pPr>
            <w:r w:rsidRPr="00242D4F">
              <w:t>Elective</w:t>
            </w:r>
          </w:p>
        </w:tc>
      </w:tr>
      <w:tr w:rsidTr="001555CA">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MEA514</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Maintain and pack escape slides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2D4F" w:rsidP="00242D4F">
            <w:pPr>
              <w:pStyle w:val="BodyText"/>
            </w:pPr>
            <w:r w:rsidRPr="00242D4F">
              <w:t>MEA154, MEA155</w:t>
            </w:r>
          </w:p>
          <w:p w:rsidR="00000000" w:rsidRPr="00242D4F" w:rsidP="00242D4F">
            <w:pPr>
              <w:pStyle w:val="BodyText"/>
            </w:pPr>
            <w:r w:rsidRPr="00242D4F">
              <w:t>MEA156, MEA107</w:t>
            </w:r>
          </w:p>
          <w:p w:rsidR="00000000" w:rsidRPr="00242D4F" w:rsidP="00242D4F">
            <w:pPr>
              <w:pStyle w:val="BodyText"/>
            </w:pPr>
            <w:r w:rsidRPr="00242D4F">
              <w:t>MEA15</w:t>
            </w:r>
            <w:r w:rsidRPr="00242D4F">
              <w:t>7, MEA158</w:t>
            </w:r>
          </w:p>
          <w:p w:rsidR="00000000" w:rsidP="00242D4F">
            <w:pPr>
              <w:pStyle w:val="BodyText"/>
              <w:rPr>
                <w:lang w:val="en-NZ"/>
              </w:rPr>
            </w:pPr>
            <w:r w:rsidRPr="00242D4F">
              <w:t>MEA118</w:t>
            </w: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2D4F">
            <w:pPr>
              <w:pStyle w:val="BodyText"/>
              <w:rPr>
                <w:lang w:val="en-NZ"/>
              </w:rPr>
            </w:pPr>
            <w:r w:rsidRPr="00242D4F">
              <w:t>Elective</w:t>
            </w:r>
          </w:p>
        </w:tc>
      </w:tr>
      <w:tr w:rsidTr="001555CA">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AURVTT004</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Trim vehicle components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2D4F">
            <w:pPr>
              <w:pStyle w:val="BodyText"/>
              <w:rPr>
                <w:lang w:val="en-NZ"/>
              </w:rPr>
            </w:pPr>
            <w:r w:rsidRPr="00242D4F">
              <w:t>Elective – do not take with MSFUP3012</w:t>
            </w:r>
          </w:p>
        </w:tc>
      </w:tr>
      <w:tr w:rsidTr="001555CA">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AURVTT005</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 xml:space="preserve">Select and apply trim and fabric materials </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2D4F">
            <w:pPr>
              <w:pStyle w:val="BodyText"/>
              <w:rPr>
                <w:lang w:val="en-NZ"/>
              </w:rPr>
            </w:pPr>
            <w:r w:rsidRPr="00242D4F">
              <w:t>Elective</w:t>
            </w:r>
          </w:p>
        </w:tc>
      </w:tr>
      <w:tr w:rsidTr="001555CA">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AURVTT2006</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Select and apply trim and fabric adhesives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2D4F">
            <w:pPr>
              <w:pStyle w:val="BodyText"/>
              <w:rPr>
                <w:lang w:val="en-NZ"/>
              </w:rPr>
            </w:pPr>
            <w:r w:rsidRPr="00242D4F">
              <w:t>Elective - do not take with MSTTF2008</w:t>
            </w:r>
          </w:p>
        </w:tc>
      </w:tr>
      <w:tr w:rsidTr="001555CA">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DEFEXO001</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Work safely with explosive ordnance</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2D4F">
            <w:pPr>
              <w:pStyle w:val="BodyText"/>
              <w:rPr>
                <w:lang w:val="en-NZ"/>
              </w:rPr>
            </w:pPr>
            <w:r w:rsidRPr="00242D4F">
              <w:t>Elective</w:t>
            </w:r>
          </w:p>
        </w:tc>
      </w:tr>
      <w:tr w:rsidTr="001555CA">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DEFEXO005</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Package explosives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2D4F">
            <w:pPr>
              <w:pStyle w:val="BodyText"/>
              <w:rPr>
                <w:lang w:val="en-NZ"/>
              </w:rPr>
            </w:pPr>
            <w:r w:rsidRPr="00242D4F">
              <w:t>Elective</w:t>
            </w:r>
          </w:p>
        </w:tc>
      </w:tr>
      <w:tr w:rsidTr="001555CA">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DEFEXO006</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Unpackage explosives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2D4F">
            <w:pPr>
              <w:pStyle w:val="BodyText"/>
              <w:rPr>
                <w:lang w:val="en-NZ"/>
              </w:rPr>
            </w:pPr>
            <w:r w:rsidRPr="00242D4F">
              <w:t>Elective</w:t>
            </w:r>
          </w:p>
        </w:tc>
      </w:tr>
      <w:tr w:rsidTr="001555CA">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DEFEXO008</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Conduct explosives inspection</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2D4F">
            <w:pPr>
              <w:pStyle w:val="BodyText"/>
              <w:rPr>
                <w:lang w:val="en-NZ"/>
              </w:rPr>
            </w:pPr>
            <w:r w:rsidRPr="00242D4F">
              <w:t>Elective</w:t>
            </w:r>
          </w:p>
        </w:tc>
      </w:tr>
      <w:tr w:rsidTr="001555CA">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MSTTF2008</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Use adhesives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2D4F">
            <w:pPr>
              <w:pStyle w:val="BodyText"/>
              <w:rPr>
                <w:lang w:val="en-NZ"/>
              </w:rPr>
            </w:pPr>
            <w:r w:rsidRPr="00242D4F">
              <w:t>Elective – do not take with AURVTT2006</w:t>
            </w:r>
          </w:p>
        </w:tc>
      </w:tr>
      <w:tr w:rsidTr="001555CA">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MSFSF2001</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Cut single layer fabrics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2D4F">
            <w:pPr>
              <w:pStyle w:val="BodyText"/>
              <w:rPr>
                <w:lang w:val="en-NZ"/>
              </w:rPr>
            </w:pPr>
            <w:r w:rsidRPr="00242D4F">
              <w:t>Elective</w:t>
            </w:r>
          </w:p>
        </w:tc>
      </w:tr>
      <w:tr w:rsidTr="001555CA">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MSFSF2002</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Machine sew materials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42D4F">
            <w:pPr>
              <w:pStyle w:val="BodyText"/>
              <w:rPr>
                <w:lang w:val="en-NZ"/>
              </w:rPr>
            </w:pPr>
            <w:r w:rsidRPr="00242D4F">
              <w:t>Elective</w:t>
            </w:r>
          </w:p>
        </w:tc>
      </w:tr>
      <w:tr w:rsidTr="001555CA">
        <w:tblPrEx>
          <w:tblW w:w="0" w:type="auto"/>
          <w:tblLayout w:type="fixed"/>
          <w:tblCellMar>
            <w:left w:w="62" w:type="dxa"/>
            <w:right w:w="62" w:type="dxa"/>
          </w:tblCellMar>
          <w:tblLook w:val="0000"/>
        </w:tblPrEx>
        <w:trPr>
          <w:trHeight w:val="49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MSFUP3012</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2D4F">
            <w:pPr>
              <w:pStyle w:val="BodyText"/>
              <w:rPr>
                <w:lang w:val="en-NZ"/>
              </w:rPr>
            </w:pPr>
            <w:r w:rsidRPr="00242D4F">
              <w:t>Apply marine sewing and installation techniques</w:t>
            </w:r>
          </w:p>
        </w:tc>
        <w:tc>
          <w:tcPr>
            <w:tcW w:w="2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42D4F" w:rsidP="00242D4F">
            <w:pPr>
              <w:pStyle w:val="BodyText"/>
            </w:pPr>
            <w:r w:rsidRPr="00242D4F">
              <w:t>Elective – do not take with AURVTT004</w:t>
            </w:r>
          </w:p>
        </w:tc>
      </w:tr>
    </w:tbl>
    <w:p w:rsidR="00000000" w:rsidRPr="00242D4F" w:rsidP="00242D4F">
      <w:pPr>
        <w:pStyle w:val="BodyText"/>
      </w:pPr>
    </w:p>
    <w:p w:rsidR="00000000" w:rsidRPr="00242D4F" w:rsidP="00242D4F">
      <w:pPr>
        <w:pStyle w:val="AllowPageBreak"/>
      </w:pPr>
    </w:p>
    <w:p w:rsidR="00000000" w:rsidRPr="00242D4F" w:rsidP="00242D4F">
      <w:pPr>
        <w:pStyle w:val="Heading1"/>
      </w:pPr>
      <w:bookmarkStart w:id="5" w:name="O_975608"/>
      <w:bookmarkEnd w:id="5"/>
      <w:r w:rsidRPr="00242D4F">
        <w:t>Qualification Mapping Information</w:t>
      </w:r>
    </w:p>
    <w:p w:rsidR="00000000" w:rsidRPr="00242D4F" w:rsidP="001555CA">
      <w:pPr>
        <w:pStyle w:val="BodyText"/>
      </w:pPr>
      <w:r w:rsidRPr="00242D4F">
        <w:t>Release 1. Supersedes and equivalent to MEA41115 Certificate IV in Aircraft Life Support and Furnishing.</w:t>
      </w:r>
    </w:p>
    <w:p w:rsidR="00000000" w:rsidRPr="00242D4F" w:rsidP="00242D4F">
      <w:pPr>
        <w:pStyle w:val="Heading1"/>
      </w:pPr>
      <w:bookmarkStart w:id="6" w:name="O_975610"/>
      <w:bookmarkEnd w:id="6"/>
      <w:r w:rsidRPr="00242D4F">
        <w:t>Links</w:t>
      </w:r>
    </w:p>
    <w:p w:rsidR="00000000" w:rsidRPr="00242D4F" w:rsidP="001555CA">
      <w:pPr>
        <w:pStyle w:val="BodyText"/>
      </w:pPr>
      <w:r w:rsidRPr="00242D4F">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953928">
        <w:rPr>
          <w:rStyle w:val="Hyperlink"/>
        </w:rPr>
        <w:t>https://vetnet.education.gov.au/Pages/TrainingDocs.aspx?q=ce216c9c-04d5-4b3b-9bcf-4e81d0950371</w:t>
      </w:r>
      <w:r>
        <w:fldChar w:fldCharType="end"/>
      </w:r>
    </w:p>
    <w:p w:rsidR="00000000" w:rsidRPr="00242D4F" w:rsidP="00242D4F"/>
    <w:sectPr w:rsidSect="00242D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D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D4F" w:rsidRPr="001555CA" w:rsidP="001555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D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5CA" w:rsidP="00242D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555CA" w:rsidP="00242D4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555CA" w:rsidP="00242D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D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5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2D4F" w:rsidRPr="001555CA" w:rsidP="001555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D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5CA" w:rsidRPr="002D2AF8" w:rsidP="00242D4F">
    <w:pPr>
      <w:pStyle w:val="Header"/>
      <w:framePr w:wrap="around"/>
    </w:pPr>
    <w:r>
      <w:fldChar w:fldCharType="begin"/>
    </w:r>
    <w:r>
      <w:instrText xml:space="preserve"> TITLE   \* MERGEFORMAT </w:instrText>
    </w:r>
    <w:r>
      <w:fldChar w:fldCharType="separate"/>
    </w:r>
    <w:r>
      <w:t>MEA41118 Certificate IV in Aeronautical Life Support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2019</w:t>
    </w:r>
    <w:r>
      <w:fldChar w:fldCharType="end"/>
    </w:r>
  </w:p>
  <w:p w:rsidR="001555CA" w:rsidP="00242D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56A3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BA1E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D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2D4F"/>
    <w:pPr>
      <w:spacing w:before="360" w:after="60"/>
      <w:outlineLvl w:val="0"/>
    </w:pPr>
    <w:rPr>
      <w:sz w:val="32"/>
    </w:rPr>
  </w:style>
  <w:style w:type="paragraph" w:styleId="Heading2">
    <w:name w:val="heading 2"/>
    <w:basedOn w:val="HeadingBase"/>
    <w:next w:val="BodyText"/>
    <w:link w:val="Heading2Char"/>
    <w:qFormat/>
    <w:rsid w:val="00242D4F"/>
    <w:pPr>
      <w:keepLines/>
      <w:spacing w:before="240" w:after="120"/>
      <w:outlineLvl w:val="1"/>
    </w:pPr>
    <w:rPr>
      <w:sz w:val="28"/>
      <w:szCs w:val="40"/>
    </w:rPr>
  </w:style>
  <w:style w:type="paragraph" w:styleId="Heading3">
    <w:name w:val="heading 3"/>
    <w:basedOn w:val="HeadingBase"/>
    <w:next w:val="BodyText"/>
    <w:link w:val="Heading3Char"/>
    <w:qFormat/>
    <w:rsid w:val="00242D4F"/>
    <w:pPr>
      <w:spacing w:before="180" w:after="120"/>
      <w:outlineLvl w:val="2"/>
    </w:pPr>
    <w:rPr>
      <w:spacing w:val="-10"/>
      <w:kern w:val="32"/>
    </w:rPr>
  </w:style>
  <w:style w:type="paragraph" w:styleId="Heading4">
    <w:name w:val="heading 4"/>
    <w:basedOn w:val="HeadingBase"/>
    <w:next w:val="BodyText"/>
    <w:link w:val="Heading4Char"/>
    <w:qFormat/>
    <w:rsid w:val="00242D4F"/>
    <w:pPr>
      <w:spacing w:before="160" w:after="120"/>
      <w:outlineLvl w:val="3"/>
    </w:pPr>
    <w:rPr>
      <w:sz w:val="22"/>
    </w:rPr>
  </w:style>
  <w:style w:type="paragraph" w:styleId="Heading5">
    <w:name w:val="heading 5"/>
    <w:basedOn w:val="HeadingBase"/>
    <w:next w:val="Normal"/>
    <w:link w:val="Heading5Char"/>
    <w:qFormat/>
    <w:rsid w:val="00242D4F"/>
    <w:pPr>
      <w:spacing w:before="80"/>
      <w:outlineLvl w:val="4"/>
    </w:pPr>
    <w:rPr>
      <w:color w:val="918585"/>
      <w:sz w:val="20"/>
    </w:rPr>
  </w:style>
  <w:style w:type="paragraph" w:styleId="Heading6">
    <w:name w:val="heading 6"/>
    <w:basedOn w:val="HeadingBase"/>
    <w:next w:val="Normal"/>
    <w:link w:val="Heading6Char"/>
    <w:qFormat/>
    <w:rsid w:val="00242D4F"/>
    <w:pPr>
      <w:spacing w:before="60"/>
      <w:outlineLvl w:val="5"/>
    </w:pPr>
    <w:rPr>
      <w:color w:val="918585"/>
      <w:sz w:val="20"/>
    </w:rPr>
  </w:style>
  <w:style w:type="paragraph" w:styleId="Heading7">
    <w:name w:val="heading 7"/>
    <w:basedOn w:val="Normal"/>
    <w:next w:val="Normal"/>
    <w:link w:val="Heading7Char"/>
    <w:qFormat/>
    <w:rsid w:val="00242D4F"/>
    <w:pPr>
      <w:ind w:left="720"/>
      <w:outlineLvl w:val="6"/>
    </w:pPr>
    <w:rPr>
      <w:i/>
    </w:rPr>
  </w:style>
  <w:style w:type="paragraph" w:styleId="Heading8">
    <w:name w:val="heading 8"/>
    <w:basedOn w:val="Normal"/>
    <w:next w:val="Normal"/>
    <w:link w:val="Heading8Char"/>
    <w:qFormat/>
    <w:rsid w:val="00242D4F"/>
    <w:pPr>
      <w:ind w:left="720"/>
      <w:outlineLvl w:val="7"/>
    </w:pPr>
    <w:rPr>
      <w:i/>
    </w:rPr>
  </w:style>
  <w:style w:type="paragraph" w:styleId="Heading9">
    <w:name w:val="heading 9"/>
    <w:basedOn w:val="Normal"/>
    <w:next w:val="Normal"/>
    <w:link w:val="Heading9Char"/>
    <w:qFormat/>
    <w:rsid w:val="00242D4F"/>
    <w:pPr>
      <w:ind w:left="720"/>
      <w:outlineLvl w:val="8"/>
    </w:pPr>
    <w:rPr>
      <w:i/>
    </w:rPr>
  </w:style>
  <w:style w:type="character" w:default="1" w:styleId="DefaultParagraphFont">
    <w:name w:val="Default Paragraph Font"/>
    <w:uiPriority w:val="1"/>
    <w:unhideWhenUsed/>
    <w:rsid w:val="00242D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2D4F"/>
  </w:style>
  <w:style w:type="character" w:customStyle="1" w:styleId="Heading1Char">
    <w:name w:val="Heading 1 Char"/>
    <w:basedOn w:val="DefaultParagraphFont"/>
    <w:link w:val="Heading1"/>
    <w:rsid w:val="00242D4F"/>
    <w:rPr>
      <w:rFonts w:ascii="Times New Roman" w:eastAsia="Times New Roman" w:hAnsi="Times New Roman" w:cs="Times New Roman"/>
      <w:b/>
      <w:sz w:val="32"/>
      <w:szCs w:val="20"/>
      <w:lang w:eastAsia="en-US"/>
    </w:rPr>
  </w:style>
  <w:style w:type="paragraph" w:styleId="BodyText">
    <w:name w:val="Body Text"/>
    <w:basedOn w:val="Normal"/>
    <w:link w:val="BodyTextChar"/>
    <w:rsid w:val="00242D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2D4F"/>
    <w:rPr>
      <w:rFonts w:ascii="Times New Roman" w:eastAsia="Times New Roman" w:hAnsi="Times New Roman" w:cs="Times New Roman"/>
      <w:sz w:val="24"/>
      <w:lang w:eastAsia="en-US"/>
    </w:rPr>
  </w:style>
  <w:style w:type="paragraph" w:styleId="ListBullet">
    <w:name w:val="List Bullet"/>
    <w:basedOn w:val="List"/>
    <w:rsid w:val="00242D4F"/>
    <w:pPr>
      <w:numPr>
        <w:numId w:val="11"/>
      </w:numPr>
      <w:tabs>
        <w:tab w:val="clear" w:pos="340"/>
      </w:tabs>
      <w:spacing w:before="40" w:after="40"/>
    </w:pPr>
  </w:style>
  <w:style w:type="character" w:customStyle="1" w:styleId="SpecialBold">
    <w:name w:val="Special Bold"/>
    <w:basedOn w:val="DefaultParagraphFont"/>
    <w:rsid w:val="00242D4F"/>
    <w:rPr>
      <w:b/>
      <w:spacing w:val="0"/>
    </w:rPr>
  </w:style>
  <w:style w:type="paragraph" w:customStyle="1" w:styleId="SuperHeading">
    <w:name w:val="SuperHeading"/>
    <w:basedOn w:val="Normal"/>
    <w:rsid w:val="00242D4F"/>
    <w:pPr>
      <w:spacing w:before="240" w:after="120"/>
      <w:outlineLvl w:val="0"/>
    </w:pPr>
    <w:rPr>
      <w:rFonts w:ascii="Times New Roman" w:hAnsi="Times New Roman"/>
      <w:b/>
      <w:sz w:val="32"/>
    </w:rPr>
  </w:style>
  <w:style w:type="paragraph" w:customStyle="1" w:styleId="AllowPageBreak">
    <w:name w:val="AllowPageBreak"/>
    <w:rsid w:val="00242D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2D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2D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2D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2D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2D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2D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2D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2D4F"/>
    <w:rPr>
      <w:rFonts w:ascii="Courier New" w:eastAsia="Times New Roman" w:hAnsi="Courier New" w:cs="Times New Roman"/>
      <w:i/>
      <w:szCs w:val="20"/>
      <w:lang w:eastAsia="en-US"/>
    </w:rPr>
  </w:style>
  <w:style w:type="paragraph" w:customStyle="1" w:styleId="HeadingBase">
    <w:name w:val="Heading Base"/>
    <w:rsid w:val="00242D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2D4F"/>
    <w:pPr>
      <w:tabs>
        <w:tab w:val="right" w:leader="dot" w:pos="9072"/>
      </w:tabs>
      <w:ind w:left="567"/>
    </w:pPr>
    <w:rPr>
      <w:szCs w:val="22"/>
    </w:rPr>
  </w:style>
  <w:style w:type="paragraph" w:customStyle="1" w:styleId="TOCBase">
    <w:name w:val="TOC Base"/>
    <w:rsid w:val="00242D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2D4F"/>
    <w:pPr>
      <w:tabs>
        <w:tab w:val="right" w:leader="dot" w:pos="9072"/>
      </w:tabs>
      <w:spacing w:before="40" w:after="40"/>
      <w:ind w:left="284"/>
    </w:pPr>
    <w:rPr>
      <w:rFonts w:ascii="Times New Roman" w:hAnsi="Times New Roman"/>
    </w:rPr>
  </w:style>
  <w:style w:type="paragraph" w:styleId="TOC1">
    <w:name w:val="toc 1"/>
    <w:basedOn w:val="TOCBase"/>
    <w:next w:val="Normal"/>
    <w:rsid w:val="00242D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2D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2D4F"/>
    <w:rPr>
      <w:rFonts w:ascii="Times New Roman" w:eastAsia="Times New Roman" w:hAnsi="Times New Roman" w:cs="Times New Roman"/>
      <w:sz w:val="16"/>
      <w:lang w:eastAsia="en-US"/>
    </w:rPr>
  </w:style>
  <w:style w:type="paragraph" w:styleId="Title">
    <w:name w:val="Title"/>
    <w:basedOn w:val="HeadingBase"/>
    <w:link w:val="TitleChar"/>
    <w:qFormat/>
    <w:rsid w:val="00242D4F"/>
    <w:pPr>
      <w:spacing w:before="5040"/>
      <w:jc w:val="center"/>
    </w:pPr>
    <w:rPr>
      <w:sz w:val="48"/>
      <w:szCs w:val="72"/>
      <w:lang w:val="en-US"/>
    </w:rPr>
  </w:style>
  <w:style w:type="character" w:customStyle="1" w:styleId="TitleChar">
    <w:name w:val="Title Char"/>
    <w:basedOn w:val="DefaultParagraphFont"/>
    <w:link w:val="Title"/>
    <w:rsid w:val="00242D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2D4F"/>
    <w:pPr>
      <w:tabs>
        <w:tab w:val="left" w:pos="3600"/>
        <w:tab w:val="left" w:pos="3958"/>
      </w:tabs>
    </w:pPr>
  </w:style>
  <w:style w:type="paragraph" w:styleId="List">
    <w:name w:val="List"/>
    <w:basedOn w:val="BodyText"/>
    <w:next w:val="BodyText"/>
    <w:rsid w:val="00242D4F"/>
    <w:pPr>
      <w:tabs>
        <w:tab w:val="left" w:pos="340"/>
      </w:tabs>
      <w:spacing w:before="60" w:after="60"/>
      <w:ind w:left="340" w:hanging="340"/>
    </w:pPr>
  </w:style>
  <w:style w:type="paragraph" w:customStyle="1" w:styleId="Note">
    <w:name w:val="Note"/>
    <w:basedOn w:val="BodyText"/>
    <w:rsid w:val="00242D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2D4F"/>
    <w:pPr>
      <w:framePr w:wrap="auto" w:hAnchor="text" w:y="6049"/>
    </w:pPr>
    <w:rPr>
      <w:color w:val="000000"/>
      <w:sz w:val="40"/>
    </w:rPr>
  </w:style>
  <w:style w:type="paragraph" w:customStyle="1" w:styleId="TOCTitle">
    <w:name w:val="TOCTitle"/>
    <w:basedOn w:val="Heading1"/>
    <w:rsid w:val="00242D4F"/>
    <w:pPr>
      <w:spacing w:after="240"/>
      <w:jc w:val="center"/>
      <w:outlineLvl w:val="9"/>
    </w:pPr>
    <w:rPr>
      <w:caps/>
    </w:rPr>
  </w:style>
  <w:style w:type="paragraph" w:customStyle="1" w:styleId="Version">
    <w:name w:val="Version"/>
    <w:rsid w:val="00242D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2D4F"/>
    <w:pPr>
      <w:numPr>
        <w:numId w:val="12"/>
      </w:numPr>
      <w:tabs>
        <w:tab w:val="clear" w:pos="680"/>
      </w:tabs>
    </w:pPr>
  </w:style>
  <w:style w:type="paragraph" w:styleId="Index1">
    <w:name w:val="index 1"/>
    <w:basedOn w:val="Normal"/>
    <w:next w:val="Normal"/>
    <w:semiHidden/>
    <w:rsid w:val="00242D4F"/>
    <w:pPr>
      <w:keepNext w:val="0"/>
      <w:tabs>
        <w:tab w:val="right" w:pos="4176"/>
      </w:tabs>
      <w:ind w:left="198" w:hanging="198"/>
    </w:pPr>
    <w:rPr>
      <w:rFonts w:ascii="Garamond" w:hAnsi="Garamond"/>
    </w:rPr>
  </w:style>
  <w:style w:type="paragraph" w:styleId="IndexHeading">
    <w:name w:val="index heading"/>
    <w:basedOn w:val="Normal"/>
    <w:next w:val="Index1"/>
    <w:semiHidden/>
    <w:rsid w:val="00242D4F"/>
    <w:pPr>
      <w:spacing w:before="120" w:after="120"/>
    </w:pPr>
    <w:rPr>
      <w:rFonts w:ascii="Arial" w:hAnsi="Arial"/>
      <w:b/>
      <w:color w:val="918585"/>
      <w:sz w:val="24"/>
    </w:rPr>
  </w:style>
  <w:style w:type="paragraph" w:styleId="Header">
    <w:name w:val="header"/>
    <w:basedOn w:val="Normal"/>
    <w:link w:val="HeaderChar"/>
    <w:rsid w:val="00242D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2D4F"/>
    <w:rPr>
      <w:rFonts w:ascii="Times New Roman" w:eastAsia="Times New Roman" w:hAnsi="Times New Roman" w:cs="Times New Roman"/>
      <w:sz w:val="16"/>
      <w:szCs w:val="20"/>
      <w:lang w:val="en-GB" w:eastAsia="en-US"/>
    </w:rPr>
  </w:style>
  <w:style w:type="paragraph" w:customStyle="1" w:styleId="Chapter">
    <w:name w:val="Chapter"/>
    <w:basedOn w:val="Normal"/>
    <w:rsid w:val="00242D4F"/>
    <w:pPr>
      <w:spacing w:before="240"/>
    </w:pPr>
    <w:rPr>
      <w:rFonts w:ascii="Times New Roman" w:hAnsi="Times New Roman"/>
      <w:smallCaps/>
      <w:spacing w:val="80"/>
      <w:sz w:val="28"/>
    </w:rPr>
  </w:style>
  <w:style w:type="paragraph" w:customStyle="1" w:styleId="InChapter">
    <w:name w:val="InChapter"/>
    <w:basedOn w:val="Heading3"/>
    <w:rsid w:val="00242D4F"/>
    <w:pPr>
      <w:spacing w:after="240"/>
      <w:outlineLvl w:val="9"/>
    </w:pPr>
    <w:rPr>
      <w:noProof/>
    </w:rPr>
  </w:style>
  <w:style w:type="paragraph" w:styleId="Index2">
    <w:name w:val="index 2"/>
    <w:basedOn w:val="Normal"/>
    <w:next w:val="Normal"/>
    <w:semiHidden/>
    <w:rsid w:val="00242D4F"/>
    <w:pPr>
      <w:tabs>
        <w:tab w:val="right" w:pos="4176"/>
      </w:tabs>
      <w:ind w:left="568" w:hanging="284"/>
    </w:pPr>
    <w:rPr>
      <w:rFonts w:ascii="Garamond" w:hAnsi="Garamond"/>
    </w:rPr>
  </w:style>
  <w:style w:type="paragraph" w:customStyle="1" w:styleId="Byline">
    <w:name w:val="Byline"/>
    <w:rsid w:val="00242D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2D4F"/>
    <w:pPr>
      <w:tabs>
        <w:tab w:val="clear" w:pos="3600"/>
        <w:tab w:val="clear" w:pos="3958"/>
      </w:tabs>
      <w:jc w:val="right"/>
    </w:pPr>
  </w:style>
  <w:style w:type="character" w:styleId="Emphasis">
    <w:name w:val="Emphasis"/>
    <w:basedOn w:val="DefaultParagraphFont"/>
    <w:qFormat/>
    <w:rsid w:val="00242D4F"/>
    <w:rPr>
      <w:i/>
    </w:rPr>
  </w:style>
  <w:style w:type="paragraph" w:styleId="Caption">
    <w:name w:val="caption"/>
    <w:basedOn w:val="BodyText"/>
    <w:next w:val="Normal"/>
    <w:qFormat/>
    <w:rsid w:val="00242D4F"/>
    <w:pPr>
      <w:framePr w:w="2268" w:hSpace="181" w:vSpace="181" w:wrap="around" w:vAnchor="text" w:hAnchor="page" w:x="1135" w:y="285" w:anchorLock="1"/>
    </w:pPr>
    <w:rPr>
      <w:i/>
    </w:rPr>
  </w:style>
  <w:style w:type="paragraph" w:customStyle="1" w:styleId="MiniTOCTitle">
    <w:name w:val="MiniTOCTitle"/>
    <w:basedOn w:val="Heading4"/>
    <w:rsid w:val="00242D4F"/>
    <w:pPr>
      <w:spacing w:before="240"/>
      <w:outlineLvl w:val="9"/>
    </w:pPr>
    <w:rPr>
      <w:noProof/>
      <w:sz w:val="24"/>
    </w:rPr>
  </w:style>
  <w:style w:type="paragraph" w:customStyle="1" w:styleId="MiniTOCItem">
    <w:name w:val="MiniTOCItem"/>
    <w:basedOn w:val="ListBullet"/>
    <w:rsid w:val="00242D4F"/>
    <w:pPr>
      <w:numPr>
        <w:numId w:val="0"/>
      </w:numPr>
      <w:tabs>
        <w:tab w:val="right" w:leader="dot" w:pos="6521"/>
      </w:tabs>
      <w:spacing w:before="0" w:after="0"/>
    </w:pPr>
  </w:style>
  <w:style w:type="paragraph" w:customStyle="1" w:styleId="TOFTitle">
    <w:name w:val="TOFTitle"/>
    <w:basedOn w:val="TOCTitle"/>
    <w:rsid w:val="00242D4F"/>
  </w:style>
  <w:style w:type="paragraph" w:styleId="TableofFigures">
    <w:name w:val="table of figures"/>
    <w:basedOn w:val="Normal"/>
    <w:next w:val="Normal"/>
    <w:semiHidden/>
    <w:rsid w:val="00242D4F"/>
    <w:pPr>
      <w:tabs>
        <w:tab w:val="right" w:leader="dot" w:pos="9072"/>
      </w:tabs>
      <w:ind w:left="970" w:hanging="403"/>
    </w:pPr>
    <w:rPr>
      <w:rFonts w:ascii="Times New Roman" w:hAnsi="Times New Roman"/>
      <w:b/>
    </w:rPr>
  </w:style>
  <w:style w:type="paragraph" w:styleId="ListNumber">
    <w:name w:val="List Number"/>
    <w:basedOn w:val="List"/>
    <w:rsid w:val="00242D4F"/>
    <w:pPr>
      <w:numPr>
        <w:numId w:val="14"/>
      </w:numPr>
      <w:tabs>
        <w:tab w:val="clear" w:pos="340"/>
      </w:tabs>
    </w:pPr>
  </w:style>
  <w:style w:type="character" w:customStyle="1" w:styleId="WingdingSymbols">
    <w:name w:val="Wingding Symbols"/>
    <w:rsid w:val="00242D4F"/>
    <w:rPr>
      <w:rFonts w:ascii="Wingdings" w:hAnsi="Wingdings"/>
    </w:rPr>
  </w:style>
  <w:style w:type="paragraph" w:customStyle="1" w:styleId="TableHeading">
    <w:name w:val="Table Heading"/>
    <w:basedOn w:val="HeadingBase"/>
    <w:rsid w:val="00242D4F"/>
    <w:pPr>
      <w:keepLines/>
      <w:pBdr>
        <w:bottom w:val="single" w:sz="6" w:space="1" w:color="918585"/>
      </w:pBdr>
      <w:spacing w:before="240"/>
    </w:pPr>
  </w:style>
  <w:style w:type="character" w:customStyle="1" w:styleId="HotSpot">
    <w:name w:val="HotSpot"/>
    <w:rsid w:val="00242D4F"/>
    <w:rPr>
      <w:color w:val="0033CC"/>
      <w:u w:val="none"/>
    </w:rPr>
  </w:style>
  <w:style w:type="paragraph" w:customStyle="1" w:styleId="BodyTextRight">
    <w:name w:val="Body Text Right"/>
    <w:basedOn w:val="BodyText"/>
    <w:rsid w:val="00242D4F"/>
    <w:pPr>
      <w:spacing w:before="0" w:after="0"/>
      <w:jc w:val="right"/>
    </w:pPr>
  </w:style>
  <w:style w:type="paragraph" w:styleId="Index3">
    <w:name w:val="index 3"/>
    <w:basedOn w:val="ListNumber2"/>
    <w:next w:val="Normal"/>
    <w:semiHidden/>
    <w:rsid w:val="00242D4F"/>
    <w:pPr>
      <w:numPr>
        <w:numId w:val="0"/>
      </w:numPr>
      <w:tabs>
        <w:tab w:val="right" w:leader="dot" w:pos="4176"/>
      </w:tabs>
    </w:pPr>
  </w:style>
  <w:style w:type="paragraph" w:styleId="ListNumber2">
    <w:name w:val="List Number 2"/>
    <w:basedOn w:val="List2"/>
    <w:rsid w:val="00242D4F"/>
    <w:pPr>
      <w:numPr>
        <w:numId w:val="9"/>
      </w:numPr>
      <w:tabs>
        <w:tab w:val="clear" w:pos="1060"/>
      </w:tabs>
    </w:pPr>
  </w:style>
  <w:style w:type="paragraph" w:customStyle="1" w:styleId="MarginNote">
    <w:name w:val="Margin Note"/>
    <w:basedOn w:val="BodyText"/>
    <w:rsid w:val="00242D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2D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2D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2D4F"/>
    <w:rPr>
      <w:sz w:val="32"/>
    </w:rPr>
  </w:style>
  <w:style w:type="paragraph" w:customStyle="1" w:styleId="HeadingProcedure">
    <w:name w:val="Heading Procedure"/>
    <w:basedOn w:val="HeadingBase"/>
    <w:next w:val="Normal"/>
    <w:rsid w:val="00242D4F"/>
    <w:pPr>
      <w:tabs>
        <w:tab w:val="left" w:pos="0"/>
      </w:tabs>
      <w:spacing w:before="120" w:after="60"/>
    </w:pPr>
    <w:rPr>
      <w:i/>
      <w:color w:val="918585"/>
      <w:sz w:val="22"/>
    </w:rPr>
  </w:style>
  <w:style w:type="paragraph" w:customStyle="1" w:styleId="TableBodyText">
    <w:name w:val="Table Body Text"/>
    <w:basedOn w:val="BodyText"/>
    <w:rsid w:val="00242D4F"/>
    <w:pPr>
      <w:spacing w:before="60" w:after="60"/>
    </w:pPr>
  </w:style>
  <w:style w:type="paragraph" w:styleId="ListContinue">
    <w:name w:val="List Continue"/>
    <w:basedOn w:val="List"/>
    <w:rsid w:val="00242D4F"/>
    <w:pPr>
      <w:ind w:firstLine="0"/>
    </w:pPr>
  </w:style>
  <w:style w:type="paragraph" w:customStyle="1" w:styleId="ListNote">
    <w:name w:val="List Note"/>
    <w:basedOn w:val="List"/>
    <w:rsid w:val="00242D4F"/>
    <w:pPr>
      <w:pBdr>
        <w:top w:val="single" w:sz="6" w:space="2" w:color="918585"/>
        <w:bottom w:val="single" w:sz="6" w:space="2" w:color="918585"/>
      </w:pBdr>
      <w:tabs>
        <w:tab w:val="left" w:pos="1021"/>
      </w:tabs>
      <w:ind w:firstLine="0"/>
    </w:pPr>
  </w:style>
  <w:style w:type="paragraph" w:customStyle="1" w:styleId="Warning">
    <w:name w:val="Warning"/>
    <w:basedOn w:val="BodyText"/>
    <w:rsid w:val="00242D4F"/>
    <w:pPr>
      <w:shd w:val="clear" w:color="auto" w:fill="D9D9D9"/>
      <w:tabs>
        <w:tab w:val="left" w:pos="992"/>
      </w:tabs>
      <w:ind w:left="119" w:right="119"/>
    </w:pPr>
    <w:rPr>
      <w:sz w:val="20"/>
    </w:rPr>
  </w:style>
  <w:style w:type="paragraph" w:customStyle="1" w:styleId="MarginIcons">
    <w:name w:val="Margin Icons"/>
    <w:basedOn w:val="BodyText"/>
    <w:rsid w:val="00242D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2D4F"/>
    <w:rPr>
      <w:rFonts w:ascii="Courier New" w:hAnsi="Courier New"/>
    </w:rPr>
  </w:style>
  <w:style w:type="paragraph" w:customStyle="1" w:styleId="NoteBullet">
    <w:name w:val="Note Bullet"/>
    <w:basedOn w:val="Note"/>
    <w:rsid w:val="00242D4F"/>
    <w:pPr>
      <w:tabs>
        <w:tab w:val="clear" w:pos="680"/>
      </w:tabs>
      <w:spacing w:before="60" w:after="60"/>
    </w:pPr>
  </w:style>
  <w:style w:type="paragraph" w:customStyle="1" w:styleId="SubHeading2">
    <w:name w:val="SubHeading2"/>
    <w:basedOn w:val="HeadingBase"/>
    <w:rsid w:val="00242D4F"/>
    <w:pPr>
      <w:spacing w:before="240" w:after="60"/>
    </w:pPr>
    <w:rPr>
      <w:sz w:val="20"/>
    </w:rPr>
  </w:style>
  <w:style w:type="paragraph" w:customStyle="1" w:styleId="SubHeading1">
    <w:name w:val="SubHeading1"/>
    <w:basedOn w:val="HeadingBase"/>
    <w:rsid w:val="00242D4F"/>
    <w:pPr>
      <w:spacing w:before="240" w:after="60"/>
    </w:pPr>
    <w:rPr>
      <w:color w:val="918585"/>
      <w:sz w:val="22"/>
    </w:rPr>
  </w:style>
  <w:style w:type="paragraph" w:customStyle="1" w:styleId="SideHeading">
    <w:name w:val="Side Heading"/>
    <w:basedOn w:val="HeadingBase"/>
    <w:rsid w:val="00242D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2D4F"/>
    <w:pPr>
      <w:numPr>
        <w:numId w:val="10"/>
      </w:numPr>
    </w:pPr>
  </w:style>
  <w:style w:type="paragraph" w:styleId="PlainText">
    <w:name w:val="Plain Text"/>
    <w:basedOn w:val="Normal"/>
    <w:link w:val="PlainTextChar"/>
    <w:rsid w:val="00242D4F"/>
    <w:rPr>
      <w:sz w:val="20"/>
    </w:rPr>
  </w:style>
  <w:style w:type="character" w:customStyle="1" w:styleId="PlainTextChar">
    <w:name w:val="Plain Text Char"/>
    <w:basedOn w:val="DefaultParagraphFont"/>
    <w:link w:val="PlainText"/>
    <w:rsid w:val="00242D4F"/>
    <w:rPr>
      <w:rFonts w:ascii="Courier New" w:eastAsia="Times New Roman" w:hAnsi="Courier New" w:cs="Times New Roman"/>
      <w:sz w:val="20"/>
      <w:szCs w:val="20"/>
      <w:lang w:eastAsia="en-US"/>
    </w:rPr>
  </w:style>
  <w:style w:type="character" w:customStyle="1" w:styleId="MenuOption">
    <w:name w:val="Menu Option"/>
    <w:basedOn w:val="DefaultParagraphFont"/>
    <w:rsid w:val="00242D4F"/>
    <w:rPr>
      <w:b/>
      <w:smallCaps/>
    </w:rPr>
  </w:style>
  <w:style w:type="paragraph" w:customStyle="1" w:styleId="TableListNumber">
    <w:name w:val="Table List Number"/>
    <w:basedOn w:val="ListNumber"/>
    <w:rsid w:val="00242D4F"/>
    <w:pPr>
      <w:numPr>
        <w:numId w:val="0"/>
      </w:numPr>
    </w:pPr>
  </w:style>
  <w:style w:type="paragraph" w:styleId="TOC4">
    <w:name w:val="toc 4"/>
    <w:basedOn w:val="TOCBase"/>
    <w:next w:val="Normal"/>
    <w:semiHidden/>
    <w:rsid w:val="00242D4F"/>
    <w:pPr>
      <w:tabs>
        <w:tab w:val="right" w:leader="dot" w:pos="9071"/>
      </w:tabs>
      <w:ind w:left="1701"/>
    </w:pPr>
  </w:style>
  <w:style w:type="paragraph" w:customStyle="1" w:styleId="ListAlpha">
    <w:name w:val="List Alpha"/>
    <w:basedOn w:val="List"/>
    <w:rsid w:val="00242D4F"/>
    <w:pPr>
      <w:numPr>
        <w:numId w:val="8"/>
      </w:numPr>
    </w:pPr>
  </w:style>
  <w:style w:type="paragraph" w:customStyle="1" w:styleId="ListAlpha2">
    <w:name w:val="List Alpha 2"/>
    <w:basedOn w:val="List2"/>
    <w:rsid w:val="00242D4F"/>
    <w:pPr>
      <w:numPr>
        <w:numId w:val="7"/>
      </w:numPr>
    </w:pPr>
  </w:style>
  <w:style w:type="paragraph" w:styleId="List2">
    <w:name w:val="List 2"/>
    <w:basedOn w:val="BodyText"/>
    <w:rsid w:val="00242D4F"/>
    <w:pPr>
      <w:tabs>
        <w:tab w:val="left" w:pos="680"/>
      </w:tabs>
      <w:spacing w:before="60" w:after="60"/>
      <w:ind w:left="680" w:hanging="340"/>
    </w:pPr>
  </w:style>
  <w:style w:type="paragraph" w:styleId="List3">
    <w:name w:val="List 3"/>
    <w:basedOn w:val="BodyText"/>
    <w:rsid w:val="00242D4F"/>
    <w:pPr>
      <w:tabs>
        <w:tab w:val="left" w:pos="1021"/>
      </w:tabs>
      <w:spacing w:before="60" w:after="60"/>
      <w:ind w:left="1020" w:hanging="340"/>
    </w:pPr>
  </w:style>
  <w:style w:type="paragraph" w:styleId="List4">
    <w:name w:val="List 4"/>
    <w:basedOn w:val="BodyText"/>
    <w:rsid w:val="00242D4F"/>
    <w:pPr>
      <w:tabs>
        <w:tab w:val="left" w:pos="1361"/>
      </w:tabs>
      <w:spacing w:before="60" w:after="60"/>
      <w:ind w:left="1361" w:hanging="340"/>
    </w:pPr>
  </w:style>
  <w:style w:type="paragraph" w:styleId="List5">
    <w:name w:val="List 5"/>
    <w:basedOn w:val="BodyText"/>
    <w:rsid w:val="00242D4F"/>
    <w:pPr>
      <w:tabs>
        <w:tab w:val="left" w:pos="1701"/>
      </w:tabs>
      <w:spacing w:before="60" w:after="60"/>
      <w:ind w:left="1701" w:hanging="340"/>
    </w:pPr>
  </w:style>
  <w:style w:type="paragraph" w:styleId="ListBullet3">
    <w:name w:val="List Bullet 3"/>
    <w:basedOn w:val="List3"/>
    <w:rsid w:val="00242D4F"/>
    <w:pPr>
      <w:numPr>
        <w:numId w:val="13"/>
      </w:numPr>
      <w:tabs>
        <w:tab w:val="clear" w:pos="1021"/>
      </w:tabs>
      <w:ind w:left="1037" w:hanging="357"/>
    </w:pPr>
  </w:style>
  <w:style w:type="paragraph" w:styleId="ListBullet4">
    <w:name w:val="List Bullet 4"/>
    <w:basedOn w:val="List4"/>
    <w:rsid w:val="00242D4F"/>
    <w:pPr>
      <w:numPr>
        <w:numId w:val="2"/>
      </w:numPr>
      <w:tabs>
        <w:tab w:val="clear" w:pos="1361"/>
      </w:tabs>
    </w:pPr>
  </w:style>
  <w:style w:type="paragraph" w:styleId="ListBullet5">
    <w:name w:val="List Bullet 5"/>
    <w:basedOn w:val="List5"/>
    <w:rsid w:val="00242D4F"/>
    <w:pPr>
      <w:numPr>
        <w:numId w:val="3"/>
      </w:numPr>
    </w:pPr>
  </w:style>
  <w:style w:type="paragraph" w:styleId="ListContinue2">
    <w:name w:val="List Continue 2"/>
    <w:basedOn w:val="List2"/>
    <w:rsid w:val="00242D4F"/>
    <w:pPr>
      <w:ind w:firstLine="0"/>
    </w:pPr>
  </w:style>
  <w:style w:type="paragraph" w:styleId="ListContinue3">
    <w:name w:val="List Continue 3"/>
    <w:basedOn w:val="List3"/>
    <w:rsid w:val="00242D4F"/>
    <w:pPr>
      <w:ind w:left="1021" w:firstLine="0"/>
    </w:pPr>
  </w:style>
  <w:style w:type="paragraph" w:styleId="ListContinue4">
    <w:name w:val="List Continue 4"/>
    <w:basedOn w:val="List4"/>
    <w:rsid w:val="00242D4F"/>
    <w:pPr>
      <w:ind w:firstLine="0"/>
    </w:pPr>
  </w:style>
  <w:style w:type="paragraph" w:styleId="ListContinue5">
    <w:name w:val="List Continue 5"/>
    <w:basedOn w:val="List5"/>
    <w:rsid w:val="00242D4F"/>
    <w:pPr>
      <w:ind w:firstLine="0"/>
    </w:pPr>
  </w:style>
  <w:style w:type="paragraph" w:styleId="ListNumber3">
    <w:name w:val="List Number 3"/>
    <w:basedOn w:val="List3"/>
    <w:rsid w:val="00242D4F"/>
    <w:pPr>
      <w:numPr>
        <w:numId w:val="4"/>
      </w:numPr>
    </w:pPr>
  </w:style>
  <w:style w:type="paragraph" w:styleId="ListNumber4">
    <w:name w:val="List Number 4"/>
    <w:basedOn w:val="List4"/>
    <w:rsid w:val="00242D4F"/>
    <w:pPr>
      <w:numPr>
        <w:numId w:val="5"/>
      </w:numPr>
    </w:pPr>
  </w:style>
  <w:style w:type="paragraph" w:styleId="ListNumber5">
    <w:name w:val="List Number 5"/>
    <w:basedOn w:val="List5"/>
    <w:rsid w:val="00242D4F"/>
    <w:pPr>
      <w:numPr>
        <w:numId w:val="6"/>
      </w:numPr>
    </w:pPr>
  </w:style>
  <w:style w:type="paragraph" w:styleId="BlockText">
    <w:name w:val="Block Text"/>
    <w:basedOn w:val="Normal"/>
    <w:rsid w:val="00242D4F"/>
    <w:pPr>
      <w:spacing w:after="120"/>
      <w:ind w:left="1440" w:right="1440"/>
    </w:pPr>
  </w:style>
  <w:style w:type="character" w:customStyle="1" w:styleId="Subscript">
    <w:name w:val="Subscript"/>
    <w:basedOn w:val="DefaultParagraphFont"/>
    <w:rsid w:val="00242D4F"/>
    <w:rPr>
      <w:sz w:val="16"/>
      <w:vertAlign w:val="subscript"/>
    </w:rPr>
  </w:style>
  <w:style w:type="character" w:customStyle="1" w:styleId="Superscript">
    <w:name w:val="Superscript"/>
    <w:basedOn w:val="DefaultParagraphFont"/>
    <w:rsid w:val="00242D4F"/>
    <w:rPr>
      <w:sz w:val="16"/>
      <w:vertAlign w:val="superscript"/>
    </w:rPr>
  </w:style>
  <w:style w:type="character" w:customStyle="1" w:styleId="Symbols">
    <w:name w:val="Symbols"/>
    <w:basedOn w:val="DefaultParagraphFont"/>
    <w:rsid w:val="00242D4F"/>
    <w:rPr>
      <w:rFonts w:ascii="Symbol" w:hAnsi="Symbol"/>
    </w:rPr>
  </w:style>
  <w:style w:type="character" w:customStyle="1" w:styleId="MenuOptions">
    <w:name w:val="Menu Options"/>
    <w:basedOn w:val="DefaultParagraphFont"/>
    <w:rsid w:val="00242D4F"/>
    <w:rPr>
      <w:rFonts w:ascii="Arial Narrow" w:hAnsi="Arial Narrow"/>
      <w:smallCaps/>
    </w:rPr>
  </w:style>
  <w:style w:type="character" w:customStyle="1" w:styleId="Buttons">
    <w:name w:val="Buttons"/>
    <w:basedOn w:val="DefaultParagraphFont"/>
    <w:rsid w:val="00242D4F"/>
    <w:rPr>
      <w:b/>
    </w:rPr>
  </w:style>
  <w:style w:type="character" w:customStyle="1" w:styleId="Underlined">
    <w:name w:val="Underlined"/>
    <w:basedOn w:val="DefaultParagraphFont"/>
    <w:rsid w:val="00242D4F"/>
    <w:rPr>
      <w:u w:val="single"/>
    </w:rPr>
  </w:style>
  <w:style w:type="paragraph" w:customStyle="1" w:styleId="TableBodyTextRight">
    <w:name w:val="Table Body Text Right"/>
    <w:basedOn w:val="TableBodyText"/>
    <w:rsid w:val="00242D4F"/>
    <w:pPr>
      <w:widowControl w:val="0"/>
      <w:autoSpaceDE w:val="0"/>
      <w:autoSpaceDN w:val="0"/>
      <w:adjustRightInd w:val="0"/>
      <w:jc w:val="right"/>
    </w:pPr>
    <w:rPr>
      <w:rFonts w:cs="Arial"/>
      <w:szCs w:val="18"/>
    </w:rPr>
  </w:style>
  <w:style w:type="paragraph" w:customStyle="1" w:styleId="CopyrightText">
    <w:name w:val="Copyright Text"/>
    <w:basedOn w:val="BodyText"/>
    <w:rsid w:val="00242D4F"/>
    <w:rPr>
      <w:sz w:val="18"/>
    </w:rPr>
  </w:style>
  <w:style w:type="paragraph" w:customStyle="1" w:styleId="BodySmallRight">
    <w:name w:val="Body Small Right"/>
    <w:basedOn w:val="BodyTextRight"/>
    <w:rsid w:val="00242D4F"/>
    <w:rPr>
      <w:sz w:val="18"/>
      <w:szCs w:val="18"/>
    </w:rPr>
  </w:style>
  <w:style w:type="paragraph" w:customStyle="1" w:styleId="MarginEdition">
    <w:name w:val="Margin Edition"/>
    <w:basedOn w:val="MarginNote"/>
    <w:rsid w:val="00242D4F"/>
    <w:pPr>
      <w:spacing w:before="0" w:after="0"/>
    </w:pPr>
    <w:rPr>
      <w:rFonts w:ascii="Times New Roman" w:hAnsi="Times New Roman"/>
      <w:color w:val="999999"/>
    </w:rPr>
  </w:style>
  <w:style w:type="paragraph" w:customStyle="1" w:styleId="Spacer">
    <w:name w:val="Spacer"/>
    <w:basedOn w:val="Normal"/>
    <w:rsid w:val="00242D4F"/>
    <w:rPr>
      <w:sz w:val="2"/>
      <w:szCs w:val="2"/>
    </w:rPr>
  </w:style>
  <w:style w:type="character" w:customStyle="1" w:styleId="Small">
    <w:name w:val="Small"/>
    <w:basedOn w:val="DefaultParagraphFont"/>
    <w:rsid w:val="00242D4F"/>
    <w:rPr>
      <w:sz w:val="16"/>
    </w:rPr>
  </w:style>
  <w:style w:type="paragraph" w:customStyle="1" w:styleId="WideTable">
    <w:name w:val="Wide Table"/>
    <w:basedOn w:val="Normal"/>
    <w:rsid w:val="00242D4F"/>
    <w:pPr>
      <w:ind w:left="-1418"/>
    </w:pPr>
    <w:rPr>
      <w:sz w:val="2"/>
      <w:szCs w:val="2"/>
    </w:rPr>
  </w:style>
  <w:style w:type="character" w:styleId="PageNumber">
    <w:name w:val="page number"/>
    <w:basedOn w:val="DefaultParagraphFont"/>
    <w:rsid w:val="00242D4F"/>
  </w:style>
  <w:style w:type="paragraph" w:styleId="Quote">
    <w:name w:val="Quote"/>
    <w:basedOn w:val="Heading1"/>
    <w:link w:val="QuoteChar"/>
    <w:qFormat/>
    <w:rsid w:val="00242D4F"/>
    <w:rPr>
      <w:b w:val="0"/>
      <w:sz w:val="72"/>
      <w:szCs w:val="72"/>
      <w:lang w:val="en-NZ"/>
    </w:rPr>
  </w:style>
  <w:style w:type="character" w:customStyle="1" w:styleId="QuoteChar">
    <w:name w:val="Quote Char"/>
    <w:basedOn w:val="DefaultParagraphFont"/>
    <w:link w:val="Quote"/>
    <w:rsid w:val="00242D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2D4F"/>
    <w:pPr>
      <w:pageBreakBefore/>
    </w:pPr>
  </w:style>
  <w:style w:type="paragraph" w:customStyle="1" w:styleId="Border">
    <w:name w:val="Border"/>
    <w:basedOn w:val="Normal"/>
    <w:qFormat/>
    <w:rsid w:val="00242D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2D4F"/>
    <w:rPr>
      <w:b/>
      <w:bCs/>
      <w:i/>
      <w:iCs/>
      <w:color w:val="auto"/>
    </w:rPr>
  </w:style>
  <w:style w:type="paragraph" w:styleId="IntenseQuote">
    <w:name w:val="Intense Quote"/>
    <w:basedOn w:val="Normal"/>
    <w:next w:val="Normal"/>
    <w:link w:val="IntenseQuoteChar"/>
    <w:uiPriority w:val="30"/>
    <w:qFormat/>
    <w:rsid w:val="00242D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2D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2D4F"/>
    <w:rPr>
      <w:smallCaps/>
      <w:color w:val="auto"/>
      <w:u w:val="single"/>
    </w:rPr>
  </w:style>
  <w:style w:type="character" w:styleId="IntenseReference">
    <w:name w:val="Intense Reference"/>
    <w:basedOn w:val="DefaultParagraphFont"/>
    <w:uiPriority w:val="32"/>
    <w:qFormat/>
    <w:rsid w:val="00242D4F"/>
    <w:rPr>
      <w:b/>
      <w:bCs/>
      <w:smallCaps/>
      <w:color w:val="auto"/>
      <w:spacing w:val="5"/>
      <w:u w:val="single"/>
    </w:rPr>
  </w:style>
  <w:style w:type="paragraph" w:customStyle="1" w:styleId="2ColumnHeading">
    <w:name w:val="2Column Heading"/>
    <w:basedOn w:val="BodyText"/>
    <w:qFormat/>
    <w:rsid w:val="00242D4F"/>
    <w:pPr>
      <w:spacing w:after="60"/>
      <w:ind w:left="-2268"/>
    </w:pPr>
    <w:rPr>
      <w:b/>
    </w:rPr>
  </w:style>
  <w:style w:type="paragraph" w:customStyle="1" w:styleId="Heading1TOC">
    <w:name w:val="Heading1 TOC"/>
    <w:basedOn w:val="Normal"/>
    <w:qFormat/>
    <w:rsid w:val="00242D4F"/>
    <w:pPr>
      <w:spacing w:before="240" w:after="120"/>
    </w:pPr>
    <w:rPr>
      <w:rFonts w:ascii="Times New Roman" w:hAnsi="Times New Roman"/>
      <w:b/>
      <w:sz w:val="32"/>
    </w:rPr>
  </w:style>
  <w:style w:type="paragraph" w:customStyle="1" w:styleId="Heading2TOC">
    <w:name w:val="Heading2 TOC"/>
    <w:basedOn w:val="Normal"/>
    <w:qFormat/>
    <w:rsid w:val="00242D4F"/>
    <w:pPr>
      <w:spacing w:before="240" w:after="60"/>
    </w:pPr>
    <w:rPr>
      <w:rFonts w:ascii="Times New Roman" w:hAnsi="Times New Roman"/>
      <w:b/>
      <w:sz w:val="28"/>
    </w:rPr>
  </w:style>
  <w:style w:type="character" w:customStyle="1" w:styleId="Underline">
    <w:name w:val="Underline"/>
    <w:basedOn w:val="DefaultParagraphFont"/>
    <w:qFormat/>
    <w:rsid w:val="00242D4F"/>
    <w:rPr>
      <w:u w:val="single"/>
    </w:rPr>
  </w:style>
  <w:style w:type="character" w:customStyle="1" w:styleId="BoldandItalics">
    <w:name w:val="Bold and Italics"/>
    <w:qFormat/>
    <w:rsid w:val="00242D4F"/>
    <w:rPr>
      <w:b/>
      <w:i/>
      <w:u w:val="none"/>
    </w:rPr>
  </w:style>
  <w:style w:type="paragraph" w:styleId="BalloonText">
    <w:name w:val="Balloon Text"/>
    <w:basedOn w:val="Normal"/>
    <w:link w:val="BalloonTextChar"/>
    <w:rsid w:val="00242D4F"/>
    <w:rPr>
      <w:rFonts w:ascii="Tahoma" w:hAnsi="Tahoma" w:cs="Tahoma"/>
      <w:sz w:val="16"/>
      <w:szCs w:val="16"/>
    </w:rPr>
  </w:style>
  <w:style w:type="character" w:customStyle="1" w:styleId="BalloonTextChar">
    <w:name w:val="Balloon Text Char"/>
    <w:basedOn w:val="DefaultParagraphFont"/>
    <w:link w:val="BalloonText"/>
    <w:rsid w:val="00242D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2D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2D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2D4F"/>
    <w:rPr>
      <w:b/>
      <w:color w:val="660033"/>
      <w:spacing w:val="0"/>
    </w:rPr>
  </w:style>
  <w:style w:type="paragraph" w:customStyle="1" w:styleId="Nameditemlist">
    <w:name w:val="Named item list"/>
    <w:basedOn w:val="BodyText"/>
    <w:qFormat/>
    <w:rsid w:val="00242D4F"/>
    <w:pPr>
      <w:tabs>
        <w:tab w:val="left" w:pos="2835"/>
      </w:tabs>
      <w:ind w:left="2835" w:hanging="2835"/>
    </w:pPr>
  </w:style>
  <w:style w:type="paragraph" w:customStyle="1" w:styleId="BodyTextnopadding">
    <w:name w:val="Body Text no padding"/>
    <w:basedOn w:val="BodyText"/>
    <w:qFormat/>
    <w:rsid w:val="00242D4F"/>
    <w:pPr>
      <w:spacing w:before="0" w:after="0"/>
    </w:pPr>
  </w:style>
  <w:style w:type="paragraph" w:customStyle="1" w:styleId="BodyTextBold">
    <w:name w:val="Body Text Bold"/>
    <w:basedOn w:val="BodyText"/>
    <w:qFormat/>
    <w:rsid w:val="00242D4F"/>
    <w:rPr>
      <w:b/>
    </w:rPr>
  </w:style>
  <w:style w:type="character" w:styleId="Hyperlink">
    <w:name w:val="Hyperlink"/>
    <w:basedOn w:val="DefaultParagraphFont"/>
    <w:uiPriority w:val="99"/>
    <w:unhideWhenUsed/>
    <w:rsid w:val="001555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895</Words>
  <Characters>5798</Characters>
  <Application>Microsoft Office Word</Application>
  <DocSecurity>0</DocSecurity>
  <Lines>362</Lines>
  <Paragraphs>257</Paragraphs>
  <ScaleCrop>false</ScaleCrop>
  <Company>Author-it Software Corporation Ltd.</Company>
  <LinksUpToDate>false</LinksUpToDate>
  <CharactersWithSpaces>6436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MEA41118 Certificate IV in Aeronautical Life Support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2019-03-08T03:17:00Z</dcterms:created>
  <dcterms:modified xsi:type="dcterms:W3CDTF">2019-03-08T03:17:00Z</dcterms:modified>
</cp:coreProperties>
</file>