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87E" w:rsidP="006A387E">
      <w:pPr>
        <w:pStyle w:val="Title"/>
      </w:pPr>
      <w:r>
        <w:fldChar w:fldCharType="begin"/>
      </w:r>
      <w:r>
        <w:instrText xml:space="preserve"> TITLE   \* MERGEFORMAT </w:instrText>
      </w:r>
      <w:r>
        <w:fldChar w:fldCharType="separate"/>
      </w:r>
      <w:r>
        <w:t>MEA410 Maintain aircraft structure/components</w:t>
      </w:r>
      <w:r>
        <w:fldChar w:fldCharType="end"/>
      </w:r>
    </w:p>
    <w:p w:rsidR="006A387E" w:rsidP="006A387E">
      <w:pPr>
        <w:pStyle w:val="Version"/>
        <w:sectPr w:rsidSect="000161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6120" w:rsidP="00016120">
      <w:pPr>
        <w:pStyle w:val="SuperHeading"/>
      </w:pPr>
      <w:r w:rsidRPr="00016120">
        <w:t>MEA410 Maintain aircraft structure/components</w:t>
      </w:r>
    </w:p>
    <w:p w:rsidR="00000000" w:rsidRPr="00016120" w:rsidP="00016120">
      <w:pPr>
        <w:pStyle w:val="Heading1"/>
      </w:pPr>
      <w:bookmarkStart w:id="1" w:name="O_848551"/>
      <w:bookmarkEnd w:id="1"/>
      <w:r w:rsidRPr="00016120">
        <w:t>Modification History</w:t>
      </w:r>
    </w:p>
    <w:p w:rsidR="00000000" w:rsidRPr="00016120" w:rsidP="006A387E">
      <w:pPr>
        <w:pStyle w:val="BodyText"/>
      </w:pPr>
      <w:r w:rsidRPr="00016120">
        <w:t>Release 2 – Assessment Conditions amended to permit assessment under simulated conditions</w:t>
      </w:r>
    </w:p>
    <w:p w:rsidR="00000000" w:rsidRPr="00016120" w:rsidP="00016120">
      <w:pPr>
        <w:pStyle w:val="Heading1"/>
      </w:pPr>
      <w:bookmarkStart w:id="2" w:name="O_848550"/>
      <w:bookmarkEnd w:id="2"/>
      <w:r w:rsidRPr="00016120">
        <w:t>Application</w:t>
      </w:r>
    </w:p>
    <w:p w:rsidR="00000000" w:rsidRPr="00016120" w:rsidP="006A387E">
      <w:pPr>
        <w:pStyle w:val="BodyText"/>
      </w:pPr>
      <w:r w:rsidRPr="00016120">
        <w:t>This unit of competency requires application of hand skills and the use of maintenance publications to remov</w:t>
      </w:r>
      <w:r w:rsidRPr="00016120">
        <w:t>e corrosion from aircraft structural materials during scheduled or unscheduled maintenance. Work may be performed individually or as part of a team.</w:t>
      </w:r>
    </w:p>
    <w:p w:rsidR="00000000" w:rsidRPr="00016120" w:rsidP="006A387E">
      <w:pPr>
        <w:pStyle w:val="BodyText"/>
      </w:pPr>
      <w:r w:rsidRPr="00016120">
        <w:t>Applications include the metallic structure of fixed and rotary wing aircraft and structural components.</w:t>
      </w:r>
    </w:p>
    <w:p w:rsidR="00000000" w:rsidRPr="00016120" w:rsidP="006A387E">
      <w:pPr>
        <w:pStyle w:val="BodyText"/>
      </w:pPr>
      <w:r w:rsidRPr="00016120">
        <w:t xml:space="preserve">The unit is part of the Mechanical Aircraft Maintenance Engineer (AME) Certificate IV training pathways. </w:t>
      </w:r>
    </w:p>
    <w:p w:rsidR="00000000" w:rsidRPr="00016120" w:rsidP="006A387E">
      <w:pPr>
        <w:pStyle w:val="BodyText"/>
      </w:pPr>
      <w:r w:rsidRPr="00016120">
        <w:t>The unit is used in workplaces that operate under the airworthiness regulatory systems of the Australian Defence Force (ADF) and the Civil Aviation S</w:t>
      </w:r>
      <w:r w:rsidRPr="00016120">
        <w:t xml:space="preserve">afety Authority (CASA). </w:t>
      </w:r>
    </w:p>
    <w:p w:rsidR="00000000" w:rsidRPr="00016120" w:rsidP="00016120">
      <w:pPr>
        <w:pStyle w:val="Heading1"/>
      </w:pPr>
      <w:bookmarkStart w:id="3" w:name="O_848549"/>
      <w:bookmarkEnd w:id="3"/>
      <w:r w:rsidRPr="00016120">
        <w:t>Pre-requisite Unit</w:t>
      </w:r>
    </w:p>
    <w:tbl>
      <w:tblPr>
        <w:tblW w:w="0" w:type="auto"/>
        <w:tblLayout w:type="fixed"/>
        <w:tblCellMar>
          <w:left w:w="62" w:type="dxa"/>
          <w:right w:w="62" w:type="dxa"/>
        </w:tblCellMar>
        <w:tblLook w:val="0000"/>
      </w:tblPr>
      <w:tblGrid>
        <w:gridCol w:w="1913"/>
        <w:gridCol w:w="6210"/>
      </w:tblGrid>
      <w:tr w:rsidTr="00016120">
        <w:tblPrEx>
          <w:tblW w:w="0" w:type="auto"/>
          <w:tblLayout w:type="fixed"/>
          <w:tblCellMar>
            <w:left w:w="62" w:type="dxa"/>
            <w:right w:w="62" w:type="dxa"/>
          </w:tblCellMar>
          <w:tblLook w:val="0000"/>
        </w:tblPrEx>
        <w:tc>
          <w:tcPr>
            <w:tcW w:w="1913"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MEA401</w:t>
            </w:r>
          </w:p>
        </w:tc>
        <w:tc>
          <w:tcPr>
            <w:tcW w:w="6210" w:type="dxa"/>
            <w:tcBorders>
              <w:top w:val="nil"/>
              <w:left w:val="nil"/>
              <w:bottom w:val="nil"/>
              <w:right w:val="nil"/>
            </w:tcBorders>
            <w:tcMar>
              <w:top w:w="0" w:type="dxa"/>
              <w:left w:w="62" w:type="dxa"/>
              <w:bottom w:w="0" w:type="dxa"/>
              <w:right w:w="62" w:type="dxa"/>
            </w:tcMar>
          </w:tcPr>
          <w:p w:rsidR="00000000" w:rsidRPr="00016120" w:rsidP="00016120">
            <w:pPr>
              <w:pStyle w:val="BodyText"/>
            </w:pPr>
            <w:r w:rsidRPr="00016120">
              <w:t>Inspect aircraft structures</w:t>
            </w:r>
          </w:p>
        </w:tc>
      </w:tr>
    </w:tbl>
    <w:p w:rsidR="00000000" w:rsidRPr="00016120" w:rsidP="00016120">
      <w:pPr>
        <w:pStyle w:val="BodyText"/>
      </w:pPr>
    </w:p>
    <w:p w:rsidR="00000000" w:rsidRPr="00016120" w:rsidP="00016120">
      <w:pPr>
        <w:pStyle w:val="AllowPageBreak"/>
      </w:pPr>
    </w:p>
    <w:p w:rsidR="00000000" w:rsidRPr="00016120" w:rsidP="00016120">
      <w:pPr>
        <w:pStyle w:val="Heading1"/>
      </w:pPr>
      <w:bookmarkStart w:id="4" w:name="O_848548"/>
      <w:bookmarkEnd w:id="4"/>
      <w:r w:rsidRPr="00016120">
        <w:t>Competency Field</w:t>
      </w:r>
    </w:p>
    <w:p w:rsidR="00000000" w:rsidRPr="00016120" w:rsidP="006A387E">
      <w:pPr>
        <w:pStyle w:val="BodyText"/>
      </w:pPr>
      <w:r w:rsidRPr="00016120">
        <w:t>Aviation maintenance</w:t>
      </w:r>
    </w:p>
    <w:p w:rsidR="00000000" w:rsidRPr="00016120" w:rsidP="00016120">
      <w:pPr>
        <w:pStyle w:val="Heading1"/>
      </w:pPr>
      <w:bookmarkStart w:id="5" w:name="O_848547"/>
      <w:bookmarkEnd w:id="5"/>
      <w:r w:rsidRPr="00016120">
        <w:t>Unit Sector</w:t>
      </w:r>
    </w:p>
    <w:p w:rsidR="00000000" w:rsidRPr="00016120" w:rsidP="00016120">
      <w:pPr>
        <w:pStyle w:val="Heading1"/>
      </w:pPr>
      <w:bookmarkStart w:id="6" w:name="O_848546"/>
      <w:bookmarkEnd w:id="6"/>
      <w:r w:rsidRPr="00016120">
        <w:t>Elements and Performance Criteria</w:t>
      </w:r>
    </w:p>
    <w:tbl>
      <w:tblPr>
        <w:tblW w:w="9260" w:type="dxa"/>
        <w:tblLayout w:type="fixed"/>
        <w:tblCellMar>
          <w:left w:w="62" w:type="dxa"/>
          <w:right w:w="62" w:type="dxa"/>
        </w:tblCellMar>
        <w:tblLook w:val="0000"/>
      </w:tblPr>
      <w:tblGrid>
        <w:gridCol w:w="723"/>
        <w:gridCol w:w="2091"/>
        <w:gridCol w:w="817"/>
        <w:gridCol w:w="5629"/>
      </w:tblGrid>
      <w:tr w:rsidTr="00016120">
        <w:tblPrEx>
          <w:tblW w:w="9260" w:type="dxa"/>
          <w:tblLayout w:type="fixed"/>
          <w:tblCellMar>
            <w:left w:w="62" w:type="dxa"/>
            <w:right w:w="62" w:type="dxa"/>
          </w:tblCellMar>
          <w:tblLook w:val="0000"/>
        </w:tblPrEx>
        <w:tc>
          <w:tcPr>
            <w:tcW w:w="2814" w:type="dxa"/>
            <w:gridSpan w:val="2"/>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Elements describe the essential outcomes.</w:t>
            </w:r>
          </w:p>
        </w:tc>
        <w:tc>
          <w:tcPr>
            <w:tcW w:w="6446" w:type="dxa"/>
            <w:gridSpan w:val="2"/>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 xml:space="preserve">Performance criteria describe the performance needed to demonstrate achievement of the element. </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1.</w:t>
            </w:r>
          </w:p>
        </w:tc>
        <w:tc>
          <w:tcPr>
            <w:tcW w:w="2091"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Prepare to remove corrosion damage</w:t>
            </w: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1.1</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 xml:space="preserve">Extent of damage is correctly assessed to assist in determining removal </w:t>
            </w:r>
            <w:r w:rsidRPr="00016120">
              <w:t>procedure</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1.2</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Structure is supported and prepared in accordance with the applicable maintenance manual to ensure personnel safety and freedom from damage</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1.3</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Appropriate corrosion removal procedure is identified in accordance with structural repair manual and/or approved data</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1.4</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Specialist advice is obtained in establishing an approved repair scheme where a standard corrosion removal procedure cannot be ide</w:t>
            </w:r>
            <w:r w:rsidRPr="00016120">
              <w:t>ntified or damage criteria is out of limits</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1.5</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All materials and equipment required are organised</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2.</w:t>
            </w:r>
          </w:p>
        </w:tc>
        <w:tc>
          <w:tcPr>
            <w:tcW w:w="2091"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Remove corrosion damage</w:t>
            </w: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2.1</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Corrosion removal is performed and protective coatings, sealants and jointing compounds applied in accordance with approve</w:t>
            </w:r>
            <w:r w:rsidRPr="00016120">
              <w:t>d repair scheme ensuring that aircraft standard practices are used and process requirements are carried out including relevant work health and safety procedures and the use of material safety data sheets (MSDS) and items of personal protective equipment (P</w:t>
            </w:r>
            <w:r w:rsidRPr="00016120">
              <w:t>PE)</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2.2</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Structure/component is cleaned of all waste material or contaminants</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2.3</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Components are adjusted, where necessary, to operate within prescribed specifications</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2.4</w:t>
            </w:r>
          </w:p>
        </w:tc>
        <w:tc>
          <w:tcPr>
            <w:tcW w:w="5629"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Required maintenance/repair documentation is completed and processed in accordance with standard enterprise procedures</w:t>
            </w:r>
          </w:p>
        </w:tc>
      </w:tr>
      <w:tr w:rsidTr="00016120">
        <w:tblPrEx>
          <w:tblW w:w="9260" w:type="dxa"/>
          <w:tblLayout w:type="fixed"/>
          <w:tblCellMar>
            <w:left w:w="62" w:type="dxa"/>
            <w:right w:w="62" w:type="dxa"/>
          </w:tblCellMar>
          <w:tblLook w:val="0000"/>
        </w:tblPrEx>
        <w:tc>
          <w:tcPr>
            <w:tcW w:w="72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9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2.5</w:t>
            </w:r>
          </w:p>
        </w:tc>
        <w:tc>
          <w:tcPr>
            <w:tcW w:w="5629" w:type="dxa"/>
            <w:tcBorders>
              <w:top w:val="nil"/>
              <w:left w:val="nil"/>
              <w:bottom w:val="nil"/>
              <w:right w:val="nil"/>
            </w:tcBorders>
            <w:tcMar>
              <w:top w:w="0" w:type="dxa"/>
              <w:left w:w="62" w:type="dxa"/>
              <w:bottom w:w="0" w:type="dxa"/>
              <w:right w:w="62" w:type="dxa"/>
            </w:tcMar>
          </w:tcPr>
          <w:p w:rsidR="00000000" w:rsidRPr="00016120" w:rsidP="00016120">
            <w:pPr>
              <w:pStyle w:val="BodyText"/>
            </w:pPr>
            <w:r w:rsidRPr="00016120">
              <w:t>Repaired components or assemblies are tagged, sealed and packaged or cradled in accordance with specified procedures, where requir</w:t>
            </w:r>
            <w:r w:rsidRPr="00016120">
              <w:t>ed</w:t>
            </w:r>
          </w:p>
        </w:tc>
      </w:tr>
    </w:tbl>
    <w:p w:rsidR="00000000" w:rsidRPr="00016120" w:rsidP="00016120">
      <w:pPr>
        <w:pStyle w:val="BodyText"/>
      </w:pPr>
    </w:p>
    <w:p w:rsidR="00000000" w:rsidRPr="00016120" w:rsidP="00016120">
      <w:pPr>
        <w:pStyle w:val="AllowPageBreak"/>
      </w:pPr>
    </w:p>
    <w:p w:rsidR="00000000" w:rsidRPr="00016120" w:rsidP="00016120">
      <w:pPr>
        <w:pStyle w:val="Heading1"/>
      </w:pPr>
      <w:bookmarkStart w:id="7" w:name="O_848545"/>
      <w:bookmarkEnd w:id="7"/>
      <w:r w:rsidRPr="00016120">
        <w:t>Foundation Skills</w:t>
      </w:r>
    </w:p>
    <w:p w:rsidR="00000000" w:rsidRPr="00016120" w:rsidP="006A387E">
      <w:pPr>
        <w:pStyle w:val="BodyText"/>
      </w:pPr>
      <w:r w:rsidRPr="00016120">
        <w:t>Foundation skills essential to performance are explicit in the performance criteria of this unit of competency.</w:t>
      </w:r>
    </w:p>
    <w:p w:rsidR="00000000" w:rsidRPr="00016120" w:rsidP="00016120">
      <w:pPr>
        <w:pStyle w:val="Heading1"/>
      </w:pPr>
      <w:bookmarkStart w:id="8" w:name="O_848544"/>
      <w:bookmarkEnd w:id="8"/>
      <w:r w:rsidRPr="00016120">
        <w:t>Range of Conditions</w:t>
      </w:r>
    </w:p>
    <w:tbl>
      <w:tblPr>
        <w:tblW w:w="0" w:type="auto"/>
        <w:tblLayout w:type="fixed"/>
        <w:tblCellMar>
          <w:left w:w="62" w:type="dxa"/>
          <w:right w:w="62" w:type="dxa"/>
        </w:tblCellMar>
        <w:tblLook w:val="0000"/>
      </w:tblPr>
      <w:tblGrid>
        <w:gridCol w:w="3150"/>
        <w:gridCol w:w="5922"/>
      </w:tblGrid>
      <w:tr w:rsidTr="000161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t xml:space="preserve">This field allows for different work environments and conditions that may affect </w:t>
            </w:r>
            <w:r w:rsidRPr="00016120">
              <w:t>performance. Essential operating conditions that may be present (depending on the work situation, needs of the candidate, accessibility of the item, and local industry and reg</w:t>
            </w:r>
            <w:r w:rsidRPr="00016120">
              <w:t>ional contexts) are included.</w:t>
            </w:r>
          </w:p>
        </w:tc>
      </w:tr>
      <w:tr w:rsidTr="0001612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rPr>
                <w:rStyle w:val="SpecialBold"/>
              </w:rPr>
              <w:t>Corrosion removal procedures include:</w:t>
            </w:r>
          </w:p>
        </w:tc>
        <w:tc>
          <w:tcPr>
            <w:tcW w:w="5922" w:type="dxa"/>
            <w:tcBorders>
              <w:top w:val="nil"/>
              <w:left w:val="nil"/>
              <w:bottom w:val="nil"/>
              <w:right w:val="nil"/>
            </w:tcBorders>
            <w:tcMar>
              <w:top w:w="0" w:type="dxa"/>
              <w:left w:w="62" w:type="dxa"/>
              <w:bottom w:w="0" w:type="dxa"/>
              <w:right w:w="62" w:type="dxa"/>
            </w:tcMar>
          </w:tcPr>
          <w:p w:rsidR="00000000" w:rsidRPr="00016120" w:rsidP="00016120">
            <w:pPr>
              <w:pStyle w:val="ListBullet"/>
            </w:pPr>
            <w:r w:rsidRPr="00016120">
              <w:t>Removing corrosion by chemical and mechanical methods</w:t>
            </w:r>
          </w:p>
          <w:p w:rsidR="00000000" w:rsidRPr="00016120" w:rsidP="00016120">
            <w:pPr>
              <w:pStyle w:val="ListBullet"/>
            </w:pPr>
            <w:r w:rsidRPr="00016120">
              <w:t>Restoring protective coatings</w:t>
            </w:r>
          </w:p>
          <w:p w:rsidR="00000000" w:rsidP="00016120">
            <w:pPr>
              <w:pStyle w:val="ListBullet"/>
              <w:rPr>
                <w:lang w:val="en-NZ"/>
              </w:rPr>
            </w:pPr>
            <w:r w:rsidRPr="00016120">
              <w:t>Applying sealants and jointing compounds</w:t>
            </w:r>
          </w:p>
        </w:tc>
      </w:tr>
      <w:tr w:rsidTr="0001612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16120">
            <w:pPr>
              <w:pStyle w:val="BodyText"/>
              <w:rPr>
                <w:lang w:val="en-NZ"/>
              </w:rPr>
            </w:pPr>
            <w:r w:rsidRPr="00016120">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016120" w:rsidP="00016120">
            <w:pPr>
              <w:pStyle w:val="ListBullet"/>
            </w:pPr>
            <w:r w:rsidRPr="00016120">
              <w:t>Industry standard specified by manufacturers, regulatory authorities or the enterprise</w:t>
            </w:r>
          </w:p>
        </w:tc>
      </w:tr>
    </w:tbl>
    <w:p w:rsidR="00000000" w:rsidRPr="00016120" w:rsidP="00016120">
      <w:pPr>
        <w:pStyle w:val="BodyText"/>
      </w:pPr>
    </w:p>
    <w:p w:rsidR="00000000" w:rsidRPr="00016120" w:rsidP="00016120">
      <w:pPr>
        <w:pStyle w:val="AllowPageBreak"/>
      </w:pPr>
    </w:p>
    <w:p w:rsidR="00000000" w:rsidRPr="00016120" w:rsidP="00016120">
      <w:pPr>
        <w:pStyle w:val="Heading1"/>
      </w:pPr>
      <w:bookmarkStart w:id="9" w:name="O_848543"/>
      <w:bookmarkEnd w:id="9"/>
      <w:r w:rsidRPr="00016120">
        <w:t>Unit Mapping Information</w:t>
      </w:r>
    </w:p>
    <w:p w:rsidR="00000000" w:rsidRPr="00016120" w:rsidP="006A387E">
      <w:pPr>
        <w:pStyle w:val="BodyText"/>
      </w:pPr>
      <w:r w:rsidRPr="00016120">
        <w:t>Release 2 – Assessment Conditions amended to permit assessment under simulated conditions. Equivalent.</w:t>
      </w:r>
    </w:p>
    <w:p w:rsidR="00000000" w:rsidRPr="00016120" w:rsidP="006A387E">
      <w:pPr>
        <w:pStyle w:val="BodyText"/>
      </w:pPr>
      <w:r w:rsidRPr="00016120">
        <w:t>Release 1 – equivalent</w:t>
      </w:r>
      <w:r w:rsidRPr="00016120">
        <w:t xml:space="preserve"> to MEA410C Maintain aircraft structure/components</w:t>
      </w:r>
    </w:p>
    <w:p w:rsidR="00000000" w:rsidRPr="00016120" w:rsidP="00016120">
      <w:pPr>
        <w:pStyle w:val="Heading1"/>
      </w:pPr>
      <w:bookmarkStart w:id="10" w:name="O_848552"/>
      <w:bookmarkEnd w:id="10"/>
      <w:r w:rsidRPr="00016120">
        <w:t>Links</w:t>
      </w:r>
    </w:p>
    <w:p w:rsidR="00000000" w:rsidRPr="00016120" w:rsidP="006A387E">
      <w:pPr>
        <w:pStyle w:val="BodyText"/>
      </w:pPr>
      <w:r w:rsidRPr="0001612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D0039">
        <w:rPr>
          <w:rStyle w:val="Hyperlink"/>
        </w:rPr>
        <w:t>https://vetnet.education.gov.au/Pages/TrainingDocs.aspx?q=ce216c9c-04d5-4b3b-9bcf-4e81d0950371</w:t>
      </w:r>
      <w:r>
        <w:fldChar w:fldCharType="end"/>
      </w:r>
    </w:p>
    <w:p w:rsidR="00000000" w:rsidRPr="00016120" w:rsidP="00016120"/>
    <w:sectPr w:rsidSect="000161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20" w:rsidRPr="006A387E" w:rsidP="006A3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E" w:rsidP="00016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387E" w:rsidP="0001612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387E" w:rsidP="00016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120" w:rsidRPr="006A387E" w:rsidP="006A3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7E" w:rsidRPr="002D2AF8" w:rsidP="00016120">
    <w:pPr>
      <w:pStyle w:val="Header"/>
      <w:framePr w:wrap="around"/>
    </w:pPr>
    <w:r>
      <w:fldChar w:fldCharType="begin"/>
    </w:r>
    <w:r>
      <w:instrText xml:space="preserve"> TITLE   \* MERGEFORMAT </w:instrText>
    </w:r>
    <w:r>
      <w:fldChar w:fldCharType="separate"/>
    </w:r>
    <w:r>
      <w:t>MEA410 Maintain aircraft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A387E" w:rsidP="00016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89A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C64F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120"/>
    <w:pPr>
      <w:spacing w:before="360" w:after="60"/>
      <w:outlineLvl w:val="0"/>
    </w:pPr>
    <w:rPr>
      <w:sz w:val="32"/>
    </w:rPr>
  </w:style>
  <w:style w:type="paragraph" w:styleId="Heading2">
    <w:name w:val="heading 2"/>
    <w:basedOn w:val="HeadingBase"/>
    <w:next w:val="BodyText"/>
    <w:link w:val="Heading2Char"/>
    <w:qFormat/>
    <w:rsid w:val="00016120"/>
    <w:pPr>
      <w:keepLines/>
      <w:spacing w:before="240" w:after="120"/>
      <w:outlineLvl w:val="1"/>
    </w:pPr>
    <w:rPr>
      <w:sz w:val="28"/>
      <w:szCs w:val="40"/>
    </w:rPr>
  </w:style>
  <w:style w:type="paragraph" w:styleId="Heading3">
    <w:name w:val="heading 3"/>
    <w:basedOn w:val="HeadingBase"/>
    <w:next w:val="BodyText"/>
    <w:link w:val="Heading3Char"/>
    <w:qFormat/>
    <w:rsid w:val="00016120"/>
    <w:pPr>
      <w:spacing w:before="180" w:after="120"/>
      <w:outlineLvl w:val="2"/>
    </w:pPr>
    <w:rPr>
      <w:spacing w:val="-10"/>
      <w:kern w:val="32"/>
    </w:rPr>
  </w:style>
  <w:style w:type="paragraph" w:styleId="Heading4">
    <w:name w:val="heading 4"/>
    <w:basedOn w:val="HeadingBase"/>
    <w:next w:val="BodyText"/>
    <w:link w:val="Heading4Char"/>
    <w:qFormat/>
    <w:rsid w:val="00016120"/>
    <w:pPr>
      <w:spacing w:before="160" w:after="120"/>
      <w:outlineLvl w:val="3"/>
    </w:pPr>
    <w:rPr>
      <w:sz w:val="22"/>
    </w:rPr>
  </w:style>
  <w:style w:type="paragraph" w:styleId="Heading5">
    <w:name w:val="heading 5"/>
    <w:basedOn w:val="HeadingBase"/>
    <w:next w:val="Normal"/>
    <w:link w:val="Heading5Char"/>
    <w:qFormat/>
    <w:rsid w:val="00016120"/>
    <w:pPr>
      <w:spacing w:before="80"/>
      <w:outlineLvl w:val="4"/>
    </w:pPr>
    <w:rPr>
      <w:color w:val="918585"/>
      <w:sz w:val="20"/>
    </w:rPr>
  </w:style>
  <w:style w:type="paragraph" w:styleId="Heading6">
    <w:name w:val="heading 6"/>
    <w:basedOn w:val="HeadingBase"/>
    <w:next w:val="Normal"/>
    <w:link w:val="Heading6Char"/>
    <w:qFormat/>
    <w:rsid w:val="00016120"/>
    <w:pPr>
      <w:spacing w:before="60"/>
      <w:outlineLvl w:val="5"/>
    </w:pPr>
    <w:rPr>
      <w:color w:val="918585"/>
      <w:sz w:val="20"/>
    </w:rPr>
  </w:style>
  <w:style w:type="paragraph" w:styleId="Heading7">
    <w:name w:val="heading 7"/>
    <w:basedOn w:val="Normal"/>
    <w:next w:val="Normal"/>
    <w:link w:val="Heading7Char"/>
    <w:qFormat/>
    <w:rsid w:val="00016120"/>
    <w:pPr>
      <w:ind w:left="720"/>
      <w:outlineLvl w:val="6"/>
    </w:pPr>
    <w:rPr>
      <w:i/>
    </w:rPr>
  </w:style>
  <w:style w:type="paragraph" w:styleId="Heading8">
    <w:name w:val="heading 8"/>
    <w:basedOn w:val="Normal"/>
    <w:next w:val="Normal"/>
    <w:link w:val="Heading8Char"/>
    <w:qFormat/>
    <w:rsid w:val="00016120"/>
    <w:pPr>
      <w:ind w:left="720"/>
      <w:outlineLvl w:val="7"/>
    </w:pPr>
    <w:rPr>
      <w:i/>
    </w:rPr>
  </w:style>
  <w:style w:type="paragraph" w:styleId="Heading9">
    <w:name w:val="heading 9"/>
    <w:basedOn w:val="Normal"/>
    <w:next w:val="Normal"/>
    <w:link w:val="Heading9Char"/>
    <w:qFormat/>
    <w:rsid w:val="00016120"/>
    <w:pPr>
      <w:ind w:left="720"/>
      <w:outlineLvl w:val="8"/>
    </w:pPr>
    <w:rPr>
      <w:i/>
    </w:rPr>
  </w:style>
  <w:style w:type="character" w:default="1" w:styleId="DefaultParagraphFont">
    <w:name w:val="Default Paragraph Font"/>
    <w:uiPriority w:val="1"/>
    <w:unhideWhenUsed/>
    <w:rsid w:val="00016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120"/>
  </w:style>
  <w:style w:type="character" w:customStyle="1" w:styleId="Heading1Char">
    <w:name w:val="Heading 1 Char"/>
    <w:basedOn w:val="DefaultParagraphFont"/>
    <w:link w:val="Heading1"/>
    <w:rsid w:val="00016120"/>
    <w:rPr>
      <w:rFonts w:ascii="Times New Roman" w:eastAsia="Times New Roman" w:hAnsi="Times New Roman" w:cs="Times New Roman"/>
      <w:b/>
      <w:sz w:val="32"/>
      <w:szCs w:val="20"/>
      <w:lang w:eastAsia="en-US"/>
    </w:rPr>
  </w:style>
  <w:style w:type="paragraph" w:styleId="BodyText">
    <w:name w:val="Body Text"/>
    <w:basedOn w:val="Normal"/>
    <w:link w:val="BodyTextChar"/>
    <w:rsid w:val="00016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120"/>
    <w:rPr>
      <w:rFonts w:ascii="Times New Roman" w:eastAsia="Times New Roman" w:hAnsi="Times New Roman" w:cs="Times New Roman"/>
      <w:sz w:val="24"/>
      <w:lang w:eastAsia="en-US"/>
    </w:rPr>
  </w:style>
  <w:style w:type="paragraph" w:styleId="ListBullet">
    <w:name w:val="List Bullet"/>
    <w:basedOn w:val="List"/>
    <w:rsid w:val="00016120"/>
    <w:pPr>
      <w:numPr>
        <w:numId w:val="11"/>
      </w:numPr>
      <w:tabs>
        <w:tab w:val="clear" w:pos="340"/>
      </w:tabs>
      <w:spacing w:before="40" w:after="40"/>
    </w:pPr>
  </w:style>
  <w:style w:type="character" w:customStyle="1" w:styleId="SpecialBold">
    <w:name w:val="Special Bold"/>
    <w:basedOn w:val="DefaultParagraphFont"/>
    <w:rsid w:val="00016120"/>
    <w:rPr>
      <w:b/>
      <w:spacing w:val="0"/>
    </w:rPr>
  </w:style>
  <w:style w:type="paragraph" w:customStyle="1" w:styleId="SuperHeading">
    <w:name w:val="SuperHeading"/>
    <w:basedOn w:val="Normal"/>
    <w:rsid w:val="00016120"/>
    <w:pPr>
      <w:spacing w:before="240" w:after="120"/>
      <w:outlineLvl w:val="0"/>
    </w:pPr>
    <w:rPr>
      <w:rFonts w:ascii="Times New Roman" w:hAnsi="Times New Roman"/>
      <w:b/>
      <w:sz w:val="32"/>
    </w:rPr>
  </w:style>
  <w:style w:type="paragraph" w:customStyle="1" w:styleId="AllowPageBreak">
    <w:name w:val="AllowPageBreak"/>
    <w:rsid w:val="00016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120"/>
    <w:rPr>
      <w:rFonts w:ascii="Courier New" w:eastAsia="Times New Roman" w:hAnsi="Courier New" w:cs="Times New Roman"/>
      <w:i/>
      <w:szCs w:val="20"/>
      <w:lang w:eastAsia="en-US"/>
    </w:rPr>
  </w:style>
  <w:style w:type="paragraph" w:customStyle="1" w:styleId="HeadingBase">
    <w:name w:val="Heading Base"/>
    <w:rsid w:val="00016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120"/>
    <w:pPr>
      <w:tabs>
        <w:tab w:val="right" w:leader="dot" w:pos="9072"/>
      </w:tabs>
      <w:ind w:left="567"/>
    </w:pPr>
    <w:rPr>
      <w:szCs w:val="22"/>
    </w:rPr>
  </w:style>
  <w:style w:type="paragraph" w:customStyle="1" w:styleId="TOCBase">
    <w:name w:val="TOC Base"/>
    <w:rsid w:val="00016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120"/>
    <w:pPr>
      <w:tabs>
        <w:tab w:val="right" w:leader="dot" w:pos="9072"/>
      </w:tabs>
      <w:spacing w:before="40" w:after="40"/>
      <w:ind w:left="284"/>
    </w:pPr>
    <w:rPr>
      <w:rFonts w:ascii="Times New Roman" w:hAnsi="Times New Roman"/>
    </w:rPr>
  </w:style>
  <w:style w:type="paragraph" w:styleId="TOC1">
    <w:name w:val="toc 1"/>
    <w:basedOn w:val="TOCBase"/>
    <w:next w:val="Normal"/>
    <w:rsid w:val="00016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120"/>
    <w:rPr>
      <w:rFonts w:ascii="Times New Roman" w:eastAsia="Times New Roman" w:hAnsi="Times New Roman" w:cs="Times New Roman"/>
      <w:sz w:val="16"/>
      <w:lang w:eastAsia="en-US"/>
    </w:rPr>
  </w:style>
  <w:style w:type="paragraph" w:styleId="Title">
    <w:name w:val="Title"/>
    <w:basedOn w:val="HeadingBase"/>
    <w:link w:val="TitleChar"/>
    <w:qFormat/>
    <w:rsid w:val="00016120"/>
    <w:pPr>
      <w:spacing w:before="5040"/>
      <w:jc w:val="center"/>
    </w:pPr>
    <w:rPr>
      <w:sz w:val="48"/>
      <w:szCs w:val="72"/>
      <w:lang w:val="en-US"/>
    </w:rPr>
  </w:style>
  <w:style w:type="character" w:customStyle="1" w:styleId="TitleChar">
    <w:name w:val="Title Char"/>
    <w:basedOn w:val="DefaultParagraphFont"/>
    <w:link w:val="Title"/>
    <w:rsid w:val="00016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120"/>
    <w:pPr>
      <w:tabs>
        <w:tab w:val="left" w:pos="3600"/>
        <w:tab w:val="left" w:pos="3958"/>
      </w:tabs>
    </w:pPr>
  </w:style>
  <w:style w:type="paragraph" w:styleId="List">
    <w:name w:val="List"/>
    <w:basedOn w:val="BodyText"/>
    <w:next w:val="BodyText"/>
    <w:rsid w:val="00016120"/>
    <w:pPr>
      <w:tabs>
        <w:tab w:val="left" w:pos="340"/>
      </w:tabs>
      <w:spacing w:before="60" w:after="60"/>
      <w:ind w:left="340" w:hanging="340"/>
    </w:pPr>
  </w:style>
  <w:style w:type="paragraph" w:customStyle="1" w:styleId="Note">
    <w:name w:val="Note"/>
    <w:basedOn w:val="BodyText"/>
    <w:rsid w:val="00016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120"/>
    <w:pPr>
      <w:framePr w:wrap="auto" w:hAnchor="text" w:y="6049"/>
    </w:pPr>
    <w:rPr>
      <w:color w:val="000000"/>
      <w:sz w:val="40"/>
    </w:rPr>
  </w:style>
  <w:style w:type="paragraph" w:customStyle="1" w:styleId="TOCTitle">
    <w:name w:val="TOCTitle"/>
    <w:basedOn w:val="Heading1"/>
    <w:rsid w:val="00016120"/>
    <w:pPr>
      <w:spacing w:after="240"/>
      <w:jc w:val="center"/>
      <w:outlineLvl w:val="9"/>
    </w:pPr>
    <w:rPr>
      <w:caps/>
    </w:rPr>
  </w:style>
  <w:style w:type="paragraph" w:customStyle="1" w:styleId="Version">
    <w:name w:val="Version"/>
    <w:rsid w:val="00016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120"/>
    <w:pPr>
      <w:numPr>
        <w:numId w:val="12"/>
      </w:numPr>
      <w:tabs>
        <w:tab w:val="clear" w:pos="680"/>
      </w:tabs>
    </w:pPr>
  </w:style>
  <w:style w:type="paragraph" w:styleId="Index1">
    <w:name w:val="index 1"/>
    <w:basedOn w:val="Normal"/>
    <w:next w:val="Normal"/>
    <w:semiHidden/>
    <w:rsid w:val="00016120"/>
    <w:pPr>
      <w:keepNext w:val="0"/>
      <w:tabs>
        <w:tab w:val="right" w:pos="4176"/>
      </w:tabs>
      <w:ind w:left="198" w:hanging="198"/>
    </w:pPr>
    <w:rPr>
      <w:rFonts w:ascii="Garamond" w:hAnsi="Garamond"/>
    </w:rPr>
  </w:style>
  <w:style w:type="paragraph" w:styleId="IndexHeading">
    <w:name w:val="index heading"/>
    <w:basedOn w:val="Normal"/>
    <w:next w:val="Index1"/>
    <w:semiHidden/>
    <w:rsid w:val="00016120"/>
    <w:pPr>
      <w:spacing w:before="120" w:after="120"/>
    </w:pPr>
    <w:rPr>
      <w:rFonts w:ascii="Arial" w:hAnsi="Arial"/>
      <w:b/>
      <w:color w:val="918585"/>
      <w:sz w:val="24"/>
    </w:rPr>
  </w:style>
  <w:style w:type="paragraph" w:styleId="Header">
    <w:name w:val="header"/>
    <w:basedOn w:val="Normal"/>
    <w:link w:val="HeaderChar"/>
    <w:rsid w:val="00016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120"/>
    <w:rPr>
      <w:rFonts w:ascii="Times New Roman" w:eastAsia="Times New Roman" w:hAnsi="Times New Roman" w:cs="Times New Roman"/>
      <w:sz w:val="16"/>
      <w:szCs w:val="20"/>
      <w:lang w:val="en-GB" w:eastAsia="en-US"/>
    </w:rPr>
  </w:style>
  <w:style w:type="paragraph" w:customStyle="1" w:styleId="Chapter">
    <w:name w:val="Chapter"/>
    <w:basedOn w:val="Normal"/>
    <w:rsid w:val="00016120"/>
    <w:pPr>
      <w:spacing w:before="240"/>
    </w:pPr>
    <w:rPr>
      <w:rFonts w:ascii="Times New Roman" w:hAnsi="Times New Roman"/>
      <w:smallCaps/>
      <w:spacing w:val="80"/>
      <w:sz w:val="28"/>
    </w:rPr>
  </w:style>
  <w:style w:type="paragraph" w:customStyle="1" w:styleId="InChapter">
    <w:name w:val="InChapter"/>
    <w:basedOn w:val="Heading3"/>
    <w:rsid w:val="00016120"/>
    <w:pPr>
      <w:spacing w:after="240"/>
      <w:outlineLvl w:val="9"/>
    </w:pPr>
    <w:rPr>
      <w:noProof/>
    </w:rPr>
  </w:style>
  <w:style w:type="paragraph" w:styleId="Index2">
    <w:name w:val="index 2"/>
    <w:basedOn w:val="Normal"/>
    <w:next w:val="Normal"/>
    <w:semiHidden/>
    <w:rsid w:val="00016120"/>
    <w:pPr>
      <w:tabs>
        <w:tab w:val="right" w:pos="4176"/>
      </w:tabs>
      <w:ind w:left="568" w:hanging="284"/>
    </w:pPr>
    <w:rPr>
      <w:rFonts w:ascii="Garamond" w:hAnsi="Garamond"/>
    </w:rPr>
  </w:style>
  <w:style w:type="paragraph" w:customStyle="1" w:styleId="Byline">
    <w:name w:val="Byline"/>
    <w:rsid w:val="00016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120"/>
    <w:pPr>
      <w:tabs>
        <w:tab w:val="clear" w:pos="3600"/>
        <w:tab w:val="clear" w:pos="3958"/>
      </w:tabs>
      <w:jc w:val="right"/>
    </w:pPr>
  </w:style>
  <w:style w:type="character" w:styleId="Emphasis">
    <w:name w:val="Emphasis"/>
    <w:basedOn w:val="DefaultParagraphFont"/>
    <w:qFormat/>
    <w:rsid w:val="00016120"/>
    <w:rPr>
      <w:i/>
    </w:rPr>
  </w:style>
  <w:style w:type="paragraph" w:styleId="Caption">
    <w:name w:val="caption"/>
    <w:basedOn w:val="BodyText"/>
    <w:next w:val="Normal"/>
    <w:qFormat/>
    <w:rsid w:val="00016120"/>
    <w:pPr>
      <w:framePr w:w="2268" w:hSpace="181" w:vSpace="181" w:wrap="around" w:vAnchor="text" w:hAnchor="page" w:x="1135" w:y="285" w:anchorLock="1"/>
    </w:pPr>
    <w:rPr>
      <w:i/>
    </w:rPr>
  </w:style>
  <w:style w:type="paragraph" w:customStyle="1" w:styleId="MiniTOCTitle">
    <w:name w:val="MiniTOCTitle"/>
    <w:basedOn w:val="Heading4"/>
    <w:rsid w:val="00016120"/>
    <w:pPr>
      <w:spacing w:before="240"/>
      <w:outlineLvl w:val="9"/>
    </w:pPr>
    <w:rPr>
      <w:noProof/>
      <w:sz w:val="24"/>
    </w:rPr>
  </w:style>
  <w:style w:type="paragraph" w:customStyle="1" w:styleId="MiniTOCItem">
    <w:name w:val="MiniTOCItem"/>
    <w:basedOn w:val="ListBullet"/>
    <w:rsid w:val="00016120"/>
    <w:pPr>
      <w:numPr>
        <w:numId w:val="0"/>
      </w:numPr>
      <w:tabs>
        <w:tab w:val="right" w:leader="dot" w:pos="6521"/>
      </w:tabs>
      <w:spacing w:before="0" w:after="0"/>
    </w:pPr>
  </w:style>
  <w:style w:type="paragraph" w:customStyle="1" w:styleId="TOFTitle">
    <w:name w:val="TOFTitle"/>
    <w:basedOn w:val="TOCTitle"/>
    <w:rsid w:val="00016120"/>
  </w:style>
  <w:style w:type="paragraph" w:styleId="TableofFigures">
    <w:name w:val="table of figures"/>
    <w:basedOn w:val="Normal"/>
    <w:next w:val="Normal"/>
    <w:semiHidden/>
    <w:rsid w:val="00016120"/>
    <w:pPr>
      <w:tabs>
        <w:tab w:val="right" w:leader="dot" w:pos="9072"/>
      </w:tabs>
      <w:ind w:left="970" w:hanging="403"/>
    </w:pPr>
    <w:rPr>
      <w:rFonts w:ascii="Times New Roman" w:hAnsi="Times New Roman"/>
      <w:b/>
    </w:rPr>
  </w:style>
  <w:style w:type="paragraph" w:styleId="ListNumber">
    <w:name w:val="List Number"/>
    <w:basedOn w:val="List"/>
    <w:rsid w:val="00016120"/>
    <w:pPr>
      <w:numPr>
        <w:numId w:val="14"/>
      </w:numPr>
      <w:tabs>
        <w:tab w:val="clear" w:pos="340"/>
      </w:tabs>
    </w:pPr>
  </w:style>
  <w:style w:type="character" w:customStyle="1" w:styleId="WingdingSymbols">
    <w:name w:val="Wingding Symbols"/>
    <w:rsid w:val="00016120"/>
    <w:rPr>
      <w:rFonts w:ascii="Wingdings" w:hAnsi="Wingdings"/>
    </w:rPr>
  </w:style>
  <w:style w:type="paragraph" w:customStyle="1" w:styleId="TableHeading">
    <w:name w:val="Table Heading"/>
    <w:basedOn w:val="HeadingBase"/>
    <w:rsid w:val="00016120"/>
    <w:pPr>
      <w:keepLines/>
      <w:pBdr>
        <w:bottom w:val="single" w:sz="6" w:space="1" w:color="918585"/>
      </w:pBdr>
      <w:spacing w:before="240"/>
    </w:pPr>
  </w:style>
  <w:style w:type="character" w:customStyle="1" w:styleId="HotSpot">
    <w:name w:val="HotSpot"/>
    <w:rsid w:val="00016120"/>
    <w:rPr>
      <w:color w:val="0033CC"/>
      <w:u w:val="none"/>
    </w:rPr>
  </w:style>
  <w:style w:type="paragraph" w:customStyle="1" w:styleId="BodyTextRight">
    <w:name w:val="Body Text Right"/>
    <w:basedOn w:val="BodyText"/>
    <w:rsid w:val="00016120"/>
    <w:pPr>
      <w:spacing w:before="0" w:after="0"/>
      <w:jc w:val="right"/>
    </w:pPr>
  </w:style>
  <w:style w:type="paragraph" w:styleId="Index3">
    <w:name w:val="index 3"/>
    <w:basedOn w:val="ListNumber2"/>
    <w:next w:val="Normal"/>
    <w:semiHidden/>
    <w:rsid w:val="00016120"/>
    <w:pPr>
      <w:numPr>
        <w:numId w:val="0"/>
      </w:numPr>
      <w:tabs>
        <w:tab w:val="right" w:leader="dot" w:pos="4176"/>
      </w:tabs>
    </w:pPr>
  </w:style>
  <w:style w:type="paragraph" w:styleId="ListNumber2">
    <w:name w:val="List Number 2"/>
    <w:basedOn w:val="List2"/>
    <w:rsid w:val="00016120"/>
    <w:pPr>
      <w:numPr>
        <w:numId w:val="9"/>
      </w:numPr>
      <w:tabs>
        <w:tab w:val="clear" w:pos="1060"/>
      </w:tabs>
    </w:pPr>
  </w:style>
  <w:style w:type="paragraph" w:customStyle="1" w:styleId="MarginNote">
    <w:name w:val="Margin Note"/>
    <w:basedOn w:val="BodyText"/>
    <w:rsid w:val="00016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120"/>
    <w:rPr>
      <w:sz w:val="32"/>
    </w:rPr>
  </w:style>
  <w:style w:type="paragraph" w:customStyle="1" w:styleId="HeadingProcedure">
    <w:name w:val="Heading Procedure"/>
    <w:basedOn w:val="HeadingBase"/>
    <w:next w:val="Normal"/>
    <w:rsid w:val="00016120"/>
    <w:pPr>
      <w:tabs>
        <w:tab w:val="left" w:pos="0"/>
      </w:tabs>
      <w:spacing w:before="120" w:after="60"/>
    </w:pPr>
    <w:rPr>
      <w:i/>
      <w:color w:val="918585"/>
      <w:sz w:val="22"/>
    </w:rPr>
  </w:style>
  <w:style w:type="paragraph" w:customStyle="1" w:styleId="TableBodyText">
    <w:name w:val="Table Body Text"/>
    <w:basedOn w:val="BodyText"/>
    <w:rsid w:val="00016120"/>
    <w:pPr>
      <w:spacing w:before="60" w:after="60"/>
    </w:pPr>
  </w:style>
  <w:style w:type="paragraph" w:styleId="ListContinue">
    <w:name w:val="List Continue"/>
    <w:basedOn w:val="List"/>
    <w:rsid w:val="00016120"/>
    <w:pPr>
      <w:ind w:firstLine="0"/>
    </w:pPr>
  </w:style>
  <w:style w:type="paragraph" w:customStyle="1" w:styleId="ListNote">
    <w:name w:val="List Note"/>
    <w:basedOn w:val="List"/>
    <w:rsid w:val="00016120"/>
    <w:pPr>
      <w:pBdr>
        <w:top w:val="single" w:sz="6" w:space="2" w:color="918585"/>
        <w:bottom w:val="single" w:sz="6" w:space="2" w:color="918585"/>
      </w:pBdr>
      <w:tabs>
        <w:tab w:val="left" w:pos="1021"/>
      </w:tabs>
      <w:ind w:firstLine="0"/>
    </w:pPr>
  </w:style>
  <w:style w:type="paragraph" w:customStyle="1" w:styleId="Warning">
    <w:name w:val="Warning"/>
    <w:basedOn w:val="BodyText"/>
    <w:rsid w:val="00016120"/>
    <w:pPr>
      <w:shd w:val="clear" w:color="auto" w:fill="D9D9D9"/>
      <w:tabs>
        <w:tab w:val="left" w:pos="992"/>
      </w:tabs>
      <w:ind w:left="119" w:right="119"/>
    </w:pPr>
    <w:rPr>
      <w:sz w:val="20"/>
    </w:rPr>
  </w:style>
  <w:style w:type="paragraph" w:customStyle="1" w:styleId="MarginIcons">
    <w:name w:val="Margin Icons"/>
    <w:basedOn w:val="BodyText"/>
    <w:rsid w:val="00016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120"/>
    <w:rPr>
      <w:rFonts w:ascii="Courier New" w:hAnsi="Courier New"/>
    </w:rPr>
  </w:style>
  <w:style w:type="paragraph" w:customStyle="1" w:styleId="NoteBullet">
    <w:name w:val="Note Bullet"/>
    <w:basedOn w:val="Note"/>
    <w:rsid w:val="00016120"/>
    <w:pPr>
      <w:tabs>
        <w:tab w:val="clear" w:pos="680"/>
      </w:tabs>
      <w:spacing w:before="60" w:after="60"/>
    </w:pPr>
  </w:style>
  <w:style w:type="paragraph" w:customStyle="1" w:styleId="SubHeading2">
    <w:name w:val="SubHeading2"/>
    <w:basedOn w:val="HeadingBase"/>
    <w:rsid w:val="00016120"/>
    <w:pPr>
      <w:spacing w:before="240" w:after="60"/>
    </w:pPr>
    <w:rPr>
      <w:sz w:val="20"/>
    </w:rPr>
  </w:style>
  <w:style w:type="paragraph" w:customStyle="1" w:styleId="SubHeading1">
    <w:name w:val="SubHeading1"/>
    <w:basedOn w:val="HeadingBase"/>
    <w:rsid w:val="00016120"/>
    <w:pPr>
      <w:spacing w:before="240" w:after="60"/>
    </w:pPr>
    <w:rPr>
      <w:color w:val="918585"/>
      <w:sz w:val="22"/>
    </w:rPr>
  </w:style>
  <w:style w:type="paragraph" w:customStyle="1" w:styleId="SideHeading">
    <w:name w:val="Side Heading"/>
    <w:basedOn w:val="HeadingBase"/>
    <w:rsid w:val="00016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120"/>
    <w:pPr>
      <w:numPr>
        <w:numId w:val="10"/>
      </w:numPr>
    </w:pPr>
  </w:style>
  <w:style w:type="paragraph" w:styleId="PlainText">
    <w:name w:val="Plain Text"/>
    <w:basedOn w:val="Normal"/>
    <w:link w:val="PlainTextChar"/>
    <w:rsid w:val="00016120"/>
    <w:rPr>
      <w:sz w:val="20"/>
    </w:rPr>
  </w:style>
  <w:style w:type="character" w:customStyle="1" w:styleId="PlainTextChar">
    <w:name w:val="Plain Text Char"/>
    <w:basedOn w:val="DefaultParagraphFont"/>
    <w:link w:val="PlainText"/>
    <w:rsid w:val="00016120"/>
    <w:rPr>
      <w:rFonts w:ascii="Courier New" w:eastAsia="Times New Roman" w:hAnsi="Courier New" w:cs="Times New Roman"/>
      <w:sz w:val="20"/>
      <w:szCs w:val="20"/>
      <w:lang w:eastAsia="en-US"/>
    </w:rPr>
  </w:style>
  <w:style w:type="character" w:customStyle="1" w:styleId="MenuOption">
    <w:name w:val="Menu Option"/>
    <w:basedOn w:val="DefaultParagraphFont"/>
    <w:rsid w:val="00016120"/>
    <w:rPr>
      <w:b/>
      <w:smallCaps/>
    </w:rPr>
  </w:style>
  <w:style w:type="paragraph" w:customStyle="1" w:styleId="TableListNumber">
    <w:name w:val="Table List Number"/>
    <w:basedOn w:val="ListNumber"/>
    <w:rsid w:val="00016120"/>
    <w:pPr>
      <w:numPr>
        <w:numId w:val="0"/>
      </w:numPr>
    </w:pPr>
  </w:style>
  <w:style w:type="paragraph" w:styleId="TOC4">
    <w:name w:val="toc 4"/>
    <w:basedOn w:val="TOCBase"/>
    <w:next w:val="Normal"/>
    <w:semiHidden/>
    <w:rsid w:val="00016120"/>
    <w:pPr>
      <w:tabs>
        <w:tab w:val="right" w:leader="dot" w:pos="9071"/>
      </w:tabs>
      <w:ind w:left="1701"/>
    </w:pPr>
  </w:style>
  <w:style w:type="paragraph" w:customStyle="1" w:styleId="ListAlpha">
    <w:name w:val="List Alpha"/>
    <w:basedOn w:val="List"/>
    <w:rsid w:val="00016120"/>
    <w:pPr>
      <w:numPr>
        <w:numId w:val="8"/>
      </w:numPr>
    </w:pPr>
  </w:style>
  <w:style w:type="paragraph" w:customStyle="1" w:styleId="ListAlpha2">
    <w:name w:val="List Alpha 2"/>
    <w:basedOn w:val="List2"/>
    <w:rsid w:val="00016120"/>
    <w:pPr>
      <w:numPr>
        <w:numId w:val="7"/>
      </w:numPr>
    </w:pPr>
  </w:style>
  <w:style w:type="paragraph" w:styleId="List2">
    <w:name w:val="List 2"/>
    <w:basedOn w:val="BodyText"/>
    <w:rsid w:val="00016120"/>
    <w:pPr>
      <w:tabs>
        <w:tab w:val="left" w:pos="680"/>
      </w:tabs>
      <w:spacing w:before="60" w:after="60"/>
      <w:ind w:left="680" w:hanging="340"/>
    </w:pPr>
  </w:style>
  <w:style w:type="paragraph" w:styleId="List3">
    <w:name w:val="List 3"/>
    <w:basedOn w:val="BodyText"/>
    <w:rsid w:val="00016120"/>
    <w:pPr>
      <w:tabs>
        <w:tab w:val="left" w:pos="1021"/>
      </w:tabs>
      <w:spacing w:before="60" w:after="60"/>
      <w:ind w:left="1020" w:hanging="340"/>
    </w:pPr>
  </w:style>
  <w:style w:type="paragraph" w:styleId="List4">
    <w:name w:val="List 4"/>
    <w:basedOn w:val="BodyText"/>
    <w:rsid w:val="00016120"/>
    <w:pPr>
      <w:tabs>
        <w:tab w:val="left" w:pos="1361"/>
      </w:tabs>
      <w:spacing w:before="60" w:after="60"/>
      <w:ind w:left="1361" w:hanging="340"/>
    </w:pPr>
  </w:style>
  <w:style w:type="paragraph" w:styleId="List5">
    <w:name w:val="List 5"/>
    <w:basedOn w:val="BodyText"/>
    <w:rsid w:val="00016120"/>
    <w:pPr>
      <w:tabs>
        <w:tab w:val="left" w:pos="1701"/>
      </w:tabs>
      <w:spacing w:before="60" w:after="60"/>
      <w:ind w:left="1701" w:hanging="340"/>
    </w:pPr>
  </w:style>
  <w:style w:type="paragraph" w:styleId="ListBullet3">
    <w:name w:val="List Bullet 3"/>
    <w:basedOn w:val="List3"/>
    <w:rsid w:val="00016120"/>
    <w:pPr>
      <w:numPr>
        <w:numId w:val="13"/>
      </w:numPr>
      <w:tabs>
        <w:tab w:val="clear" w:pos="1021"/>
      </w:tabs>
      <w:ind w:left="1037" w:hanging="357"/>
    </w:pPr>
  </w:style>
  <w:style w:type="paragraph" w:styleId="ListBullet4">
    <w:name w:val="List Bullet 4"/>
    <w:basedOn w:val="List4"/>
    <w:rsid w:val="00016120"/>
    <w:pPr>
      <w:numPr>
        <w:numId w:val="2"/>
      </w:numPr>
      <w:tabs>
        <w:tab w:val="clear" w:pos="1361"/>
      </w:tabs>
    </w:pPr>
  </w:style>
  <w:style w:type="paragraph" w:styleId="ListBullet5">
    <w:name w:val="List Bullet 5"/>
    <w:basedOn w:val="List5"/>
    <w:rsid w:val="00016120"/>
    <w:pPr>
      <w:numPr>
        <w:numId w:val="3"/>
      </w:numPr>
    </w:pPr>
  </w:style>
  <w:style w:type="paragraph" w:styleId="ListContinue2">
    <w:name w:val="List Continue 2"/>
    <w:basedOn w:val="List2"/>
    <w:rsid w:val="00016120"/>
    <w:pPr>
      <w:ind w:firstLine="0"/>
    </w:pPr>
  </w:style>
  <w:style w:type="paragraph" w:styleId="ListContinue3">
    <w:name w:val="List Continue 3"/>
    <w:basedOn w:val="List3"/>
    <w:rsid w:val="00016120"/>
    <w:pPr>
      <w:ind w:left="1021" w:firstLine="0"/>
    </w:pPr>
  </w:style>
  <w:style w:type="paragraph" w:styleId="ListContinue4">
    <w:name w:val="List Continue 4"/>
    <w:basedOn w:val="List4"/>
    <w:rsid w:val="00016120"/>
    <w:pPr>
      <w:ind w:firstLine="0"/>
    </w:pPr>
  </w:style>
  <w:style w:type="paragraph" w:styleId="ListContinue5">
    <w:name w:val="List Continue 5"/>
    <w:basedOn w:val="List5"/>
    <w:rsid w:val="00016120"/>
    <w:pPr>
      <w:ind w:firstLine="0"/>
    </w:pPr>
  </w:style>
  <w:style w:type="paragraph" w:styleId="ListNumber3">
    <w:name w:val="List Number 3"/>
    <w:basedOn w:val="List3"/>
    <w:rsid w:val="00016120"/>
    <w:pPr>
      <w:numPr>
        <w:numId w:val="4"/>
      </w:numPr>
    </w:pPr>
  </w:style>
  <w:style w:type="paragraph" w:styleId="ListNumber4">
    <w:name w:val="List Number 4"/>
    <w:basedOn w:val="List4"/>
    <w:rsid w:val="00016120"/>
    <w:pPr>
      <w:numPr>
        <w:numId w:val="5"/>
      </w:numPr>
    </w:pPr>
  </w:style>
  <w:style w:type="paragraph" w:styleId="ListNumber5">
    <w:name w:val="List Number 5"/>
    <w:basedOn w:val="List5"/>
    <w:rsid w:val="00016120"/>
    <w:pPr>
      <w:numPr>
        <w:numId w:val="6"/>
      </w:numPr>
    </w:pPr>
  </w:style>
  <w:style w:type="paragraph" w:styleId="BlockText">
    <w:name w:val="Block Text"/>
    <w:basedOn w:val="Normal"/>
    <w:rsid w:val="00016120"/>
    <w:pPr>
      <w:spacing w:after="120"/>
      <w:ind w:left="1440" w:right="1440"/>
    </w:pPr>
  </w:style>
  <w:style w:type="character" w:customStyle="1" w:styleId="Subscript">
    <w:name w:val="Subscript"/>
    <w:basedOn w:val="DefaultParagraphFont"/>
    <w:rsid w:val="00016120"/>
    <w:rPr>
      <w:sz w:val="16"/>
      <w:vertAlign w:val="subscript"/>
    </w:rPr>
  </w:style>
  <w:style w:type="character" w:customStyle="1" w:styleId="Superscript">
    <w:name w:val="Superscript"/>
    <w:basedOn w:val="DefaultParagraphFont"/>
    <w:rsid w:val="00016120"/>
    <w:rPr>
      <w:sz w:val="16"/>
      <w:vertAlign w:val="superscript"/>
    </w:rPr>
  </w:style>
  <w:style w:type="character" w:customStyle="1" w:styleId="Symbols">
    <w:name w:val="Symbols"/>
    <w:basedOn w:val="DefaultParagraphFont"/>
    <w:rsid w:val="00016120"/>
    <w:rPr>
      <w:rFonts w:ascii="Symbol" w:hAnsi="Symbol"/>
    </w:rPr>
  </w:style>
  <w:style w:type="character" w:customStyle="1" w:styleId="MenuOptions">
    <w:name w:val="Menu Options"/>
    <w:basedOn w:val="DefaultParagraphFont"/>
    <w:rsid w:val="00016120"/>
    <w:rPr>
      <w:rFonts w:ascii="Arial Narrow" w:hAnsi="Arial Narrow"/>
      <w:smallCaps/>
    </w:rPr>
  </w:style>
  <w:style w:type="character" w:customStyle="1" w:styleId="Buttons">
    <w:name w:val="Buttons"/>
    <w:basedOn w:val="DefaultParagraphFont"/>
    <w:rsid w:val="00016120"/>
    <w:rPr>
      <w:b/>
    </w:rPr>
  </w:style>
  <w:style w:type="character" w:customStyle="1" w:styleId="Underlined">
    <w:name w:val="Underlined"/>
    <w:basedOn w:val="DefaultParagraphFont"/>
    <w:rsid w:val="00016120"/>
    <w:rPr>
      <w:u w:val="single"/>
    </w:rPr>
  </w:style>
  <w:style w:type="paragraph" w:customStyle="1" w:styleId="TableBodyTextRight">
    <w:name w:val="Table Body Text Right"/>
    <w:basedOn w:val="TableBodyText"/>
    <w:rsid w:val="00016120"/>
    <w:pPr>
      <w:widowControl w:val="0"/>
      <w:autoSpaceDE w:val="0"/>
      <w:autoSpaceDN w:val="0"/>
      <w:adjustRightInd w:val="0"/>
      <w:jc w:val="right"/>
    </w:pPr>
    <w:rPr>
      <w:rFonts w:cs="Arial"/>
      <w:szCs w:val="18"/>
    </w:rPr>
  </w:style>
  <w:style w:type="paragraph" w:customStyle="1" w:styleId="CopyrightText">
    <w:name w:val="Copyright Text"/>
    <w:basedOn w:val="BodyText"/>
    <w:rsid w:val="00016120"/>
    <w:rPr>
      <w:sz w:val="18"/>
    </w:rPr>
  </w:style>
  <w:style w:type="paragraph" w:customStyle="1" w:styleId="BodySmallRight">
    <w:name w:val="Body Small Right"/>
    <w:basedOn w:val="BodyTextRight"/>
    <w:rsid w:val="00016120"/>
    <w:rPr>
      <w:sz w:val="18"/>
      <w:szCs w:val="18"/>
    </w:rPr>
  </w:style>
  <w:style w:type="paragraph" w:customStyle="1" w:styleId="MarginEdition">
    <w:name w:val="Margin Edition"/>
    <w:basedOn w:val="MarginNote"/>
    <w:rsid w:val="00016120"/>
    <w:pPr>
      <w:spacing w:before="0" w:after="0"/>
    </w:pPr>
    <w:rPr>
      <w:rFonts w:ascii="Times New Roman" w:hAnsi="Times New Roman"/>
      <w:color w:val="999999"/>
    </w:rPr>
  </w:style>
  <w:style w:type="paragraph" w:customStyle="1" w:styleId="Spacer">
    <w:name w:val="Spacer"/>
    <w:basedOn w:val="Normal"/>
    <w:rsid w:val="00016120"/>
    <w:rPr>
      <w:sz w:val="2"/>
      <w:szCs w:val="2"/>
    </w:rPr>
  </w:style>
  <w:style w:type="character" w:customStyle="1" w:styleId="Small">
    <w:name w:val="Small"/>
    <w:basedOn w:val="DefaultParagraphFont"/>
    <w:rsid w:val="00016120"/>
    <w:rPr>
      <w:sz w:val="16"/>
    </w:rPr>
  </w:style>
  <w:style w:type="paragraph" w:customStyle="1" w:styleId="WideTable">
    <w:name w:val="Wide Table"/>
    <w:basedOn w:val="Normal"/>
    <w:rsid w:val="00016120"/>
    <w:pPr>
      <w:ind w:left="-1418"/>
    </w:pPr>
    <w:rPr>
      <w:sz w:val="2"/>
      <w:szCs w:val="2"/>
    </w:rPr>
  </w:style>
  <w:style w:type="character" w:styleId="PageNumber">
    <w:name w:val="page number"/>
    <w:basedOn w:val="DefaultParagraphFont"/>
    <w:rsid w:val="00016120"/>
  </w:style>
  <w:style w:type="paragraph" w:styleId="Quote">
    <w:name w:val="Quote"/>
    <w:basedOn w:val="Heading1"/>
    <w:link w:val="QuoteChar"/>
    <w:qFormat/>
    <w:rsid w:val="00016120"/>
    <w:rPr>
      <w:b w:val="0"/>
      <w:sz w:val="72"/>
      <w:szCs w:val="72"/>
      <w:lang w:val="en-NZ"/>
    </w:rPr>
  </w:style>
  <w:style w:type="character" w:customStyle="1" w:styleId="QuoteChar">
    <w:name w:val="Quote Char"/>
    <w:basedOn w:val="DefaultParagraphFont"/>
    <w:link w:val="Quote"/>
    <w:rsid w:val="00016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120"/>
    <w:pPr>
      <w:pageBreakBefore/>
    </w:pPr>
  </w:style>
  <w:style w:type="paragraph" w:customStyle="1" w:styleId="Border">
    <w:name w:val="Border"/>
    <w:basedOn w:val="Normal"/>
    <w:qFormat/>
    <w:rsid w:val="00016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120"/>
    <w:rPr>
      <w:b/>
      <w:bCs/>
      <w:i/>
      <w:iCs/>
      <w:color w:val="auto"/>
    </w:rPr>
  </w:style>
  <w:style w:type="paragraph" w:styleId="IntenseQuote">
    <w:name w:val="Intense Quote"/>
    <w:basedOn w:val="Normal"/>
    <w:next w:val="Normal"/>
    <w:link w:val="IntenseQuoteChar"/>
    <w:uiPriority w:val="30"/>
    <w:qFormat/>
    <w:rsid w:val="00016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120"/>
    <w:rPr>
      <w:smallCaps/>
      <w:color w:val="auto"/>
      <w:u w:val="single"/>
    </w:rPr>
  </w:style>
  <w:style w:type="character" w:styleId="IntenseReference">
    <w:name w:val="Intense Reference"/>
    <w:basedOn w:val="DefaultParagraphFont"/>
    <w:uiPriority w:val="32"/>
    <w:qFormat/>
    <w:rsid w:val="00016120"/>
    <w:rPr>
      <w:b/>
      <w:bCs/>
      <w:smallCaps/>
      <w:color w:val="auto"/>
      <w:spacing w:val="5"/>
      <w:u w:val="single"/>
    </w:rPr>
  </w:style>
  <w:style w:type="paragraph" w:customStyle="1" w:styleId="2ColumnHeading">
    <w:name w:val="2Column Heading"/>
    <w:basedOn w:val="BodyText"/>
    <w:qFormat/>
    <w:rsid w:val="00016120"/>
    <w:pPr>
      <w:spacing w:after="60"/>
      <w:ind w:left="-2268"/>
    </w:pPr>
    <w:rPr>
      <w:b/>
    </w:rPr>
  </w:style>
  <w:style w:type="paragraph" w:customStyle="1" w:styleId="Heading1TOC">
    <w:name w:val="Heading1 TOC"/>
    <w:basedOn w:val="Normal"/>
    <w:qFormat/>
    <w:rsid w:val="00016120"/>
    <w:pPr>
      <w:spacing w:before="240" w:after="120"/>
    </w:pPr>
    <w:rPr>
      <w:rFonts w:ascii="Times New Roman" w:hAnsi="Times New Roman"/>
      <w:b/>
      <w:sz w:val="32"/>
    </w:rPr>
  </w:style>
  <w:style w:type="paragraph" w:customStyle="1" w:styleId="Heading2TOC">
    <w:name w:val="Heading2 TOC"/>
    <w:basedOn w:val="Normal"/>
    <w:qFormat/>
    <w:rsid w:val="00016120"/>
    <w:pPr>
      <w:spacing w:before="240" w:after="60"/>
    </w:pPr>
    <w:rPr>
      <w:rFonts w:ascii="Times New Roman" w:hAnsi="Times New Roman"/>
      <w:b/>
      <w:sz w:val="28"/>
    </w:rPr>
  </w:style>
  <w:style w:type="character" w:customStyle="1" w:styleId="Underline">
    <w:name w:val="Underline"/>
    <w:basedOn w:val="DefaultParagraphFont"/>
    <w:qFormat/>
    <w:rsid w:val="00016120"/>
    <w:rPr>
      <w:u w:val="single"/>
    </w:rPr>
  </w:style>
  <w:style w:type="character" w:customStyle="1" w:styleId="BoldandItalics">
    <w:name w:val="Bold and Italics"/>
    <w:qFormat/>
    <w:rsid w:val="00016120"/>
    <w:rPr>
      <w:b/>
      <w:i/>
      <w:u w:val="none"/>
    </w:rPr>
  </w:style>
  <w:style w:type="paragraph" w:styleId="BalloonText">
    <w:name w:val="Balloon Text"/>
    <w:basedOn w:val="Normal"/>
    <w:link w:val="BalloonTextChar"/>
    <w:rsid w:val="00016120"/>
    <w:rPr>
      <w:rFonts w:ascii="Tahoma" w:hAnsi="Tahoma" w:cs="Tahoma"/>
      <w:sz w:val="16"/>
      <w:szCs w:val="16"/>
    </w:rPr>
  </w:style>
  <w:style w:type="character" w:customStyle="1" w:styleId="BalloonTextChar">
    <w:name w:val="Balloon Text Char"/>
    <w:basedOn w:val="DefaultParagraphFont"/>
    <w:link w:val="BalloonText"/>
    <w:rsid w:val="00016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120"/>
    <w:rPr>
      <w:b/>
      <w:color w:val="660033"/>
      <w:spacing w:val="0"/>
    </w:rPr>
  </w:style>
  <w:style w:type="paragraph" w:customStyle="1" w:styleId="Nameditemlist">
    <w:name w:val="Named item list"/>
    <w:basedOn w:val="BodyText"/>
    <w:qFormat/>
    <w:rsid w:val="00016120"/>
    <w:pPr>
      <w:tabs>
        <w:tab w:val="left" w:pos="2835"/>
      </w:tabs>
      <w:ind w:left="2835" w:hanging="2835"/>
    </w:pPr>
  </w:style>
  <w:style w:type="paragraph" w:customStyle="1" w:styleId="BodyTextnopadding">
    <w:name w:val="Body Text no padding"/>
    <w:basedOn w:val="BodyText"/>
    <w:qFormat/>
    <w:rsid w:val="00016120"/>
    <w:pPr>
      <w:spacing w:before="0" w:after="0"/>
    </w:pPr>
  </w:style>
  <w:style w:type="paragraph" w:customStyle="1" w:styleId="BodyTextBold">
    <w:name w:val="Body Text Bold"/>
    <w:basedOn w:val="BodyText"/>
    <w:qFormat/>
    <w:rsid w:val="00016120"/>
    <w:rPr>
      <w:b/>
    </w:rPr>
  </w:style>
  <w:style w:type="character" w:styleId="Hyperlink">
    <w:name w:val="Hyperlink"/>
    <w:basedOn w:val="DefaultParagraphFont"/>
    <w:uiPriority w:val="99"/>
    <w:unhideWhenUsed/>
    <w:rsid w:val="006A3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3397</Characters>
  <Application>Microsoft Office Word</Application>
  <DocSecurity>0</DocSecurity>
  <Lines>141</Lines>
  <Paragraphs>69</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MEA410 Maintain aircraft structure/components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2019-09-30T08:43:00Z</dcterms:created>
  <dcterms:modified xsi:type="dcterms:W3CDTF">2019-09-30T08:43:00Z</dcterms:modified>
</cp:coreProperties>
</file>